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LC-MS液质联用送样单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项目编号：FX-45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定量浓度、MRM方法、质控表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