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常规力学性能送样单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项目编号：FX-51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应力-应变曲线、强度、模量、断裂伸长；按万能试验机常规拉伸/压缩/弯曲150元/样参考。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