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摩擦磨损测试送样单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项目编号：FX-55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摩擦系数曲线、磨损量/磨损率、磨痕形貌（可选）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