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GPC凝胶色谱分析送样单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项目编号：FX-63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Mn/Mw/PDI、分子量分布曲线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