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TOF-SIMS表面分析送样单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目标元素/能级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测试内容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□全谱  □高分辨  □价带/功函数  □深度剖析 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表面处理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□原始表面  □刻蚀  □清洗  □不允许处理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离子碎片、深度曲线、二维成像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