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XRR膜厚密度粗糙度送样单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项目编号：FX-81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扫描范围/角度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起始：________  终止：________  步长：________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测试模式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□常规  □掠入射  □原位  □Rietveld/PDF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□物相  □晶格参数  □结晶度  □晶粒尺寸  □织构/取向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反射率曲线、拟合参数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