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CCK8细胞活性送样单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项目编号：FX-99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细胞增殖/毒性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