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left"/>
        <w:spacing w:lineRule="exact" w:line="280"/>
        <w:ind w:left="420" w:firstLine="0" w:leftChars="420"/>
        <w:tabs>
          <w:tab w:val="right" w:pos="9638"/>
        </w:tabs>
        <w:rPr>
          <w:rFonts w:ascii="宋体" w:hAnsi="宋体"/>
        </w:rPr>
      </w:pPr>
      <w:r>
        <w:rPr>
          <w:rFonts w:ascii="宋体" w:hAnsi="宋体"/>
        </w:rPr>
        <w:tab/>
      </w:r>
    </w:p>
    <w:tbl>
      <w:tblID w:val="0"/>
      <w:tblPr>
        <w:tblStyle w:val="PO37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top w:w="0" w:type="dxa"/>
          <w:right w:w="108" w:type="dxa"/>
          <w:bottom w:w="0" w:type="dxa"/>
        </w:tblCellMar>
        <w:tblW w:w="9638" w:type="dxa"/>
        <w:tblLook w:val="0004A0" w:firstRow="1" w:lastRow="0" w:firstColumn="1" w:lastColumn="0" w:noHBand="0" w:noVBand="1"/>
        <w:tblLayout w:type="fixed"/>
      </w:tblPr>
      <w:tblGrid>
        <w:gridCol w:w="1671"/>
        <w:gridCol w:w="738"/>
        <w:gridCol w:w="72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671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vMerge w:val="restart"/>
          </w:tcPr>
          <w:p>
            <w:pPr>
              <w:jc w:val="both"/>
              <w:rPr>
                <w:sz w:val="15"/>
                <w:szCs w:val="15"/>
                <w:rFonts w:ascii="宋体" w:hAnsi="宋体"/>
              </w:rPr>
            </w:pPr>
            <w:r>
              <w:rPr>
                <w:sz w:val="20"/>
              </w:rPr>
              <w:drawing>
                <wp:inline distT="0" distB="0" distL="0" distR="0">
                  <wp:extent cx="1022350" cy="1022350"/>
                  <wp:effectExtent l="0" t="0" r="0" b="0"/>
                  <wp:docPr id="10" name="Drawing 2" descr="56e3b20645cecef2c09925b906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HP/AppData/Roaming/JisuOffice/ETemp/20980_19029056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985" cy="10229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967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gridSpan w:val="2"/>
          </w:tcPr>
          <w:p>
            <w:pPr>
              <w:jc w:val="left"/>
              <w:rPr>
                <w:sz w:val="34"/>
                <w:szCs w:val="34"/>
                <w:rFonts w:ascii="宋体" w:hAnsi="宋体" w:cs="Tahoma"/>
              </w:rPr>
            </w:pPr>
            <w:r>
              <w:rPr>
                <w:sz w:val="34"/>
                <w:szCs w:val="34"/>
                <w:rFonts w:ascii="宋体" w:hAnsi="宋体" w:cs="Tahoma"/>
              </w:rPr>
              <w:t xml:space="preserve">张有伟  </w:t>
            </w:r>
            <w:r>
              <w:rPr>
                <w:sz w:val="22"/>
                <w:szCs w:val="22"/>
                <w:rFonts w:ascii="宋体" w:hAnsi="宋体"/>
              </w:rPr>
              <w:t xml:space="preserve">男·28 </w:t>
            </w:r>
            <w:r>
              <w:rPr>
                <w:sz w:val="22"/>
                <w:szCs w:val="22"/>
                <w:rFonts w:ascii="宋体" w:hAnsi="宋体" w:hint="eastAsia"/>
              </w:rPr>
              <w:t>岁</w:t>
            </w:r>
            <w:r>
              <w:rPr>
                <w:sz w:val="22"/>
                <w:szCs w:val="22"/>
                <w:rFonts w:ascii="宋体" w:hAnsi="宋体"/>
              </w:rPr>
              <w:t>·统招本科·工作7年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86"/>
        </w:trPr>
        <w:tc>
          <w:tcPr>
            <w:tcW w:type="dxa" w:w="1671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vMerge/>
          </w:tcPr>
          <w:p/>
        </w:tc>
        <w:tc>
          <w:tcPr>
            <w:tcW w:type="dxa" w:w="79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jc w:val="left"/>
              <w:spacing w:lineRule="exact" w:line="280"/>
              <w:rPr>
                <w:sz w:val="22"/>
                <w:szCs w:val="22"/>
                <w:rFonts w:ascii="宋体" w:hAnsi="宋体"/>
              </w:rPr>
            </w:pPr>
            <w:r>
              <w:rPr>
                <w:sz w:val="24"/>
                <w:szCs w:val="24"/>
                <w:rFonts w:ascii="宋体" w:hAnsi="宋体"/>
              </w:rPr>
              <w:t>杭州数澜科技有限公司·java高级研发工程师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20"/>
        </w:trPr>
        <w:tc>
          <w:tcPr>
            <w:tcW w:type="dxa" w:w="1671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vMerge/>
          </w:tcPr>
          <w:p/>
        </w:tc>
        <w:tc>
          <w:tcPr>
            <w:tcW w:type="dxa" w:w="73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right w:w="0" w:type="dxa"/>
            </w:tcMar>
            <w:vAlign w:val="center"/>
          </w:tcPr>
          <w:p>
            <w:pPr>
              <w:jc w:val="left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手机</w:t>
            </w:r>
            <w:r>
              <w:rPr>
                <w:sz w:val="22"/>
                <w:szCs w:val="22"/>
                <w:rFonts w:ascii="宋体" w:hAnsi="宋体" w:hint="eastAsia"/>
              </w:rPr>
              <w:t>:</w:t>
            </w:r>
          </w:p>
        </w:tc>
        <w:tc>
          <w:tcPr>
            <w:tcW w:type="dxa" w:w="722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</w:tcMar>
            <w:vAlign w:val="center"/>
          </w:tcPr>
          <w:p>
            <w:pPr>
              <w:jc w:val="left"/>
              <w:rPr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15818507988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20"/>
        </w:trPr>
        <w:tc>
          <w:tcPr>
            <w:tcW w:type="dxa" w:w="1671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vMerge/>
          </w:tcPr>
          <w:p/>
        </w:tc>
        <w:tc>
          <w:tcPr>
            <w:tcW w:type="dxa" w:w="73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right w:w="0" w:type="dxa"/>
            </w:tcMar>
            <w:vAlign w:val="center"/>
          </w:tcPr>
          <w:p>
            <w:pPr>
              <w:jc w:val="left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邮箱</w:t>
            </w:r>
            <w:r>
              <w:rPr>
                <w:sz w:val="22"/>
                <w:szCs w:val="22"/>
                <w:rFonts w:ascii="宋体" w:hAnsi="宋体" w:hint="eastAsia"/>
              </w:rPr>
              <w:t>:</w:t>
            </w:r>
          </w:p>
        </w:tc>
        <w:tc>
          <w:tcPr>
            <w:tcW w:type="dxa" w:w="722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center"/>
          </w:tcPr>
          <w:p>
            <w:pPr>
              <w:jc w:val="left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635371386@qq.com</w:t>
            </w:r>
          </w:p>
        </w:tc>
      </w:tr>
    </w:tbl>
    <w:p>
      <w:pPr>
        <w:jc w:val="both"/>
        <w:rPr>
          <w:color w:val="CFCECE" w:themeColor="background2" w:themeShade="E5"/>
        </w:rPr>
      </w:pPr>
    </w:p>
    <w:tbl>
      <w:tblID w:val="0"/>
      <w:tblPr>
        <w:tblStyle w:val="PO37"/>
        <w:tblBorders>
          <w:top w:val="single" w:sz="4" w:space="0" w:color="D0CECE"/>
          <w:left w:val="nil"/>
          <w:bottom w:val="nil"/>
          <w:right w:val="nil"/>
          <w:insideH w:val="nil"/>
          <w:insideV w:val="nil"/>
        </w:tblBorders>
        <w:tblCellMar>
          <w:left w:w="108" w:type="dxa"/>
          <w:top w:w="0" w:type="dxa"/>
          <w:right w:w="108" w:type="dxa"/>
          <w:bottom w:w="0" w:type="dxa"/>
        </w:tblCellMar>
        <w:tblW w:w="9638" w:type="dxa"/>
        <w:tblLook w:val="0004A0" w:firstRow="1" w:lastRow="0" w:firstColumn="1" w:lastColumn="0" w:noHBand="0" w:noVBand="1"/>
        <w:tblLayout w:type="fixed"/>
      </w:tblPr>
      <w:tblGrid>
        <w:gridCol w:w="96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963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top w:val="single" w:color="CFCECE" w:themeColor="background2" w:themeShade="E5" w:sz="4"/>
            </w:tcBorders>
          </w:tcPr>
          <w:p>
            <w:pPr>
              <w:jc w:val="both"/>
              <w:rPr>
                <w:b w:val="1"/>
                <w:rFonts w:ascii="宋体" w:hAnsi="宋体"/>
              </w:rPr>
              <w:snapToGrid w:val="off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963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jc w:val="both"/>
              <w:rPr>
                <w:rFonts w:ascii="宋体" w:hAnsi="宋体"/>
              </w:rPr>
              <w:snapToGrid w:val="off"/>
            </w:pPr>
            <w:r>
              <w:rPr>
                <w:b w:val="1"/>
                <w:sz w:val="30"/>
                <w:szCs w:val="30"/>
                <w:rFonts w:ascii="宋体" w:hAnsi="宋体" w:hint="eastAsia"/>
              </w:rPr>
              <w:t>优势</w:t>
            </w:r>
            <w:r>
              <w:rPr>
                <w:b w:val="1"/>
                <w:sz w:val="30"/>
                <w:szCs w:val="30"/>
                <w:rFonts w:ascii="宋体" w:hAnsi="宋体"/>
              </w:rPr>
              <w:t>亮点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963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b w:val="1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有阿里巴巴编码规范认证，大数据领域及分布式应用工作经验。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>熟悉JVM，GC原理，有指导新人经验。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>熟悉大数据相关技术栈：hadoop，hive，flink，kafka，habse等。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 xml:space="preserve">熟悉分布式，微服务Spring,Springboot,Spring cloud,mybatis，zookeeper；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>熟练掌握redis，mysql，sql调优；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>熟练掌握多线程，集合框架。</w:t>
            </w:r>
          </w:p>
        </w:tc>
      </w:tr>
    </w:tbl>
    <w:p>
      <w:pPr>
        <w:jc w:val="both"/>
        <w:rPr>
          <w:color w:val="CFCECE" w:themeColor="background2" w:themeShade="E5"/>
        </w:rPr>
      </w:pPr>
    </w:p>
    <w:tbl>
      <w:tblID w:val="0"/>
      <w:tblPr>
        <w:tblStyle w:val="PO37"/>
        <w:tblBorders>
          <w:top w:val="single" w:sz="4" w:space="0" w:color="D0CECE"/>
          <w:left w:val="nil"/>
          <w:bottom w:val="nil"/>
          <w:right w:val="nil"/>
          <w:insideH w:val="nil"/>
          <w:insideV w:val="nil"/>
        </w:tblBorders>
        <w:tblCellMar>
          <w:left w:w="108" w:type="dxa"/>
          <w:top w:w="0" w:type="dxa"/>
          <w:right w:w="108" w:type="dxa"/>
          <w:bottom w:w="0" w:type="dxa"/>
        </w:tblCellMar>
        <w:tblW w:w="9638" w:type="dxa"/>
        <w:tblLook w:val="0004A0" w:firstRow="1" w:lastRow="0" w:firstColumn="1" w:lastColumn="0" w:noHBand="0" w:noVBand="1"/>
        <w:tblLayout w:type="fixed"/>
      </w:tblPr>
      <w:tblGrid>
        <w:gridCol w:w="1194"/>
        <w:gridCol w:w="3022"/>
        <w:gridCol w:w="239"/>
        <w:gridCol w:w="1193"/>
        <w:gridCol w:w="399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94"/>
        </w:trPr>
        <w:tc>
          <w:tcPr>
            <w:tcW w:type="dxa" w:w="963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gridSpan w:val="5"/>
            <w:tcBorders>
              <w:top w:val="single" w:color="CFCECE" w:themeColor="background2" w:themeShade="E5" w:sz="4"/>
            </w:tcBorders>
          </w:tcPr>
          <w:p>
            <w:pPr>
              <w:jc w:val="left"/>
              <w:rPr>
                <w:b w:val="1"/>
                <w:rFonts w:ascii="宋体" w:hAnsi="宋体"/>
              </w:rPr>
              <w:snapToGrid w:val="off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40"/>
        </w:trPr>
        <w:tc>
          <w:tcPr>
            <w:tcW w:type="dxa" w:w="963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5"/>
            <w:tcBorders>
              <w:top w:val="nil" w:color="auto"/>
            </w:tcBorders>
          </w:tcPr>
          <w:p>
            <w:pPr>
              <w:jc w:val="left"/>
              <w:rPr>
                <w:b w:val="1"/>
                <w:sz w:val="30"/>
                <w:szCs w:val="30"/>
                <w:rFonts w:ascii="宋体" w:hAnsi="宋体"/>
              </w:rPr>
              <w:snapToGrid w:val="off"/>
            </w:pPr>
            <w:r>
              <w:rPr>
                <w:b w:val="1"/>
                <w:sz w:val="30"/>
                <w:szCs w:val="30"/>
                <w:rFonts w:ascii="宋体" w:hAnsi="宋体"/>
              </w:rPr>
              <w:t>职业概况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40"/>
        </w:trPr>
        <w:tc>
          <w:tcPr>
            <w:tcW w:type="dxa" w:w="445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b w:val="1"/>
                <w:sz w:val="24"/>
                <w:szCs w:val="24"/>
                <w:rFonts w:ascii="宋体" w:hAnsi="宋体"/>
              </w:rPr>
              <w:t>目前</w:t>
            </w:r>
          </w:p>
        </w:tc>
        <w:tc>
          <w:tcPr>
            <w:tcW w:type="dxa" w:w="518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40"/>
        </w:trPr>
        <w:tc>
          <w:tcPr>
            <w:tcW w:type="dxa" w:w="119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rFonts w:ascii="宋体" w:hAnsi="宋体"/>
              </w:rPr>
              <w:t>目前年薪</w:t>
            </w:r>
            <w:r>
              <w:rPr>
                <w:rFonts w:ascii="宋体" w:hAnsi="宋体" w:hint="eastAsia"/>
              </w:rPr>
              <w:t>：</w:t>
            </w:r>
          </w:p>
        </w:tc>
        <w:tc>
          <w:tcPr>
            <w:tcW w:type="dxa" w:w="30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rFonts w:ascii="宋体" w:hAnsi="宋体"/>
              </w:rPr>
              <w:t>37.5万(25000元/月*15个月)</w:t>
            </w:r>
          </w:p>
        </w:tc>
        <w:tc>
          <w:tcPr>
            <w:tcW w:type="dxa" w:w="2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</w:p>
        </w:tc>
        <w:tc>
          <w:tcPr>
            <w:tcW w:type="dxa" w:w="119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</w:p>
        </w:tc>
        <w:tc>
          <w:tcPr>
            <w:tcW w:type="dxa" w:w="399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40"/>
        </w:trPr>
        <w:tc>
          <w:tcPr>
            <w:tcW w:type="dxa" w:w="119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rFonts w:ascii="宋体" w:hAnsi="宋体"/>
              </w:rPr>
              <w:t>目前地点：</w:t>
            </w:r>
          </w:p>
        </w:tc>
        <w:tc>
          <w:tcPr>
            <w:tcW w:type="dxa" w:w="30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</w:tcMar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rFonts w:ascii="宋体" w:hAnsi="宋体"/>
              </w:rPr>
              <w:t>武汉</w:t>
            </w:r>
          </w:p>
        </w:tc>
        <w:tc>
          <w:tcPr>
            <w:tcW w:type="dxa" w:w="23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</w:p>
        </w:tc>
        <w:tc>
          <w:tcPr>
            <w:tcW w:type="dxa" w:w="119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</w:p>
        </w:tc>
        <w:tc>
          <w:tcPr>
            <w:tcW w:type="dxa" w:w="399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</w:tcMar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40"/>
        </w:trPr>
        <w:tc>
          <w:tcPr>
            <w:tcW w:type="dxa" w:w="119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rFonts w:ascii="宋体" w:hAnsi="宋体"/>
              </w:rPr>
              <w:t>目前状态：</w:t>
            </w:r>
          </w:p>
        </w:tc>
        <w:tc>
          <w:tcPr>
            <w:tcW w:type="dxa" w:w="30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rFonts w:ascii="宋体" w:hAnsi="宋体"/>
              </w:rPr>
              <w:t>离职，正在找工作</w:t>
            </w:r>
          </w:p>
        </w:tc>
        <w:tc>
          <w:tcPr>
            <w:tcW w:type="dxa" w:w="2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</w:p>
        </w:tc>
        <w:tc>
          <w:tcPr>
            <w:tcW w:type="dxa" w:w="119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</w:p>
        </w:tc>
        <w:tc>
          <w:tcPr>
            <w:tcW w:type="dxa" w:w="399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40"/>
        </w:trPr>
        <w:tc>
          <w:tcPr>
            <w:tcW w:type="dxa" w:w="119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</w:p>
        </w:tc>
        <w:tc>
          <w:tcPr>
            <w:tcW w:type="dxa" w:w="30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</w:tcMar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</w:p>
        </w:tc>
        <w:tc>
          <w:tcPr>
            <w:tcW w:type="dxa" w:w="23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</w:p>
        </w:tc>
        <w:tc>
          <w:tcPr>
            <w:tcW w:type="dxa" w:w="119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</w:p>
        </w:tc>
        <w:tc>
          <w:tcPr>
            <w:tcW w:type="dxa" w:w="399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</w:tcMar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</w:p>
        </w:tc>
      </w:tr>
    </w:tbl>
    <w:p>
      <w:pPr>
        <w:jc w:val="both"/>
        <w:rPr>
          <w:color w:val="CFCECE" w:themeColor="background2" w:themeShade="E5"/>
        </w:rPr>
      </w:pPr>
    </w:p>
    <w:tbl>
      <w:tblID w:val="0"/>
      <w:tblPr>
        <w:tblStyle w:val="PO37"/>
        <w:tblBorders>
          <w:top w:val="single" w:sz="4" w:space="0" w:color="D0CECE"/>
          <w:left w:val="nil"/>
          <w:bottom w:val="nil"/>
          <w:right w:val="nil"/>
          <w:insideH w:val="nil"/>
          <w:insideV w:val="nil"/>
        </w:tblBorders>
        <w:tblCellMar>
          <w:left w:w="108" w:type="dxa"/>
          <w:top w:w="0" w:type="dxa"/>
          <w:right w:w="108" w:type="dxa"/>
          <w:bottom w:w="0" w:type="dxa"/>
        </w:tblCellMar>
        <w:tblW w:w="9638" w:type="dxa"/>
        <w:tblLook w:val="0004A0" w:firstRow="1" w:lastRow="0" w:firstColumn="1" w:lastColumn="0" w:noHBand="0" w:noVBand="1"/>
        <w:tblLayout w:type="fixed"/>
      </w:tblPr>
      <w:tblGrid>
        <w:gridCol w:w="96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40"/>
        </w:trPr>
        <w:tc>
          <w:tcPr>
            <w:tcW w:type="dxa" w:w="963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tcBorders>
              <w:top w:val="single" w:color="CFCECE" w:themeColor="background2" w:themeShade="E5" w:sz="4"/>
            </w:tcBorders>
          </w:tcPr>
          <w:p>
            <w:pPr>
              <w:jc w:val="left"/>
              <w:spacing w:lineRule="atLeast" w:line="240"/>
              <w:rPr>
                <w:b w:val="1"/>
                <w:rFonts w:ascii="宋体" w:hAnsi="宋体"/>
              </w:rPr>
              <w:snapToGrid w:val="off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40"/>
        </w:trPr>
        <w:tc>
          <w:tcPr>
            <w:tcW w:type="dxa" w:w="963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top w:val="nil" w:color="auto"/>
            </w:tcBorders>
          </w:tcPr>
          <w:p>
            <w:pPr>
              <w:jc w:val="left"/>
              <w:spacing w:lineRule="atLeast" w:line="240"/>
              <w:rPr>
                <w:b w:val="1"/>
                <w:sz w:val="30"/>
                <w:szCs w:val="30"/>
                <w:rFonts w:ascii="宋体" w:hAnsi="宋体"/>
              </w:rPr>
              <w:snapToGrid w:val="off"/>
            </w:pPr>
            <w:r>
              <w:rPr>
                <w:b w:val="1"/>
                <w:sz w:val="30"/>
                <w:szCs w:val="30"/>
                <w:rFonts w:ascii="宋体" w:hAnsi="宋体" w:hint="eastAsia"/>
              </w:rPr>
              <w:t>技能标签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03"/>
        </w:trPr>
        <w:tc>
          <w:tcPr>
            <w:tcW w:type="dxa" w:w="963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tcBorders>
              <w:top w:val="nil" w:color="auto"/>
            </w:tcBorders>
          </w:tcPr>
          <w:p>
            <w:pPr>
              <w:jc w:val="both"/>
              <w:spacing w:lineRule="exact" w:line="240"/>
              <w:rPr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java,sql,shell,git,spring,hadoop,hive,hbase,kafka,kerberos</w:t>
            </w:r>
          </w:p>
        </w:tc>
      </w:tr>
    </w:tbl>
    <w:p>
      <w:pPr>
        <w:jc w:val="both"/>
        <w:rPr>
          <w:color w:val="CFCECE" w:themeColor="background2" w:themeShade="E5"/>
        </w:rPr>
      </w:pPr>
    </w:p>
    <w:tbl>
      <w:tblID w:val="0"/>
      <w:tblPr>
        <w:tblStyle w:val="PO37"/>
        <w:tblBorders>
          <w:top w:val="single" w:sz="4" w:space="0" w:color="D0CECE"/>
          <w:left w:val="nil"/>
          <w:bottom w:val="nil"/>
          <w:right w:val="nil"/>
          <w:insideH w:val="nil"/>
          <w:insideV w:val="nil"/>
        </w:tblBorders>
        <w:tblCellMar>
          <w:left w:w="108" w:type="dxa"/>
          <w:top w:w="0" w:type="dxa"/>
          <w:right w:w="108" w:type="dxa"/>
          <w:bottom w:w="0" w:type="dxa"/>
        </w:tblCellMar>
        <w:tblW w:w="9638" w:type="dxa"/>
        <w:tblLook w:val="0004A0" w:firstRow="1" w:lastRow="0" w:firstColumn="1" w:lastColumn="0" w:noHBand="0" w:noVBand="1"/>
        <w:tblLayout w:type="fixed"/>
      </w:tblPr>
      <w:tblGrid>
        <w:gridCol w:w="1117"/>
        <w:gridCol w:w="3632"/>
        <w:gridCol w:w="1257"/>
        <w:gridCol w:w="36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963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gridSpan w:val="4"/>
            <w:tcBorders>
              <w:top w:val="single" w:color="CFCECE" w:themeColor="background2" w:themeShade="E5" w:sz="4"/>
            </w:tcBorders>
          </w:tcPr>
          <w:p>
            <w:pPr>
              <w:jc w:val="left"/>
              <w:spacing w:lineRule="auto" w:line="288"/>
              <w:rPr>
                <w:b w:val="1"/>
                <w:rFonts w:ascii="宋体" w:hAnsi="宋体"/>
              </w:rPr>
              <w:snapToGrid w:val="off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963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gridSpan w:val="4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b w:val="1"/>
                <w:sz w:val="30"/>
                <w:szCs w:val="30"/>
                <w:rFonts w:ascii="宋体" w:hAnsi="宋体" w:hint="eastAsia"/>
              </w:rPr>
              <w:t>工作经历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474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b w:val="1"/>
                <w:sz w:val="24"/>
                <w:szCs w:val="24"/>
                <w:rFonts w:ascii="宋体" w:hAnsi="宋体"/>
              </w:rPr>
              <w:snapToGrid w:val="off"/>
            </w:pPr>
            <w:r>
              <w:rPr>
                <w:b w:val="1"/>
                <w:sz w:val="24"/>
                <w:szCs w:val="24"/>
                <w:rFonts w:ascii="宋体" w:hAnsi="宋体"/>
              </w:rPr>
              <w:t>杭州数澜科技有限公司</w:t>
            </w:r>
          </w:p>
        </w:tc>
        <w:tc>
          <w:tcPr>
            <w:tcW w:type="dxa" w:w="488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top w:val="nil" w:color="auto"/>
            </w:tcBorders>
          </w:tcPr>
          <w:p>
            <w:pPr>
              <w:jc w:val="right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rFonts w:ascii="宋体" w:hAnsi="宋体"/>
              </w:rPr>
              <w:t>2021.03-2021.10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54"/>
        </w:trPr>
        <w:tc>
          <w:tcPr>
            <w:tcW w:type="dxa" w:w="963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4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sz w:val="24"/>
                <w:szCs w:val="24"/>
                <w:rFonts w:ascii="宋体" w:hAnsi="宋体"/>
              </w:rPr>
              <w:t>java高级研发工程师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57"/>
        </w:trPr>
        <w:tc>
          <w:tcPr>
            <w:tcW w:type="dxa" w:w="111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薪酬状况：</w:t>
            </w:r>
          </w:p>
        </w:tc>
        <w:tc>
          <w:tcPr>
            <w:tcW w:type="dxa" w:w="36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</w:tcMar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 xml:space="preserve">25000 元/月</w:t>
            </w:r>
          </w:p>
        </w:tc>
        <w:tc>
          <w:tcPr>
            <w:tcW w:type="dxa" w:w="1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工作地点：</w:t>
            </w:r>
          </w:p>
        </w:tc>
        <w:tc>
          <w:tcPr>
            <w:tcW w:type="dxa" w:w="36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</w:tcMar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杭州-余杭区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57"/>
        </w:trPr>
        <w:tc>
          <w:tcPr>
            <w:tcW w:type="dxa" w:w="111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所在部门：</w:t>
            </w:r>
          </w:p>
        </w:tc>
        <w:tc>
          <w:tcPr>
            <w:tcW w:type="dxa" w:w="36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内研-孵化产品部</w:t>
            </w:r>
          </w:p>
        </w:tc>
        <w:tc>
          <w:tcPr>
            <w:tcW w:type="dxa" w:w="1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汇报对象：</w:t>
            </w:r>
          </w:p>
        </w:tc>
        <w:tc>
          <w:tcPr>
            <w:tcW w:type="dxa" w:w="36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技术部门负责人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57"/>
        </w:trPr>
        <w:tc>
          <w:tcPr>
            <w:tcW w:type="dxa" w:w="111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下属人数：</w:t>
            </w:r>
          </w:p>
        </w:tc>
        <w:tc>
          <w:tcPr>
            <w:tcW w:type="dxa" w:w="852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</w:tcMar>
            <w:vAlign w:val="top"/>
            <w:gridSpan w:val="3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 xml:space="preserve">2 人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57"/>
        </w:trPr>
        <w:tc>
          <w:tcPr>
            <w:tcW w:type="dxa" w:w="111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职责内容：</w:t>
            </w:r>
          </w:p>
        </w:tc>
        <w:tc>
          <w:tcPr>
            <w:tcW w:type="dxa" w:w="85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top"/>
            <w:gridSpan w:val="3"/>
            <w:tcBorders>
              <w:top w:val="nil" w:color="auto"/>
            </w:tcBorders>
          </w:tcPr>
          <w:p>
            <w:pPr>
              <w:jc w:val="both"/>
              <w:spacing w:lineRule="auto" w:line="288"/>
              <w:rPr/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1.参与数据交换产品，从零到一的核心开发工作。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 xml:space="preserve">2. 指导新人编码，培训业务，以及代码review。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 xml:space="preserve">3. 参与数栖平台与华为FI MRS3.1集群的适配工作。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 xml:space="preserve">包含两个项目 数据交换&amp;集群适配，具体如下：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>数据交换项目：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>1.实现不同网络环境中大数据的交换。案例：中信集团数据交换，中信总公司需要子公司</w:t>
            </w:r>
            <w:r>
              <w:rPr>
                <w:sz w:val="22"/>
                <w:szCs w:val="22"/>
                <w:rFonts w:ascii="宋体" w:hAnsi="宋体"/>
              </w:rPr>
              <w:t>定期上报其经营或业务数据（各个公司网络隔离）。数据标准由总公司制定，并指定参与</w:t>
            </w:r>
            <w:r>
              <w:rPr>
                <w:sz w:val="22"/>
                <w:szCs w:val="22"/>
                <w:rFonts w:ascii="宋体" w:hAnsi="宋体"/>
              </w:rPr>
              <w:t>上报的子公司，设置上报周期之后，系统定期从前置库向总公司同步数据。</w:t>
            </w:r>
          </w:p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核心技术栈：Flink，hive，zookeeper，hadoop，kafka。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>集群适配：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>1.数栖平台作为大数据平台级产品，需要适配市面上各种已知的大数据集群，例如CDH,H</w:t>
            </w:r>
            <w:r>
              <w:rPr>
                <w:sz w:val="22"/>
                <w:szCs w:val="22"/>
                <w:rFonts w:ascii="宋体" w:hAnsi="宋体"/>
              </w:rPr>
              <w:t>DP,华为FI等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>2.通过插件的方式，对接各个集群，并打通集群中各组件服务的访问。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 xml:space="preserve">核心技术栈：java spi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57"/>
        </w:trPr>
        <w:tc>
          <w:tcPr>
            <w:tcW w:type="dxa" w:w="963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4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474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b w:val="1"/>
                <w:sz w:val="24"/>
                <w:szCs w:val="24"/>
                <w:rFonts w:ascii="宋体" w:hAnsi="宋体"/>
              </w:rPr>
              <w:snapToGrid w:val="off"/>
            </w:pPr>
            <w:r>
              <w:rPr>
                <w:b w:val="1"/>
                <w:sz w:val="24"/>
                <w:szCs w:val="24"/>
                <w:rFonts w:ascii="宋体" w:hAnsi="宋体"/>
              </w:rPr>
              <w:t>广州简爱文化传播有限公司</w:t>
            </w:r>
          </w:p>
        </w:tc>
        <w:tc>
          <w:tcPr>
            <w:tcW w:type="dxa" w:w="488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top w:val="nil" w:color="auto"/>
            </w:tcBorders>
          </w:tcPr>
          <w:p>
            <w:pPr>
              <w:jc w:val="right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rFonts w:ascii="宋体" w:hAnsi="宋体"/>
              </w:rPr>
              <w:t>2017.11-2020.12（3年1月）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54"/>
        </w:trPr>
        <w:tc>
          <w:tcPr>
            <w:tcW w:type="dxa" w:w="963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4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sz w:val="24"/>
                <w:szCs w:val="24"/>
                <w:rFonts w:ascii="宋体" w:hAnsi="宋体"/>
              </w:rPr>
              <w:t>核心技术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57"/>
        </w:trPr>
        <w:tc>
          <w:tcPr>
            <w:tcW w:type="dxa" w:w="111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职责内容：</w:t>
            </w:r>
          </w:p>
        </w:tc>
        <w:tc>
          <w:tcPr>
            <w:tcW w:type="dxa" w:w="85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top"/>
            <w:gridSpan w:val="3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两届优秀公司成员;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>本人主要负责服务端业务的设计开发，服务端以restful接口向客户端提供服务。系统各</w:t>
            </w:r>
            <w:r>
              <w:rPr>
                <w:sz w:val="22"/>
                <w:szCs w:val="22"/>
                <w:rFonts w:ascii="宋体" w:hAnsi="宋体"/>
              </w:rPr>
              <w:t xml:space="preserve">模块独立分组，互相之间使用Spring cloud进行远程调用。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 xml:space="preserve">缓存使用redis，控制层spring mvc，持久层mybatis。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>1，负责资源模块的设计实现。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>2，与其他业务组进行沟通和联调。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>3，参与业务走向研究。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>4，参与架构与核心编码。</w:t>
            </w:r>
          </w:p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 xml:space="preserve">核心技术栈： springmvc，Spring cloud，mybatis，mysql，zookeeper。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57"/>
        </w:trPr>
        <w:tc>
          <w:tcPr>
            <w:tcW w:type="dxa" w:w="963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4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474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b w:val="1"/>
                <w:sz w:val="24"/>
                <w:szCs w:val="24"/>
                <w:rFonts w:ascii="宋体" w:hAnsi="宋体"/>
              </w:rPr>
              <w:snapToGrid w:val="off"/>
            </w:pPr>
            <w:r>
              <w:rPr>
                <w:b w:val="1"/>
                <w:sz w:val="24"/>
                <w:szCs w:val="24"/>
                <w:rFonts w:ascii="宋体" w:hAnsi="宋体"/>
              </w:rPr>
              <w:t>深圳市你我金融信息服务股份有限公司</w:t>
            </w:r>
          </w:p>
        </w:tc>
        <w:tc>
          <w:tcPr>
            <w:tcW w:type="dxa" w:w="488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top w:val="nil" w:color="auto"/>
            </w:tcBorders>
          </w:tcPr>
          <w:p>
            <w:pPr>
              <w:jc w:val="right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rFonts w:ascii="宋体" w:hAnsi="宋体"/>
              </w:rPr>
              <w:t>2015.07-2017.11（2年4月）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54"/>
        </w:trPr>
        <w:tc>
          <w:tcPr>
            <w:tcW w:type="dxa" w:w="963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4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sz w:val="24"/>
                <w:szCs w:val="24"/>
                <w:rFonts w:ascii="宋体" w:hAnsi="宋体"/>
              </w:rPr>
              <w:t>架构组成员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57"/>
        </w:trPr>
        <w:tc>
          <w:tcPr>
            <w:tcW w:type="dxa" w:w="111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职责内容：</w:t>
            </w:r>
          </w:p>
        </w:tc>
        <w:tc>
          <w:tcPr>
            <w:tcW w:type="dxa" w:w="85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top"/>
            <w:gridSpan w:val="3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 xml:space="preserve">你我金融APP重构项目 对之前的老APP进行新架构重新设计，提高服务能力和质量。</w:t>
            </w:r>
            <w:r>
              <w:rPr>
                <w:sz w:val="22"/>
                <w:szCs w:val="22"/>
                <w:rFonts w:ascii="宋体" w:hAnsi="宋体"/>
              </w:rPr>
              <w:t>这是一个P2P业务的app，当时最高每月流水破10亿。由于业务激增，原有的设计和技术</w:t>
            </w:r>
            <w:r>
              <w:rPr>
                <w:sz w:val="22"/>
                <w:szCs w:val="22"/>
                <w:rFonts w:ascii="宋体" w:hAnsi="宋体"/>
              </w:rPr>
              <w:t>选型缺点明显，因此成立架构组对原有项目进行新技术，新框架重构。本人就是架构组成</w:t>
            </w:r>
            <w:r>
              <w:rPr>
                <w:sz w:val="22"/>
                <w:szCs w:val="22"/>
                <w:rFonts w:ascii="宋体" w:hAnsi="宋体"/>
              </w:rPr>
              <w:t>员之一，协助架构师完成了第一版重构项目的新建，到上线。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>1，原有项目为传统ssm架构，重构选择分模块做分布式架构，springboot、dubbo等。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>2，负责订单模块设计与编码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>3，配合其他模块完成功能对接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>4，参与讨论新需求评审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>5，配合老项目组，进行数据迁移</w:t>
            </w:r>
          </w:p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核心技术栈：springmvc，springboot，dubbo，mybatis，mysql，zookeeper，rabbitmq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57"/>
        </w:trPr>
        <w:tc>
          <w:tcPr>
            <w:tcW w:type="dxa" w:w="963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4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</w:p>
        </w:tc>
      </w:tr>
    </w:tbl>
    <w:p>
      <w:pPr>
        <w:jc w:val="both"/>
        <w:rPr>
          <w:color w:val="CFCECE" w:themeColor="background2" w:themeShade="E5"/>
        </w:rPr>
      </w:pPr>
    </w:p>
    <w:tbl>
      <w:tblID w:val="0"/>
      <w:tblPr>
        <w:tblStyle w:val="PO37"/>
        <w:tblBorders>
          <w:top w:val="single" w:sz="4" w:space="0" w:color="D0CECE"/>
          <w:left w:val="nil"/>
          <w:bottom w:val="nil"/>
          <w:right w:val="nil"/>
          <w:insideH w:val="nil"/>
          <w:insideV w:val="nil"/>
        </w:tblBorders>
        <w:tblCellMar>
          <w:left w:w="108" w:type="dxa"/>
          <w:top w:w="0" w:type="dxa"/>
          <w:right w:w="108" w:type="dxa"/>
          <w:bottom w:w="0" w:type="dxa"/>
        </w:tblCellMar>
        <w:tblW w:w="9638" w:type="dxa"/>
        <w:tblLook w:val="0004A0" w:firstRow="1" w:lastRow="0" w:firstColumn="1" w:lastColumn="0" w:noHBand="0" w:noVBand="1"/>
        <w:tblLayout w:type="fixed"/>
      </w:tblPr>
      <w:tblGrid>
        <w:gridCol w:w="3072"/>
        <w:gridCol w:w="3767"/>
        <w:gridCol w:w="27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963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gridSpan w:val="3"/>
            <w:tcBorders>
              <w:top w:val="single" w:color="CFCECE" w:themeColor="background2" w:themeShade="E5" w:sz="4"/>
            </w:tcBorders>
          </w:tcPr>
          <w:p>
            <w:pPr>
              <w:jc w:val="left"/>
              <w:spacing w:lineRule="auto" w:line="288"/>
              <w:rPr>
                <w:b w:val="1"/>
                <w:rFonts w:ascii="宋体" w:hAnsi="宋体"/>
              </w:rPr>
              <w:snapToGrid w:val="off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963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gridSpan w:val="3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b w:val="1"/>
                <w:sz w:val="30"/>
                <w:szCs w:val="30"/>
                <w:rFonts w:ascii="宋体" w:hAnsi="宋体" w:hint="eastAsia"/>
              </w:rPr>
              <w:t>教育经历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307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b w:val="1"/>
                <w:sz w:val="24"/>
                <w:szCs w:val="24"/>
                <w:rFonts w:ascii="宋体" w:hAnsi="宋体"/>
              </w:rPr>
              <w:snapToGrid w:val="off"/>
            </w:pPr>
            <w:r>
              <w:rPr>
                <w:b w:val="1"/>
                <w:sz w:val="24"/>
                <w:szCs w:val="24"/>
                <w:rFonts w:ascii="宋体" w:hAnsi="宋体" w:hint="eastAsia"/>
              </w:rPr>
              <w:t>张有伟</w:t>
            </w:r>
          </w:p>
        </w:tc>
        <w:tc>
          <w:tcPr>
            <w:tcW w:type="dxa" w:w="37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4"/>
                <w:szCs w:val="24"/>
                <w:rFonts w:ascii="宋体" w:hAnsi="宋体"/>
              </w:rPr>
              <w:snapToGrid w:val="off"/>
            </w:pPr>
            <w:r>
              <w:rPr>
                <w:b w:val="1"/>
                <w:sz w:val="24"/>
                <w:szCs w:val="24"/>
                <w:rFonts w:ascii="宋体" w:hAnsi="宋体"/>
              </w:rPr>
              <w:t>长江大学-软件工程/统招本科</w:t>
            </w:r>
          </w:p>
        </w:tc>
        <w:tc>
          <w:tcPr>
            <w:tcW w:type="dxa" w:w="279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jc w:val="right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rFonts w:ascii="宋体" w:hAnsi="宋体"/>
              </w:rPr>
              <w:t>2011.09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2015.06</w:t>
            </w:r>
          </w:p>
        </w:tc>
      </w:tr>
    </w:tbl>
    <w:p>
      <w:pPr>
        <w:jc w:val="both"/>
        <w:rPr>
          <w:color w:val="CFCECE" w:themeColor="background2" w:themeShade="E5"/>
        </w:rPr>
      </w:pPr>
    </w:p>
    <w:tbl>
      <w:tblID w:val="0"/>
      <w:tblPr>
        <w:tblStyle w:val="PO37"/>
        <w:tblBorders>
          <w:top w:val="single" w:sz="4" w:space="0" w:color="D0CECE"/>
          <w:left w:val="nil"/>
          <w:bottom w:val="nil"/>
          <w:right w:val="nil"/>
          <w:insideH w:val="nil"/>
          <w:insideV w:val="nil"/>
        </w:tblBorders>
        <w:tblCellMar>
          <w:left w:w="108" w:type="dxa"/>
          <w:top w:w="0" w:type="dxa"/>
          <w:right w:w="108" w:type="dxa"/>
          <w:bottom w:w="0" w:type="dxa"/>
        </w:tblCellMar>
        <w:tblW w:w="9638" w:type="dxa"/>
        <w:tblLook w:val="0004A0" w:firstRow="1" w:lastRow="0" w:firstColumn="1" w:lastColumn="0" w:noHBand="0" w:noVBand="1"/>
        <w:tblLayout w:type="fixed"/>
      </w:tblPr>
      <w:tblGrid>
        <w:gridCol w:w="1118"/>
        <w:gridCol w:w="4601"/>
        <w:gridCol w:w="391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5719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gridSpan w:val="2"/>
            <w:tcBorders>
              <w:top w:val="single" w:color="CFCECE" w:themeColor="background2" w:themeShade="E5" w:sz="4"/>
            </w:tcBorders>
          </w:tcPr>
          <w:p>
            <w:pPr>
              <w:jc w:val="left"/>
              <w:rPr>
                <w:b w:val="1"/>
                <w:rFonts w:ascii="宋体" w:hAnsi="宋体"/>
              </w:rPr>
              <w:snapToGrid w:val="off"/>
            </w:pPr>
          </w:p>
        </w:tc>
        <w:tc>
          <w:tcPr>
            <w:tcW w:type="dxa" w:w="3919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top w:val="single" w:color="CFCECE" w:themeColor="background2" w:themeShade="E5" w:sz="4"/>
            </w:tcBorders>
          </w:tcPr>
          <w:p>
            <w:pPr>
              <w:jc w:val="right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571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gridSpan w:val="2"/>
            <w:tcBorders>
              <w:top w:val="nil" w:color="auto"/>
            </w:tcBorders>
          </w:tcPr>
          <w:p>
            <w:pPr>
              <w:jc w:val="left"/>
              <w:rPr>
                <w:b w:val="1"/>
                <w:sz w:val="30"/>
                <w:szCs w:val="30"/>
                <w:rFonts w:ascii="宋体" w:hAnsi="宋体"/>
              </w:rPr>
              <w:snapToGrid w:val="off"/>
            </w:pPr>
            <w:r>
              <w:rPr>
                <w:b w:val="1"/>
                <w:sz w:val="30"/>
                <w:szCs w:val="30"/>
                <w:rFonts w:ascii="宋体" w:hAnsi="宋体" w:hint="eastAsia"/>
              </w:rPr>
              <w:t>项目经验</w:t>
            </w:r>
          </w:p>
        </w:tc>
        <w:tc>
          <w:tcPr>
            <w:tcW w:type="dxa" w:w="391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top w:val="nil" w:color="auto"/>
            </w:tcBorders>
          </w:tcPr>
          <w:p>
            <w:pPr>
              <w:jc w:val="right"/>
              <w:spacing w:lineRule="auto" w:line="288"/>
              <w:rPr>
                <w:rFonts w:ascii="宋体" w:hAnsi="宋体"/>
              </w:rPr>
              <w:snapToGrid w:val="off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571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b w:val="1"/>
                <w:rFonts w:ascii="宋体" w:hAnsi="宋体"/>
              </w:rPr>
              <w:snapToGrid w:val="off"/>
            </w:pPr>
            <w:r>
              <w:rPr>
                <w:b w:val="1"/>
                <w:sz w:val="24"/>
                <w:szCs w:val="24"/>
                <w:rFonts w:ascii="宋体" w:hAnsi="宋体"/>
              </w:rPr>
              <w:t>集群适配</w:t>
            </w:r>
          </w:p>
        </w:tc>
        <w:tc>
          <w:tcPr>
            <w:tcW w:type="dxa" w:w="391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jc w:val="right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rFonts w:ascii="宋体" w:hAnsi="宋体"/>
              </w:rPr>
              <w:t>2021.08-至今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54"/>
        </w:trPr>
        <w:tc>
          <w:tcPr>
            <w:tcW w:type="dxa" w:w="963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sz w:val="24"/>
                <w:szCs w:val="24"/>
                <w:rFonts w:ascii="宋体" w:hAnsi="宋体"/>
              </w:rPr>
              <w:t>适配工作PO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57"/>
        </w:trPr>
        <w:tc>
          <w:tcPr>
            <w:tcW w:type="dxa" w:w="111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 w:hint="eastAsia"/>
              </w:rPr>
              <w:t>所在公司：</w:t>
            </w:r>
          </w:p>
        </w:tc>
        <w:tc>
          <w:tcPr>
            <w:tcW w:type="dxa" w:w="852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</w:tcMar>
            <w:vAlign w:val="top"/>
            <w:gridSpan w:val="2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杭州市数澜科技有限公司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57"/>
        </w:trPr>
        <w:tc>
          <w:tcPr>
            <w:tcW w:type="dxa" w:w="111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 w:hint="eastAsia"/>
              </w:rPr>
              <w:t>项目描述：</w:t>
            </w:r>
          </w:p>
        </w:tc>
        <w:tc>
          <w:tcPr>
            <w:tcW w:type="dxa" w:w="852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top"/>
            <w:gridSpan w:val="2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数栖平台作为大数据平台级产品，需要适配市面上各种已知的大数据集群，例如CDH,HD</w:t>
            </w:r>
            <w:r>
              <w:rPr>
                <w:sz w:val="22"/>
                <w:szCs w:val="22"/>
                <w:rFonts w:ascii="宋体" w:hAnsi="宋体"/>
              </w:rPr>
              <w:t>P,华为FI等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57"/>
        </w:trPr>
        <w:tc>
          <w:tcPr>
            <w:tcW w:type="dxa" w:w="111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 w:hint="eastAsia"/>
              </w:rPr>
              <w:t>项目职责：</w:t>
            </w:r>
          </w:p>
        </w:tc>
        <w:tc>
          <w:tcPr>
            <w:tcW w:type="dxa" w:w="852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</w:tcMar>
            <w:vAlign w:val="top"/>
            <w:gridSpan w:val="2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通过插件的方式，对接各个集群，并打通集群中各组件服务的访问。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 xml:space="preserve">核心技术：java spi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57"/>
        </w:trPr>
        <w:tc>
          <w:tcPr>
            <w:tcW w:type="dxa" w:w="111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 w:hint="eastAsia"/>
              </w:rPr>
              <w:t>项目业绩：</w:t>
            </w:r>
          </w:p>
        </w:tc>
        <w:tc>
          <w:tcPr>
            <w:tcW w:type="dxa" w:w="852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top"/>
            <w:gridSpan w:val="2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完成了数栖平台与华为MRS3.1，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>以及腾讯EMR3.3.0的对接适配。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57"/>
        </w:trPr>
        <w:tc>
          <w:tcPr>
            <w:tcW w:type="dxa" w:w="963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571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b w:val="1"/>
                <w:rFonts w:ascii="宋体" w:hAnsi="宋体"/>
              </w:rPr>
              <w:snapToGrid w:val="off"/>
            </w:pPr>
            <w:r>
              <w:rPr>
                <w:b w:val="1"/>
                <w:sz w:val="24"/>
                <w:szCs w:val="24"/>
                <w:rFonts w:ascii="宋体" w:hAnsi="宋体"/>
              </w:rPr>
              <w:t>数据交换</w:t>
            </w:r>
          </w:p>
        </w:tc>
        <w:tc>
          <w:tcPr>
            <w:tcW w:type="dxa" w:w="391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jc w:val="right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rFonts w:ascii="宋体" w:hAnsi="宋体"/>
              </w:rPr>
              <w:t>2021.03-2021.08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54"/>
        </w:trPr>
        <w:tc>
          <w:tcPr>
            <w:tcW w:type="dxa" w:w="963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sz w:val="24"/>
                <w:szCs w:val="24"/>
                <w:rFonts w:ascii="宋体" w:hAnsi="宋体"/>
              </w:rPr>
              <w:t>数据交换层PO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57"/>
        </w:trPr>
        <w:tc>
          <w:tcPr>
            <w:tcW w:type="dxa" w:w="111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 w:hint="eastAsia"/>
              </w:rPr>
              <w:t>所在公司：</w:t>
            </w:r>
          </w:p>
        </w:tc>
        <w:tc>
          <w:tcPr>
            <w:tcW w:type="dxa" w:w="852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top"/>
            <w:gridSpan w:val="2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杭州市数澜科技有限公司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57"/>
        </w:trPr>
        <w:tc>
          <w:tcPr>
            <w:tcW w:type="dxa" w:w="111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 w:hint="eastAsia"/>
              </w:rPr>
              <w:t>项目描述：</w:t>
            </w:r>
          </w:p>
        </w:tc>
        <w:tc>
          <w:tcPr>
            <w:tcW w:type="dxa" w:w="852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</w:tcMar>
            <w:vAlign w:val="top"/>
            <w:gridSpan w:val="2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数据交换产品：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>实现不同网络环境中大数据的交换。案例：中信集团数据交换，中信总公司需要子公司定</w:t>
            </w:r>
            <w:r>
              <w:rPr>
                <w:sz w:val="22"/>
                <w:szCs w:val="22"/>
                <w:rFonts w:ascii="宋体" w:hAnsi="宋体"/>
              </w:rPr>
              <w:t>期上报其经营或业务数据（各个公司网络隔离）。数据标准由总公司制定，并指定参与上</w:t>
            </w:r>
            <w:r>
              <w:rPr>
                <w:sz w:val="22"/>
                <w:szCs w:val="22"/>
                <w:rFonts w:ascii="宋体" w:hAnsi="宋体"/>
              </w:rPr>
              <w:t>报的子公司，设置上报周期之后，系统定期从前置库向总公司同步数据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57"/>
        </w:trPr>
        <w:tc>
          <w:tcPr>
            <w:tcW w:type="dxa" w:w="111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 w:hint="eastAsia"/>
              </w:rPr>
              <w:t>项目职责：</w:t>
            </w:r>
          </w:p>
        </w:tc>
        <w:tc>
          <w:tcPr>
            <w:tcW w:type="dxa" w:w="852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top"/>
            <w:gridSpan w:val="2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负责数据交换层的核心功能，从0到1的开发。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>使用flink做数据流转，用kafka作为数中转站，使数据从mysql到hive完成跨网关</w:t>
            </w:r>
            <w:r>
              <w:rPr>
                <w:sz w:val="22"/>
                <w:szCs w:val="22"/>
                <w:rFonts w:ascii="宋体" w:hAnsi="宋体"/>
              </w:rPr>
              <w:t>同步。</w:t>
            </w:r>
            <w:r>
              <w:rPr>
                <w:sz w:val="22"/>
                <w:szCs w:val="22"/>
                <w:rFonts w:ascii="宋体" w:hAnsi="宋体"/>
              </w:rPr>
              <w:br/>
            </w:r>
            <w:r>
              <w:rPr>
                <w:sz w:val="22"/>
                <w:szCs w:val="22"/>
                <w:rFonts w:ascii="宋体" w:hAnsi="宋体"/>
              </w:rPr>
              <w:t xml:space="preserve">核心技术栈：Flink，hive，zookeeper，hadoop，kafka，springboot 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57"/>
        </w:trPr>
        <w:tc>
          <w:tcPr>
            <w:tcW w:type="dxa" w:w="111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 w:hint="eastAsia"/>
              </w:rPr>
              <w:t>项目业绩：</w:t>
            </w:r>
          </w:p>
        </w:tc>
        <w:tc>
          <w:tcPr>
            <w:tcW w:type="dxa" w:w="852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</w:tcMar>
            <w:vAlign w:val="top"/>
            <w:gridSpan w:val="2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 xml:space="preserve">完成了该项目核心功能——传输模块 从0到1的开发，并已交付。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57"/>
        </w:trPr>
        <w:tc>
          <w:tcPr>
            <w:tcW w:type="dxa" w:w="963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571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b w:val="1"/>
                <w:rFonts w:ascii="宋体" w:hAnsi="宋体"/>
              </w:rPr>
              <w:snapToGrid w:val="off"/>
            </w:pPr>
            <w:r>
              <w:rPr>
                <w:b w:val="1"/>
                <w:sz w:val="24"/>
                <w:szCs w:val="24"/>
                <w:rFonts w:ascii="宋体" w:hAnsi="宋体"/>
              </w:rPr>
              <w:t>简爱APP</w:t>
            </w:r>
          </w:p>
        </w:tc>
        <w:tc>
          <w:tcPr>
            <w:tcW w:type="dxa" w:w="391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jc w:val="right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rFonts w:ascii="宋体" w:hAnsi="宋体"/>
              </w:rPr>
              <w:t>2017.11-2020.12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54"/>
        </w:trPr>
        <w:tc>
          <w:tcPr>
            <w:tcW w:type="dxa" w:w="963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sz w:val="24"/>
                <w:szCs w:val="24"/>
                <w:rFonts w:ascii="宋体" w:hAnsi="宋体"/>
              </w:rPr>
              <w:t>服务端核心开发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57"/>
        </w:trPr>
        <w:tc>
          <w:tcPr>
            <w:tcW w:type="dxa" w:w="111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 w:hint="eastAsia"/>
              </w:rPr>
              <w:t>所在公司：</w:t>
            </w:r>
          </w:p>
        </w:tc>
        <w:tc>
          <w:tcPr>
            <w:tcW w:type="dxa" w:w="852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</w:tcMar>
            <w:vAlign w:val="top"/>
            <w:gridSpan w:val="2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广州市简爱文化传播有限公司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57"/>
        </w:trPr>
        <w:tc>
          <w:tcPr>
            <w:tcW w:type="dxa" w:w="111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 w:hint="eastAsia"/>
              </w:rPr>
              <w:t>项目描述：</w:t>
            </w:r>
          </w:p>
        </w:tc>
        <w:tc>
          <w:tcPr>
            <w:tcW w:type="dxa" w:w="852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top"/>
            <w:gridSpan w:val="2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普通APP项目，本人主要参与后端开发。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57"/>
        </w:trPr>
        <w:tc>
          <w:tcPr>
            <w:tcW w:type="dxa" w:w="111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 w:hint="eastAsia"/>
              </w:rPr>
              <w:t>项目职责：</w:t>
            </w:r>
          </w:p>
        </w:tc>
        <w:tc>
          <w:tcPr>
            <w:tcW w:type="dxa" w:w="852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</w:tcMar>
            <w:vAlign w:val="top"/>
            <w:gridSpan w:val="2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本人主要负责服务端业务的设计开发，服务端以restful接口向客户端提供服务。系统主</w:t>
            </w:r>
            <w:r>
              <w:rPr>
                <w:sz w:val="22"/>
                <w:szCs w:val="22"/>
                <w:rFonts w:ascii="宋体" w:hAnsi="宋体"/>
              </w:rPr>
              <w:t xml:space="preserve">要分为，用户，订单，资源，登录等模块，各模块独立分组。注重交互，响应速度。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57"/>
        </w:trPr>
        <w:tc>
          <w:tcPr>
            <w:tcW w:type="dxa" w:w="963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571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b w:val="1"/>
                <w:rFonts w:ascii="宋体" w:hAnsi="宋体"/>
              </w:rPr>
              <w:snapToGrid w:val="off"/>
            </w:pPr>
            <w:r>
              <w:rPr>
                <w:b w:val="1"/>
                <w:sz w:val="24"/>
                <w:szCs w:val="24"/>
                <w:rFonts w:ascii="宋体" w:hAnsi="宋体"/>
              </w:rPr>
              <w:t>你我金融APP</w:t>
            </w:r>
          </w:p>
        </w:tc>
        <w:tc>
          <w:tcPr>
            <w:tcW w:type="dxa" w:w="391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jc w:val="right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rFonts w:ascii="宋体" w:hAnsi="宋体"/>
              </w:rPr>
              <w:t>2015.07-2017.11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54"/>
        </w:trPr>
        <w:tc>
          <w:tcPr>
            <w:tcW w:type="dxa" w:w="963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sz w:val="24"/>
                <w:szCs w:val="24"/>
                <w:rFonts w:ascii="宋体" w:hAnsi="宋体"/>
              </w:rPr>
              <w:t>模块PO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57"/>
        </w:trPr>
        <w:tc>
          <w:tcPr>
            <w:tcW w:type="dxa" w:w="111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 w:hint="eastAsia"/>
              </w:rPr>
              <w:t>所在公司：</w:t>
            </w:r>
          </w:p>
        </w:tc>
        <w:tc>
          <w:tcPr>
            <w:tcW w:type="dxa" w:w="852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</w:tcMar>
            <w:vAlign w:val="top"/>
            <w:gridSpan w:val="2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深圳市你我金融信息服务有限公司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57"/>
        </w:trPr>
        <w:tc>
          <w:tcPr>
            <w:tcW w:type="dxa" w:w="111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 w:hint="eastAsia"/>
              </w:rPr>
              <w:t>项目描述：</w:t>
            </w:r>
          </w:p>
        </w:tc>
        <w:tc>
          <w:tcPr>
            <w:tcW w:type="dxa" w:w="852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top"/>
            <w:gridSpan w:val="2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你我金融是团贷网子公司，负责P2C的个人小贷业务。主要产品即为你我金融APP.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57"/>
        </w:trPr>
        <w:tc>
          <w:tcPr>
            <w:tcW w:type="dxa" w:w="111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right w:w="0" w:type="dxa"/>
            </w:tcMar>
            <w:vAlign w:val="top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 w:hint="eastAsia"/>
              </w:rPr>
              <w:t>项目职责：</w:t>
            </w:r>
          </w:p>
        </w:tc>
        <w:tc>
          <w:tcPr>
            <w:tcW w:type="dxa" w:w="852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</w:tcMar>
            <w:vAlign w:val="top"/>
            <w:gridSpan w:val="2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 xml:space="preserve">你我金融APP重构项目 对之前的老APP进行新架构重新设计，提高服务能力和质量。</w:t>
            </w:r>
            <w:r>
              <w:rPr>
                <w:sz w:val="22"/>
                <w:szCs w:val="22"/>
                <w:rFonts w:ascii="宋体" w:hAnsi="宋体"/>
              </w:rPr>
              <w:t>这是一个P2P业务的app，每月流水过亿。由于业务激增，原有的设计和技术选型缺点明</w:t>
            </w:r>
            <w:r>
              <w:rPr>
                <w:sz w:val="22"/>
                <w:szCs w:val="22"/>
                <w:rFonts w:ascii="宋体" w:hAnsi="宋体"/>
              </w:rPr>
              <w:t xml:space="preserve">显，因此成立架构组对原有项目进行新技术，新框架重构。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57"/>
        </w:trPr>
        <w:tc>
          <w:tcPr>
            <w:tcW w:type="dxa" w:w="963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top w:val="nil" w:color="auto"/>
            </w:tcBorders>
          </w:tcPr>
          <w:p>
            <w:pPr>
              <w:jc w:val="both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</w:p>
        </w:tc>
      </w:tr>
    </w:tbl>
    <w:p>
      <w:pPr>
        <w:jc w:val="both"/>
        <w:rPr>
          <w:color w:val="CFCECE" w:themeColor="background2" w:themeShade="E5"/>
        </w:rPr>
      </w:pPr>
    </w:p>
    <w:tbl>
      <w:tblID w:val="0"/>
      <w:tblPr>
        <w:tblStyle w:val="PO37"/>
        <w:tblBorders>
          <w:top w:val="single" w:sz="4" w:space="0" w:color="D0CECE"/>
          <w:left w:val="nil"/>
          <w:bottom w:val="nil"/>
          <w:right w:val="nil"/>
          <w:insideH w:val="nil"/>
          <w:insideV w:val="nil"/>
        </w:tblBorders>
        <w:tblCellMar>
          <w:left w:w="108" w:type="dxa"/>
          <w:top w:w="0" w:type="dxa"/>
          <w:right w:w="108" w:type="dxa"/>
          <w:bottom w:w="0" w:type="dxa"/>
        </w:tblCellMar>
        <w:tblW w:w="9638" w:type="dxa"/>
        <w:tblLook w:val="0004A0" w:firstRow="1" w:lastRow="0" w:firstColumn="1" w:lastColumn="0" w:noHBand="0" w:noVBand="1"/>
        <w:tblLayout w:type="fixed"/>
      </w:tblPr>
      <w:tblGrid>
        <w:gridCol w:w="96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963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top w:val="single" w:color="CFCECE" w:themeColor="background2" w:themeShade="E5" w:sz="4"/>
            </w:tcBorders>
          </w:tcPr>
          <w:p>
            <w:pPr>
              <w:jc w:val="left"/>
              <w:rPr>
                <w:b w:val="1"/>
                <w:rFonts w:ascii="宋体" w:hAnsi="宋体"/>
              </w:rPr>
              <w:snapToGrid w:val="off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963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jc w:val="left"/>
              <w:rPr>
                <w:rFonts w:ascii="宋体" w:hAnsi="宋体"/>
              </w:rPr>
              <w:snapToGrid w:val="off"/>
            </w:pPr>
            <w:r>
              <w:rPr>
                <w:b w:val="1"/>
                <w:sz w:val="30"/>
                <w:szCs w:val="30"/>
                <w:rFonts w:ascii="宋体" w:hAnsi="宋体" w:hint="eastAsia"/>
              </w:rPr>
              <w:t>语言能力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963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英语(专业四级)、普通话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14"/>
        </w:trPr>
        <w:tc>
          <w:tcPr>
            <w:tcW w:type="dxa" w:w="963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top w:val="single" w:color="CFCECE" w:themeColor="background2" w:themeShade="E5" w:sz="4"/>
            </w:tcBorders>
          </w:tcPr>
          <w:p>
            <w:pPr>
              <w:jc w:val="left"/>
              <w:spacing w:lineRule="auto" w:line="288"/>
              <w:rPr>
                <w:b w:val="1"/>
                <w:rFonts w:ascii="宋体" w:hAnsi="宋体"/>
              </w:rPr>
              <w:snapToGrid w:val="off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963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sz w:val="22"/>
                <w:szCs w:val="22"/>
                <w:rFonts w:ascii="宋体" w:hAnsi="宋体"/>
              </w:rPr>
              <w:snapToGrid w:val="off"/>
            </w:pPr>
            <w:r>
              <w:rPr>
                <w:b w:val="1"/>
                <w:sz w:val="30"/>
                <w:szCs w:val="30"/>
                <w:rFonts w:ascii="宋体" w:hAnsi="宋体" w:hint="eastAsia"/>
              </w:rPr>
              <w:t>附加信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963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jc w:val="left"/>
              <w:spacing w:lineRule="auto" w:line="288"/>
              <w:rPr>
                <w:b w:val="1"/>
                <w:rFonts w:ascii="宋体" w:hAnsi="宋体"/>
              </w:rPr>
              <w:snapToGrid w:val="off"/>
            </w:pPr>
            <w:r>
              <w:rPr>
                <w:sz w:val="22"/>
                <w:szCs w:val="22"/>
                <w:rFonts w:ascii="宋体" w:hAnsi="宋体"/>
              </w:rPr>
              <w:t>阿里巴巴编码规范认证</w:t>
            </w:r>
          </w:p>
        </w:tc>
      </w:tr>
    </w:tbl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  <w:r>
        <w:rPr>
          <w:sz w:val="20"/>
        </w:rPr>
        <w:drawing>
          <wp:anchor distT="0" distB="0" distL="114300" distR="114300" simplePos="0" relativeHeight="251624972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-5</wp:posOffset>
            </wp:positionV>
            <wp:extent cx="6123940" cy="4082415"/>
            <wp:effectExtent l="0" t="0" r="0" b="0"/>
            <wp:wrapTopAndBottom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HP/AppData/Roaming/JisuOffice/ETemp/20980_19029056/fImage148743324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08305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p>
      <w:pPr>
        <w:jc w:val="left"/>
        <w:spacing w:lineRule="exact" w:line="240"/>
        <w:rPr>
          <w:b w:val="1"/>
          <w:rFonts w:ascii="宋体" w:hAnsi="宋体"/>
        </w:rPr>
      </w:pPr>
    </w:p>
    <w:sectPr>
      <w:headerReference w:type="default" r:id="rId7"/>
      <w:footerReference w:type="default" r:id="rId8"/>
      <w:pgSz w:w="11906" w:h="16838"/>
      <w:pgMar w:top="851" w:left="1134" w:bottom="851" w:right="1134" w:header="851" w:footer="567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"/>
    <w:family w:val="auto"/>
    <w:pitch w:val="variable"/>
    <w:sig w:usb0="e00002ff" w:usb1="4000acff" w:usb2="00000001" w:usb3="00000000" w:csb0="0000019f" w:csb1="00000000"/>
  </w:font>
  <w:font w:name="等线 Light">
    <w:panose1 w:val="02010600030101010101"/>
    <w:charset w:val="80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0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0"/>
    <w:family w:val="modern"/>
    <w:pitch w:val="default"/>
    <w:sig w:usb0="00000000" w:usb1="00000000" w:usb2="00000016" w:usb3="00000000" w:csb0="00040001" w:csb1="00000000"/>
  </w:font>
  <w:font w:name="Tahoma">
    <w:panose1 w:val="020B0604030504040204"/>
    <w:charset w:val="0"/>
    <w:family w:val="swiss"/>
    <w:pitch w:val="default"/>
    <w:sig w:usb0="e1002aff" w:usb1="c000605b" w:usb2="00000029" w:usb3="00000000" w:csb0="200101ff" w:csb1="2028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77"/>
      <w:rPr>
        <w:color w:val="AEAAAA" w:themeColor="background2" w:themeShade="BF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spacing w:after="0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"/>
      <w:start w:val="1"/>
      <w:suff w:val="space"/>
      <w:pPr>
        <w:ind w:left="0" w:firstLine="0"/>
        <w:rPr/>
      </w:pPr>
      <w:rPr>
        <w:rFonts w:hint="eastAsia"/>
      </w:rPr>
      <w:lvlText w:val="%1"/>
    </w:lvl>
    <w:lvl w:ilvl="1">
      <w:lvlJc w:val="left"/>
      <w:numFmt w:val="decimal"/>
      <w:start w:val="1"/>
      <w:suff w:val="space"/>
      <w:pPr>
        <w:ind w:left="0" w:firstLine="0"/>
        <w:rPr/>
      </w:pPr>
      <w:rPr>
        <w:rFonts w:hint="eastAsia"/>
      </w:rPr>
      <w:lvlText w:val="%1.%2"/>
    </w:lvl>
    <w:lvl w:ilvl="2">
      <w:lvlJc w:val="left"/>
      <w:numFmt w:val="decimal"/>
      <w:start w:val="1"/>
      <w:suff w:val="space"/>
      <w:pPr>
        <w:ind w:left="142" w:firstLine="0"/>
        <w:rPr/>
      </w:pPr>
      <w:rPr>
        <w:rFonts w:hint="eastAsia"/>
      </w:rPr>
      <w:lvlText w:val="%1.%2.%3"/>
    </w:lvl>
    <w:lvl w:ilvl="3">
      <w:lvlJc w:val="left"/>
      <w:numFmt w:val="decimal"/>
      <w:start w:val="1"/>
      <w:suff w:val="tab"/>
      <w:pPr>
        <w:ind w:left="0" w:firstLine="0"/>
        <w:rPr/>
      </w:pPr>
      <w:rPr>
        <w:rFonts w:hint="eastAsia"/>
      </w:rPr>
      <w:lvlText w:val="%1.%2.%3.%4"/>
    </w:lvl>
    <w:lvl w:ilvl="4">
      <w:lvlJc w:val="left"/>
      <w:numFmt w:val="decimal"/>
      <w:start w:val="1"/>
      <w:suff w:val="tab"/>
      <w:pPr>
        <w:ind w:left="0" w:firstLine="0"/>
        <w:rPr/>
      </w:pPr>
      <w:rPr>
        <w:rFonts w:hint="eastAsia"/>
      </w:rPr>
      <w:lvlText w:val="%1.%2.%3.%4.%5"/>
    </w:lvl>
    <w:lvl w:ilvl="5">
      <w:lvlJc w:val="left"/>
      <w:numFmt w:val="decimal"/>
      <w:start w:val="1"/>
      <w:suff w:val="tab"/>
      <w:pPr>
        <w:ind w:left="0" w:firstLine="0"/>
        <w:rPr/>
      </w:pPr>
      <w:rPr>
        <w:rFonts w:hint="eastAsia"/>
      </w:rPr>
      <w:lvlText w:val="%1.%2.%3.%4.%5.%6"/>
    </w:lvl>
    <w:lvl w:ilvl="6">
      <w:lvlJc w:val="left"/>
      <w:numFmt w:val="decimal"/>
      <w:start w:val="1"/>
      <w:suff w:val="tab"/>
      <w:pPr>
        <w:ind w:left="0" w:firstLine="0"/>
        <w:rPr/>
      </w:pPr>
      <w:rPr>
        <w:rFonts w:hint="eastAsia"/>
      </w:rPr>
      <w:lvlText w:val="%1.%2.%3.%4.%5.%6.%7"/>
    </w:lvl>
    <w:lvl w:ilvl="7">
      <w:lvlJc w:val="left"/>
      <w:numFmt w:val="decimal"/>
      <w:start w:val="1"/>
      <w:suff w:val="tab"/>
      <w:pPr>
        <w:ind w:left="0" w:firstLine="0"/>
        <w:rPr/>
      </w:pPr>
      <w:rPr>
        <w:rFonts w:hint="eastAsia"/>
      </w:rPr>
      <w:lvlText w:val="%1.%2.%3.%4.%5.%6.%7.%8"/>
    </w:lvl>
    <w:lvl w:ilvl="8">
      <w:lvlJc w:val="left"/>
      <w:numFmt w:val="decimal"/>
      <w:start w:val="1"/>
      <w:suff w:val="tab"/>
      <w:pPr>
        <w:ind w:left="0" w:firstLine="0"/>
        <w:rPr/>
      </w:pPr>
      <w:rPr>
        <w:rFonts w:hint="eastAsia"/>
      </w:rPr>
      <w:lvlText w:val="%1.%2.%3.%4.%5.%6.%7.%8.%9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center"/>
        <w:rPr/>
      </w:pPr>
    </w:pPrDefault>
    <w:rPrDefault>
      <w:rPr>
        <w:rFonts w:ascii="Times New Roman" w:eastAsia="宋体" w:hAnsi="Times New Roman" w:cs="Times New Roman"/>
        <w:lang w:bidi="ar-SA" w:eastAsia="zh-CN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194"/>
    <w:qFormat/>
    <w:uiPriority w:val="5"/>
    <w:rPr>
      <w:sz w:val="22"/>
      <w:szCs w:val="22"/>
    </w:rPr>
  </w:style>
  <w:style w:styleId="PO7" w:type="paragraph">
    <w:name w:val="heading 1"/>
    <w:basedOn w:val="PO1"/>
    <w:next w:val="PO1"/>
    <w:link w:val="PO155"/>
    <w:qFormat/>
    <w:uiPriority w:val="7"/>
    <w:pPr>
      <w:numPr>
        <w:ilvl w:val="0"/>
        <w:numId w:val="13"/>
      </w:numPr>
      <w:spacing w:before="360" w:after="360"/>
      <w:rPr/>
      <w:outlineLvl w:val="0"/>
    </w:pPr>
    <w:rPr>
      <w:b w:val="1"/>
      <w:sz w:val="32"/>
      <w:szCs w:val="32"/>
    </w:rPr>
  </w:style>
  <w:style w:styleId="PO8" w:type="paragraph">
    <w:name w:val="heading 2"/>
    <w:basedOn w:val="PO1"/>
    <w:link w:val="PO170"/>
    <w:qFormat/>
    <w:uiPriority w:val="8"/>
    <w:pPr>
      <w:spacing w:before="240" w:after="240"/>
      <w:rPr/>
      <w:outlineLvl w:val="1"/>
    </w:pPr>
    <w:rPr>
      <w:b w:val="1"/>
      <w:sz w:val="28"/>
      <w:szCs w:val="28"/>
    </w:rPr>
  </w:style>
  <w:style w:styleId="PO9" w:type="paragraph">
    <w:name w:val="heading 3"/>
    <w:basedOn w:val="PO1"/>
    <w:link w:val="PO171"/>
    <w:qFormat/>
    <w:uiPriority w:val="9"/>
    <w:pPr>
      <w:numPr>
        <w:ilvl w:val="2"/>
        <w:numId w:val="13"/>
      </w:numPr>
      <w:spacing w:before="120" w:after="120"/>
      <w:rPr/>
      <w:outlineLvl w:val="2"/>
    </w:pPr>
    <w:rPr>
      <w:b w:val="1"/>
    </w:rPr>
  </w:style>
  <w:style w:styleId="PO10" w:type="paragraph">
    <w:name w:val="heading 4"/>
    <w:basedOn w:val="PO1"/>
    <w:next w:val="PO1"/>
    <w:link w:val="PO172"/>
    <w:qFormat/>
    <w:uiPriority w:val="10"/>
    <w:unhideWhenUsed/>
    <w:pPr>
      <w:rPr/>
      <w:outlineLvl w:val="3"/>
    </w:pPr>
    <w:rPr>
      <w:rFonts w:cstheme="minorBidi"/>
    </w:rPr>
  </w:style>
  <w:style w:styleId="PO20" w:type="character">
    <w:name w:val="Strong"/>
    <w:basedOn w:val="PO2"/>
    <w:qFormat/>
    <w:uiPriority w:val="20"/>
    <w:rPr>
      <w:b w:val="1"/>
    </w:rPr>
  </w:style>
  <w:style w:styleId="PO26" w:type="paragraph">
    <w:name w:val="List Paragraph"/>
    <w:basedOn w:val="PO1"/>
    <w:uiPriority w:val="26"/>
    <w:pPr>
      <w:ind w:firstLine="420"/>
      <w:rPr/>
    </w:pPr>
    <w:rPr/>
  </w:style>
  <w:style w:styleId="PO27" w:type="paragraph">
    <w:name w:val="TOC Heading"/>
    <w:basedOn w:val="PO7"/>
    <w:next w:val="PO1"/>
    <w:link w:val="PO195"/>
    <w:qFormat/>
    <w:uiPriority w:val="27"/>
    <w:semiHidden/>
    <w:unhideWhenUsed/>
    <w:pPr>
      <w:spacing w:lineRule="auto" w:line="276" w:before="480" w:after="0"/>
      <w:rPr/>
      <w:outlineLvl w:val="9"/>
    </w:pPr>
    <w:rPr>
      <w:color w:val="2E75B5" w:themeColor="accent1" w:themeShade="BF"/>
      <w:sz w:val="28"/>
      <w:szCs w:val="28"/>
      <w:rFonts w:asciiTheme="majorHAnsi" w:eastAsiaTheme="majorEastAsia" w:hAnsiTheme="majorHAnsi" w:cstheme="minorBidi"/>
    </w:rPr>
  </w:style>
  <w:style w:styleId="PO29" w:type="paragraph">
    <w:name w:val="toc 2"/>
    <w:basedOn w:val="PO1"/>
    <w:next w:val="PO1"/>
    <w:uiPriority w:val="29"/>
    <w:unhideWhenUsed/>
    <w:pPr>
      <w:jc w:val="both"/>
      <w:ind w:firstLine="150"/>
      <w:rPr/>
    </w:pPr>
    <w:rPr/>
  </w:style>
  <w:style w:styleId="PO30" w:type="paragraph">
    <w:name w:val="toc 3"/>
    <w:basedOn w:val="PO1"/>
    <w:next w:val="PO1"/>
    <w:uiPriority w:val="30"/>
    <w:unhideWhenUsed/>
    <w:pPr>
      <w:ind w:firstLine="300"/>
      <w:rPr/>
    </w:pPr>
    <w:rPr/>
  </w:style>
  <w:style w:styleId="PO31" w:type="paragraph">
    <w:name w:val="toc 4"/>
    <w:basedOn w:val="PO1"/>
    <w:next w:val="PO1"/>
    <w:uiPriority w:val="31"/>
    <w:unhideWhenUsed/>
    <w:pPr>
      <w:jc w:val="both"/>
      <w:ind w:left="1260" w:firstLine="0" w:leftChars="1260"/>
      <w:rPr/>
    </w:pPr>
    <w:rPr>
      <w:sz w:val="21"/>
      <w:szCs w:val="21"/>
      <w:rFonts w:asciiTheme="minorHAnsi" w:eastAsiaTheme="minorEastAsia" w:hAnsiTheme="minorHAnsi"/>
    </w:rPr>
  </w:style>
  <w:style w:styleId="PO32" w:type="paragraph">
    <w:name w:val="toc 5"/>
    <w:basedOn w:val="PO1"/>
    <w:next w:val="PO1"/>
    <w:uiPriority w:val="32"/>
    <w:unhideWhenUsed/>
    <w:pPr>
      <w:jc w:val="both"/>
      <w:ind w:left="1680" w:firstLine="0" w:leftChars="1680"/>
      <w:rPr/>
    </w:pPr>
    <w:rPr>
      <w:sz w:val="21"/>
      <w:szCs w:val="21"/>
      <w:rFonts w:asciiTheme="minorHAnsi" w:eastAsiaTheme="minorEastAsia" w:hAnsiTheme="minorHAnsi"/>
    </w:rPr>
  </w:style>
  <w:style w:styleId="PO33" w:type="paragraph">
    <w:name w:val="toc 6"/>
    <w:basedOn w:val="PO1"/>
    <w:next w:val="PO1"/>
    <w:uiPriority w:val="33"/>
    <w:unhideWhenUsed/>
    <w:pPr>
      <w:jc w:val="both"/>
      <w:ind w:left="2100" w:firstLine="0" w:leftChars="2100"/>
      <w:rPr/>
    </w:pPr>
    <w:rPr>
      <w:sz w:val="21"/>
      <w:szCs w:val="21"/>
      <w:rFonts w:asciiTheme="minorHAnsi" w:eastAsiaTheme="minorEastAsia" w:hAnsiTheme="minorHAnsi"/>
    </w:rPr>
  </w:style>
  <w:style w:styleId="PO34" w:type="paragraph">
    <w:name w:val="toc 7"/>
    <w:basedOn w:val="PO1"/>
    <w:next w:val="PO1"/>
    <w:uiPriority w:val="34"/>
    <w:unhideWhenUsed/>
    <w:pPr>
      <w:jc w:val="both"/>
      <w:ind w:left="2520" w:firstLine="0" w:leftChars="2520"/>
      <w:rPr/>
    </w:pPr>
    <w:rPr>
      <w:sz w:val="21"/>
      <w:szCs w:val="21"/>
      <w:rFonts w:asciiTheme="minorHAnsi" w:eastAsiaTheme="minorEastAsia" w:hAnsiTheme="minorHAnsi"/>
    </w:rPr>
  </w:style>
  <w:style w:styleId="PO35" w:type="paragraph">
    <w:name w:val="toc 8"/>
    <w:basedOn w:val="PO1"/>
    <w:next w:val="PO1"/>
    <w:uiPriority w:val="35"/>
    <w:unhideWhenUsed/>
    <w:pPr>
      <w:jc w:val="both"/>
      <w:ind w:left="2940" w:firstLine="0" w:leftChars="2940"/>
      <w:rPr/>
    </w:pPr>
    <w:rPr>
      <w:sz w:val="21"/>
      <w:szCs w:val="21"/>
      <w:rFonts w:asciiTheme="minorHAnsi" w:eastAsiaTheme="minorEastAsia" w:hAnsiTheme="minorHAnsi"/>
    </w:rPr>
  </w:style>
  <w:style w:styleId="PO36" w:type="paragraph">
    <w:name w:val="toc 9"/>
    <w:basedOn w:val="PO1"/>
    <w:next w:val="PO1"/>
    <w:uiPriority w:val="36"/>
    <w:unhideWhenUsed/>
    <w:pPr>
      <w:jc w:val="both"/>
      <w:ind w:left="3360" w:firstLine="0" w:leftChars="3360"/>
      <w:rPr/>
    </w:pPr>
    <w:rPr>
      <w:sz w:val="21"/>
      <w:szCs w:val="21"/>
      <w:rFonts w:asciiTheme="minorHAnsi" w:eastAsiaTheme="minorEastAsia" w:hAnsiTheme="minorHAnsi"/>
    </w:rPr>
  </w:style>
  <w:style w:styleId="PO37" w:type="table">
    <w:name w:val="Table Grid"/>
    <w:basedOn w:val="PO3"/>
    <w:uiPriority w:val="37"/>
    <w:rPr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</w:tblPr>
  </w:style>
  <w:style w:customStyle="1" w:styleId="PO151" w:type="character">
    <w:name w:val="description"/>
    <w:basedOn w:val="PO2"/>
    <w:uiPriority w:val="151"/>
  </w:style>
  <w:style w:customStyle="1" w:styleId="PO152" w:type="paragraph">
    <w:name w:val="Normal Object"/>
    <w:uiPriority w:val="152"/>
    <w:rPr>
      <w:sz w:val="24"/>
      <w:szCs w:val="24"/>
      <w:rFonts w:eastAsia="Calibri"/>
      <w:lang w:eastAsia="en-US"/>
    </w:rPr>
  </w:style>
  <w:style w:customStyle="1" w:styleId="PO153" w:type="paragraph">
    <w:name w:val="样式1"/>
    <w:basedOn w:val="PO7"/>
    <w:link w:val="PO154"/>
    <w:qFormat/>
    <w:uiPriority w:val="153"/>
    <w:pPr>
      <w:ind w:firstLine="602"/>
      <w:rPr/>
    </w:pPr>
    <w:rPr/>
  </w:style>
  <w:style w:customStyle="1" w:styleId="PO154" w:type="character">
    <w:name w:val="样式1 Char"/>
    <w:link w:val="PO153"/>
    <w:uiPriority w:val="154"/>
    <w:rPr>
      <w:b w:val="1"/>
      <w:sz w:val="32"/>
      <w:szCs w:val="32"/>
      <w:rFonts w:ascii="Times New Roman" w:eastAsia="宋体" w:hAnsi="Times New Roman" w:cs="Times New Roman"/>
    </w:rPr>
  </w:style>
  <w:style w:customStyle="1" w:styleId="PO155" w:type="character">
    <w:name w:val="标题 1 字符"/>
    <w:basedOn w:val="PO2"/>
    <w:link w:val="PO7"/>
    <w:uiPriority w:val="155"/>
    <w:rPr>
      <w:b w:val="1"/>
      <w:sz w:val="32"/>
      <w:szCs w:val="32"/>
      <w:rFonts w:ascii="Times New Roman" w:eastAsia="宋体" w:hAnsi="Times New Roman"/>
    </w:rPr>
  </w:style>
  <w:style w:customStyle="1" w:styleId="PO156" w:type="paragraph">
    <w:name w:val="样式2"/>
    <w:basedOn w:val="PO153"/>
    <w:link w:val="PO157"/>
    <w:qFormat/>
    <w:uiPriority w:val="156"/>
  </w:style>
  <w:style w:customStyle="1" w:styleId="PO157" w:type="character">
    <w:name w:val="样式2 Char"/>
    <w:basedOn w:val="PO154"/>
    <w:link w:val="PO156"/>
    <w:uiPriority w:val="157"/>
    <w:rPr>
      <w:b w:val="1"/>
      <w:sz w:val="32"/>
      <w:szCs w:val="32"/>
      <w:rFonts w:ascii="Times New Roman" w:eastAsia="宋体" w:hAnsi="Times New Roman" w:cs="Times New Roman"/>
    </w:rPr>
  </w:style>
  <w:style w:customStyle="1" w:styleId="PO158" w:type="paragraph">
    <w:name w:val="样式3"/>
    <w:basedOn w:val="PO7"/>
    <w:link w:val="PO159"/>
    <w:qFormat/>
    <w:uiPriority w:val="158"/>
    <w:pPr>
      <w:ind w:firstLine="402"/>
      <w:rPr/>
    </w:pPr>
    <w:rPr>
      <w:sz w:val="20"/>
      <w:szCs w:val="20"/>
    </w:rPr>
  </w:style>
  <w:style w:customStyle="1" w:styleId="PO159" w:type="character">
    <w:name w:val="样式3 Char"/>
    <w:basedOn w:val="PO155"/>
    <w:link w:val="PO158"/>
    <w:uiPriority w:val="159"/>
    <w:rPr>
      <w:b w:val="1"/>
      <w:sz w:val="20"/>
      <w:szCs w:val="20"/>
      <w:rFonts w:ascii="Times New Roman" w:eastAsia="宋体" w:hAnsi="Times New Roman" w:cs="Times New Roman"/>
    </w:rPr>
  </w:style>
  <w:style w:customStyle="1" w:styleId="PO160" w:type="paragraph">
    <w:name w:val="目录"/>
    <w:link w:val="PO161"/>
    <w:qFormat/>
    <w:uiPriority w:val="160"/>
    <w:pPr>
      <w:ind w:firstLine="480"/>
      <w:rPr/>
    </w:pPr>
    <w:rPr>
      <w:sz w:val="32"/>
      <w:szCs w:val="32"/>
    </w:rPr>
  </w:style>
  <w:style w:customStyle="1" w:styleId="PO161" w:type="character">
    <w:name w:val="目录 Char"/>
    <w:link w:val="PO160"/>
    <w:uiPriority w:val="161"/>
    <w:rPr>
      <w:b w:val="1"/>
      <w:color w:val="2E75B5" w:themeColor="accent1" w:themeShade="BF"/>
      <w:sz w:val="32"/>
      <w:szCs w:val="32"/>
      <w:rFonts w:asciiTheme="majorHAnsi" w:eastAsiaTheme="majorEastAsia" w:hAnsiTheme="majorHAnsi" w:cstheme="minorBidi"/>
    </w:rPr>
  </w:style>
  <w:style w:customStyle="1" w:styleId="PO162" w:type="paragraph">
    <w:name w:val="目录888"/>
    <w:basedOn w:val="PO27"/>
    <w:link w:val="PO163"/>
    <w:qFormat/>
    <w:uiPriority w:val="162"/>
    <w:pPr>
      <w:ind w:firstLine="480"/>
      <w:rPr/>
    </w:pPr>
    <w:rPr/>
  </w:style>
  <w:style w:customStyle="1" w:styleId="PO163" w:type="character">
    <w:name w:val="目录888 Char"/>
    <w:link w:val="PO162"/>
    <w:uiPriority w:val="163"/>
    <w:rPr>
      <w:b w:val="1"/>
      <w:color w:val="2E75B5" w:themeColor="accent1" w:themeShade="BF"/>
      <w:sz w:val="28"/>
      <w:szCs w:val="28"/>
      <w:rFonts w:asciiTheme="majorHAnsi" w:eastAsiaTheme="majorEastAsia" w:hAnsiTheme="majorHAnsi" w:cstheme="minorBidi"/>
    </w:rPr>
  </w:style>
  <w:style w:customStyle="1" w:styleId="PO164" w:type="paragraph">
    <w:name w:val="正文+1"/>
    <w:basedOn w:val="PO1"/>
    <w:link w:val="PO165"/>
    <w:qFormat/>
    <w:uiPriority w:val="164"/>
    <w:pPr>
      <w:jc w:val="both"/>
      <w:rPr/>
    </w:pPr>
    <w:rPr>
      <w:color w:val="FF0000"/>
    </w:rPr>
  </w:style>
  <w:style w:customStyle="1" w:styleId="PO165" w:type="character">
    <w:name w:val="正文+1 字符"/>
    <w:basedOn w:val="PO2"/>
    <w:link w:val="PO164"/>
    <w:uiPriority w:val="165"/>
    <w:rPr>
      <w:color w:val="FF0000"/>
      <w:sz w:val="20"/>
      <w:szCs w:val="20"/>
      <w:rFonts w:ascii="Times New Roman" w:eastAsia="宋体" w:hAnsi="Times New Roman" w:cs="Times New Roman"/>
    </w:rPr>
  </w:style>
  <w:style w:customStyle="1" w:styleId="PO166" w:type="paragraph">
    <w:name w:val="图表"/>
    <w:basedOn w:val="PO1"/>
    <w:link w:val="PO167"/>
    <w:qFormat/>
    <w:uiPriority w:val="166"/>
    <w:rPr>
      <w:sz w:val="21"/>
      <w:szCs w:val="21"/>
    </w:rPr>
  </w:style>
  <w:style w:customStyle="1" w:styleId="PO167" w:type="character">
    <w:name w:val="图表 字符"/>
    <w:basedOn w:val="PO2"/>
    <w:link w:val="PO166"/>
    <w:uiPriority w:val="167"/>
    <w:rPr>
      <w:rFonts w:ascii="Times New Roman" w:eastAsia="宋体" w:hAnsi="Times New Roman" w:cs="Times New Roman"/>
    </w:rPr>
  </w:style>
  <w:style w:customStyle="1" w:styleId="PO168" w:type="paragraph">
    <w:name w:val="表"/>
    <w:basedOn w:val="PO1"/>
    <w:link w:val="PO169"/>
    <w:qFormat/>
    <w:uiPriority w:val="168"/>
    <w:rPr>
      <w:sz w:val="21"/>
      <w:szCs w:val="21"/>
    </w:rPr>
  </w:style>
  <w:style w:customStyle="1" w:styleId="PO169" w:type="character">
    <w:name w:val="表 字符"/>
    <w:basedOn w:val="PO2"/>
    <w:link w:val="PO168"/>
    <w:uiPriority w:val="169"/>
    <w:rPr>
      <w:rFonts w:ascii="Times New Roman" w:eastAsia="宋体" w:hAnsi="Times New Roman" w:cs="Times New Roman"/>
    </w:rPr>
  </w:style>
  <w:style w:customStyle="1" w:styleId="PO170" w:type="character">
    <w:name w:val="标题 2 字符"/>
    <w:link w:val="PO8"/>
    <w:uiPriority w:val="170"/>
    <w:rPr>
      <w:b w:val="1"/>
      <w:sz w:val="28"/>
      <w:szCs w:val="28"/>
      <w:rFonts w:ascii="Times New Roman" w:eastAsia="宋体" w:hAnsi="Times New Roman" w:cs="Times New Roman"/>
    </w:rPr>
  </w:style>
  <w:style w:customStyle="1" w:styleId="PO171" w:type="character">
    <w:name w:val="标题 3 字符"/>
    <w:link w:val="PO9"/>
    <w:uiPriority w:val="171"/>
    <w:rPr>
      <w:b w:val="1"/>
      <w:sz w:val="20"/>
      <w:szCs w:val="20"/>
      <w:rFonts w:ascii="Times New Roman" w:eastAsia="宋体" w:hAnsi="Times New Roman" w:cs="Times New Roman"/>
    </w:rPr>
  </w:style>
  <w:style w:customStyle="1" w:styleId="PO172" w:type="character">
    <w:name w:val="标题 4 字符"/>
    <w:basedOn w:val="PO2"/>
    <w:link w:val="PO10"/>
    <w:uiPriority w:val="172"/>
    <w:rPr>
      <w:sz w:val="20"/>
      <w:szCs w:val="20"/>
      <w:rFonts w:ascii="Times New Roman" w:eastAsia="宋体" w:hAnsi="Times New Roman" w:cstheme="minorBidi"/>
    </w:rPr>
  </w:style>
  <w:style w:styleId="PO173" w:type="paragraph">
    <w:name w:val="annotation text"/>
    <w:basedOn w:val="PO1"/>
    <w:link w:val="PO174"/>
    <w:uiPriority w:val="173"/>
    <w:semiHidden/>
    <w:rPr/>
  </w:style>
  <w:style w:customStyle="1" w:styleId="PO174" w:type="character">
    <w:name w:val="批注文字 字符"/>
    <w:basedOn w:val="PO2"/>
    <w:link w:val="PO173"/>
    <w:uiPriority w:val="174"/>
    <w:semiHidden/>
    <w:rPr>
      <w:sz w:val="20"/>
      <w:szCs w:val="20"/>
      <w:rFonts w:ascii="Times New Roman" w:eastAsia="宋体" w:hAnsi="Times New Roman" w:cs="Times New Roman"/>
    </w:rPr>
  </w:style>
  <w:style w:styleId="PO175" w:type="paragraph">
    <w:name w:val="header"/>
    <w:basedOn w:val="PO1"/>
    <w:link w:val="PO176"/>
    <w:uiPriority w:val="175"/>
    <w:unhideWhenUsed/>
    <w:pPr>
      <w:pBdr>
        <w:bottom w:val="single" w:sz="6" w:space="1" w:color="000000"/>
      </w:pBdr>
      <w:tabs>
        <w:tab w:val="center" w:pos="4153"/>
        <w:tab w:val="right" w:pos="8306"/>
      </w:tabs>
      <w:rPr/>
      <w:snapToGrid w:val="off"/>
    </w:pPr>
    <w:rPr>
      <w:sz w:val="18"/>
      <w:szCs w:val="18"/>
    </w:rPr>
  </w:style>
  <w:style w:customStyle="1" w:styleId="PO176" w:type="character">
    <w:name w:val="页眉 字符"/>
    <w:link w:val="PO175"/>
    <w:uiPriority w:val="176"/>
    <w:rPr>
      <w:sz w:val="18"/>
      <w:szCs w:val="18"/>
      <w:rFonts w:ascii="Times New Roman" w:eastAsia="宋体" w:hAnsi="Times New Roman" w:cs="Times New Roman"/>
    </w:rPr>
  </w:style>
  <w:style w:styleId="PO177" w:type="paragraph">
    <w:name w:val="footer"/>
    <w:basedOn w:val="PO1"/>
    <w:link w:val="PO178"/>
    <w:uiPriority w:val="177"/>
    <w:unhideWhenUsed/>
    <w:pPr>
      <w:tabs>
        <w:tab w:val="center" w:pos="4153"/>
        <w:tab w:val="right" w:pos="8306"/>
      </w:tabs>
      <w:rPr/>
      <w:snapToGrid w:val="off"/>
    </w:pPr>
    <w:rPr>
      <w:sz w:val="18"/>
      <w:szCs w:val="18"/>
    </w:rPr>
  </w:style>
  <w:style w:customStyle="1" w:styleId="PO178" w:type="character">
    <w:name w:val="页脚 字符"/>
    <w:link w:val="PO177"/>
    <w:uiPriority w:val="178"/>
    <w:rPr>
      <w:sz w:val="18"/>
      <w:szCs w:val="18"/>
      <w:rFonts w:ascii="Times New Roman" w:eastAsia="宋体" w:hAnsi="Times New Roman" w:cs="Times New Roman"/>
    </w:rPr>
  </w:style>
  <w:style w:styleId="PO179" w:type="paragraph">
    <w:name w:val="caption"/>
    <w:basedOn w:val="PO1"/>
    <w:next w:val="PO1"/>
    <w:qFormat/>
    <w:uiPriority w:val="179"/>
    <w:rPr>
      <w:rFonts w:eastAsia="黑体" w:asciiTheme="majorHAnsi" w:hAnsiTheme="majorHAnsi" w:cstheme="minorBidi"/>
    </w:rPr>
  </w:style>
  <w:style w:styleId="PO180" w:type="paragraph">
    <w:name w:val="table of figures"/>
    <w:basedOn w:val="PO1"/>
    <w:next w:val="PO1"/>
    <w:uiPriority w:val="180"/>
    <w:unhideWhenUsed/>
    <w:pPr>
      <w:jc w:val="both"/>
      <w:rPr/>
    </w:pPr>
    <w:rPr/>
  </w:style>
  <w:style w:styleId="PO181" w:type="character">
    <w:name w:val="annotation reference"/>
    <w:basedOn w:val="PO2"/>
    <w:uiPriority w:val="181"/>
    <w:semiHidden/>
    <w:rPr>
      <w:sz w:val="21"/>
      <w:szCs w:val="21"/>
    </w:rPr>
  </w:style>
  <w:style w:styleId="PO182" w:type="character">
    <w:name w:val="page number"/>
    <w:basedOn w:val="PO2"/>
    <w:uiPriority w:val="182"/>
  </w:style>
  <w:style w:styleId="PO183" w:type="paragraph">
    <w:name w:val="Date"/>
    <w:basedOn w:val="PO1"/>
    <w:next w:val="PO1"/>
    <w:link w:val="PO184"/>
    <w:uiPriority w:val="183"/>
    <w:pPr>
      <w:ind w:left="100" w:firstLine="0" w:leftChars="100"/>
      <w:rPr/>
    </w:pPr>
    <w:rPr>
      <w:sz w:val="32"/>
      <w:szCs w:val="32"/>
    </w:rPr>
  </w:style>
  <w:style w:customStyle="1" w:styleId="PO184" w:type="character">
    <w:name w:val="日期 字符"/>
    <w:basedOn w:val="PO2"/>
    <w:link w:val="PO183"/>
    <w:uiPriority w:val="184"/>
    <w:rPr>
      <w:sz w:val="32"/>
      <w:szCs w:val="32"/>
      <w:rFonts w:ascii="Times New Roman" w:eastAsia="宋体" w:hAnsi="Times New Roman" w:cs="Times New Roman"/>
    </w:rPr>
  </w:style>
  <w:style w:styleId="PO185" w:type="paragraph">
    <w:name w:val="Body Text Indent 2"/>
    <w:basedOn w:val="PO1"/>
    <w:link w:val="PO186"/>
    <w:uiPriority w:val="185"/>
    <w:semiHidden/>
    <w:unhideWhenUsed/>
    <w:pPr>
      <w:spacing w:lineRule="auto" w:line="480" w:after="120"/>
      <w:ind w:left="420" w:firstLine="0" w:leftChars="420"/>
      <w:rPr/>
    </w:pPr>
    <w:rPr/>
  </w:style>
  <w:style w:customStyle="1" w:styleId="PO186" w:type="character">
    <w:name w:val="正文文本缩进 2 字符"/>
    <w:basedOn w:val="PO2"/>
    <w:link w:val="PO185"/>
    <w:uiPriority w:val="186"/>
    <w:semiHidden/>
    <w:rPr>
      <w:sz w:val="20"/>
      <w:szCs w:val="20"/>
      <w:rFonts w:ascii="Times New Roman" w:eastAsia="宋体" w:hAnsi="Times New Roman" w:cs="Times New Roman"/>
    </w:rPr>
  </w:style>
  <w:style w:styleId="PO187" w:type="character">
    <w:name w:val="Hyperlink"/>
    <w:uiPriority w:val="187"/>
    <w:unhideWhenUsed/>
    <w:rPr>
      <w:color w:val="0000FF"/>
      <w:u w:val="single"/>
    </w:rPr>
  </w:style>
  <w:style w:styleId="PO188" w:type="paragraph">
    <w:name w:val="Document Map"/>
    <w:basedOn w:val="PO1"/>
    <w:link w:val="PO189"/>
    <w:uiPriority w:val="188"/>
    <w:semiHidden/>
    <w:unhideWhenUsed/>
    <w:rPr>
      <w:sz w:val="18"/>
      <w:szCs w:val="18"/>
      <w:rFonts w:ascii="宋体"/>
    </w:rPr>
  </w:style>
  <w:style w:customStyle="1" w:styleId="PO189" w:type="character">
    <w:name w:val="文档结构图 字符"/>
    <w:link w:val="PO188"/>
    <w:uiPriority w:val="189"/>
    <w:semiHidden/>
    <w:rPr>
      <w:sz w:val="18"/>
      <w:szCs w:val="18"/>
      <w:rFonts w:ascii="宋体" w:eastAsia="宋体" w:hAnsi="Times New Roman" w:cs="Times New Roman"/>
    </w:rPr>
  </w:style>
  <w:style w:styleId="PO190" w:type="paragraph">
    <w:name w:val="Normal (Web)"/>
    <w:basedOn w:val="PO1"/>
    <w:uiPriority w:val="190"/>
    <w:semiHidden/>
    <w:unhideWhenUsed/>
    <w:pPr>
      <w:spacing w:before="100" w:beforeAutospacing="1" w:afterAutospacing="1" w:after="100"/>
      <w:rPr/>
    </w:pPr>
    <w:rPr>
      <w:rFonts w:ascii="宋体" w:hAnsi="宋体" w:cs="宋体"/>
    </w:rPr>
  </w:style>
  <w:style w:styleId="PO191" w:type="paragraph">
    <w:name w:val="Balloon Text"/>
    <w:basedOn w:val="PO1"/>
    <w:link w:val="PO192"/>
    <w:uiPriority w:val="191"/>
    <w:semiHidden/>
    <w:unhideWhenUsed/>
    <w:rPr>
      <w:sz w:val="18"/>
      <w:szCs w:val="18"/>
    </w:rPr>
  </w:style>
  <w:style w:customStyle="1" w:styleId="PO192" w:type="character">
    <w:name w:val="批注框文本 字符"/>
    <w:basedOn w:val="PO2"/>
    <w:link w:val="PO191"/>
    <w:uiPriority w:val="192"/>
    <w:semiHidden/>
    <w:rPr>
      <w:sz w:val="18"/>
      <w:szCs w:val="18"/>
      <w:rFonts w:ascii="Times New Roman" w:eastAsia="宋体" w:hAnsi="Times New Roman" w:cs="Times New Roman"/>
    </w:rPr>
  </w:style>
  <w:style w:styleId="PO193" w:type="character">
    <w:name w:val="Placeholder Text"/>
    <w:basedOn w:val="PO2"/>
    <w:uiPriority w:val="193"/>
    <w:rPr>
      <w:color w:val="808080"/>
    </w:rPr>
  </w:style>
  <w:style w:customStyle="1" w:styleId="PO194" w:type="character">
    <w:name w:val="无间隔 字符"/>
    <w:basedOn w:val="PO2"/>
    <w:link w:val="PO5"/>
    <w:uiPriority w:val="194"/>
    <w:rPr>
      <w:sz w:val="22"/>
      <w:szCs w:val="22"/>
    </w:rPr>
  </w:style>
  <w:style w:customStyle="1" w:styleId="PO195" w:type="character">
    <w:name w:val="TOC 标题 字符"/>
    <w:basedOn w:val="PO155"/>
    <w:link w:val="PO27"/>
    <w:uiPriority w:val="195"/>
    <w:semiHidden/>
    <w:rPr>
      <w:b w:val="1"/>
      <w:color w:val="2E75B5" w:themeColor="accent1" w:themeShade="BF"/>
      <w:sz w:val="28"/>
      <w:szCs w:val="28"/>
      <w:rFonts w:asciiTheme="majorHAnsi" w:eastAsiaTheme="majorEastAsia" w:hAnsiTheme="majorHAnsi" w:cstheme="minorBidi"/>
    </w:rPr>
  </w:style>
  <w:style w:styleId="PO196" w:type="paragraph">
    <w:name w:val="Revision"/>
    <w:uiPriority w:val="196"/>
    <w:semiHidden/>
    <w:pPr>
      <w:jc w:val="left"/>
      <w:rPr/>
    </w:pPr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2.png"></Relationship><Relationship Id="rId6" Type="http://schemas.openxmlformats.org/officeDocument/2006/relationships/image" Target="media/fImage1487433241.jpeg"></Relationship><Relationship Id="rId7" Type="http://schemas.openxmlformats.org/officeDocument/2006/relationships/header" Target="header2.xml"></Relationship><Relationship Id="rId8" Type="http://schemas.openxmlformats.org/officeDocument/2006/relationships/footer" Target="footer3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Company>Microsoft</Company>
  <DocSecurity>0</DocSecurity>
  <HyperlinksChanged>false</HyperlinksChanged>
  <Lines>7</Lines>
  <LinksUpToDate>false</LinksUpToDate>
  <Pages>5</Pages>
  <Paragraphs>2</Paragraphs>
  <Words>162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of</dc:creator>
  <cp:lastModifiedBy/>
  <dcterms:modified xsi:type="dcterms:W3CDTF">2021-03-24T10:03:00Z</dcterms:modified>
</cp:coreProperties>
</file>