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9638"/>
        </w:tabs>
        <w:spacing w:line="280" w:lineRule="exact"/>
        <w:ind w:left="420" w:leftChars="210"/>
        <w:jc w:val="left"/>
        <w:rPr>
          <w:rFonts w:ascii="宋体" w:hAnsi="宋体"/>
        </w:rPr>
      </w:pPr>
      <w:r>
        <w:rPr>
          <w:rFonts w:ascii="宋体" w:hAnsi="宋体"/>
        </w:rPr>
        <w:tab/>
      </w:r>
      <w:r>
        <w:rPr>
          <w:rFonts w:ascii="宋体" w:hAnsi="宋体"/>
          <w:sz w:val="16"/>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22225</wp:posOffset>
                </wp:positionV>
                <wp:extent cx="6120130" cy="0"/>
                <wp:effectExtent l="0" t="0" r="13970" b="0"/>
                <wp:wrapNone/>
                <wp:docPr id="17"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2700">
                          <a:solidFill>
                            <a:srgbClr val="FF664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o:spt="20" style="position:absolute;left:0pt;margin-top:1.75pt;height:0pt;width:481.9pt;mso-position-horizontal:left;mso-position-horizontal-relative:margin;z-index:251659264;mso-width-relative:page;mso-height-relative:page;" filled="f" stroked="t" coordsize="21600,21600" o:gfxdata="UEsDBAoAAAAAAIdO4kAAAAAAAAAAAAAAAAAEAAAAZHJzL1BLAwQUAAAACACHTuJAHr9AndUAAAAE&#10;AQAADwAAAGRycy9kb3ducmV2LnhtbE2PwU7DMBBE70j8g7VI3KhdSiOaxumhElIlxIGWSPTmxksS&#10;Ya9D7LaBr2fhAsfRjN6+LVajd+KEQ+wCaZhOFAikOtiOGg0vu4ebexAxGbLGBUINnxhhVV5eFCa3&#10;4UzPeNqmRjCEYm40tCn1uZSxbtGbOAk9EndvYfAmcRwaaQdzZrh38lapTHrTEV9oTY/rFuv37dFr&#10;UJusaqh6/Bj3T/PKu8Vm/fV6p/X11VQtQSQc098YfvRZHUp2OoQj2SgcM3inYTYHweUim/Efh98s&#10;y0L+ly+/AVBLAwQUAAAACACHTuJACHSdFOgBAACzAwAADgAAAGRycy9lMm9Eb2MueG1srVPNjtMw&#10;EL4j8Q6W7zRpWXVXUdM9bFUuCCoBD+A6TmLJf5rxNu1L8AJI3ODEkTtvw/IYjJ1sF5bLHsjBGY9n&#10;vpnv83h1fbSGHRSg9q7m81nJmXLSN9p1Nf/wfvviijOMwjXCeKdqflLIr9fPn62GUKmF771pFDAC&#10;cVgNoeZ9jKEqCpS9sgJnPihHh60HKyJtoSsaEAOhW1MsynJZDB6aAF4qRPJuxkM+IcJTAH3baqk2&#10;Xt5a5eKICsqISJSw1wH5OnfbtkrGt22LKjJTc2Ia80pFyN6ntVivRNWBCL2WUwviKS084mSFdlT0&#10;DLURUbBb0P9AWS3Bo2/jTHpbjESyIsRiXj7S5l0vgspcSGoMZ9Hx/8HKN4cdMN3QJFxy5oSlG7/7&#10;9P3nxy+/fnym9e7bVzZPKg0BKwq+cTuYdhh2kCgfW7DpT2TYMSt7OiurjpFJci7nRO8liS7vz4qH&#10;xAAYXylvWTJqbrRLpEUlDq8xUjEKvQ9Jbue32ph8ccaxgTpfXJYJWtA0tjQFZNpAjNB1nAnT0ZjL&#10;CBkSvdFNSk9ACN3+xgA7CBqO7Xa5vLhITKncX2Gp9kZgP8blo3FsrI70Eoy2Nb8q0zdlG0cgSa9R&#10;oWTtfXPKwmU/3WUuM81dGpY/9zn74a2t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ev0Cd1QAA&#10;AAQBAAAPAAAAAAAAAAEAIAAAACIAAABkcnMvZG93bnJldi54bWxQSwECFAAUAAAACACHTuJACHSd&#10;FOgBAACzAwAADgAAAAAAAAABACAAAAAkAQAAZHJzL2Uyb0RvYy54bWxQSwUGAAAAAAYABgBZAQAA&#10;fgUAAAAA&#10;">
                <v:fill on="f" focussize="0,0"/>
                <v:stroke weight="1pt" color="#FF6644 [3204]" miterlimit="8" joinstyle="miter"/>
                <v:imagedata o:title=""/>
                <o:lock v:ext="edit" aspectratio="f"/>
              </v:line>
            </w:pict>
          </mc:Fallback>
        </mc:AlternateContent>
      </w:r>
    </w:p>
    <w:tbl>
      <w:tblPr>
        <w:tblStyle w:val="25"/>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1"/>
        <w:gridCol w:w="738"/>
        <w:gridCol w:w="7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vMerge w:val="restart"/>
          </w:tcPr>
          <w:p>
            <w:pPr>
              <w:jc w:val="both"/>
              <w:rPr>
                <w:rFonts w:ascii="宋体" w:hAnsi="宋体"/>
                <w:kern w:val="0"/>
                <w:sz w:val="15"/>
                <w:szCs w:val="15"/>
              </w:rPr>
            </w:pPr>
            <w:r>
              <w:rPr>
                <w:rFonts w:ascii="宋体" w:hAnsi="宋体"/>
                <w:kern w:val="0"/>
                <w:sz w:val="15"/>
                <w:szCs w:val="15"/>
              </w:rPr>
              <w:drawing>
                <wp:inline distT="0" distB="0" distL="0" distR="0">
                  <wp:extent cx="1016000" cy="1016000"/>
                  <wp:effectExtent l="0" t="0" r="1270" b="1270"/>
                  <wp:docPr id="2" name="Drawing 2" descr="554002d9a31007b7d7f8c016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2" descr="554002d9a31007b7d7f8c01602c.jpg"/>
                          <pic:cNvPicPr>
                            <a:picLocks noChangeAspect="1"/>
                          </pic:cNvPicPr>
                        </pic:nvPicPr>
                        <pic:blipFill>
                          <a:blip r:embed="rId6"/>
                          <a:stretch>
                            <a:fillRect/>
                          </a:stretch>
                        </pic:blipFill>
                        <pic:spPr>
                          <a:xfrm>
                            <a:off x="0" y="0"/>
                            <a:ext cx="1016000" cy="1016000"/>
                          </a:xfrm>
                          <a:prstGeom prst="rect">
                            <a:avLst/>
                          </a:prstGeom>
                        </pic:spPr>
                      </pic:pic>
                    </a:graphicData>
                  </a:graphic>
                </wp:inline>
              </w:drawing>
            </w:r>
          </w:p>
        </w:tc>
        <w:tc>
          <w:tcPr>
            <w:tcW w:w="7967" w:type="dxa"/>
            <w:gridSpan w:val="2"/>
            <w:vAlign w:val="center"/>
          </w:tcPr>
          <w:p>
            <w:pPr>
              <w:jc w:val="left"/>
              <w:rPr>
                <w:rFonts w:ascii="宋体" w:hAnsi="宋体" w:cs="Tahoma"/>
                <w:kern w:val="0"/>
                <w:sz w:val="34"/>
                <w:szCs w:val="34"/>
              </w:rPr>
            </w:pPr>
            <w:r>
              <w:rPr>
                <w:rFonts w:ascii="宋体" w:hAnsi="宋体" w:cs="Tahoma"/>
                <w:kern w:val="0"/>
                <w:sz w:val="34"/>
                <w:szCs w:val="34"/>
              </w:rPr>
              <w:t xml:space="preserve">文彬  </w:t>
            </w:r>
            <w:r>
              <w:rPr>
                <w:rFonts w:ascii="宋体" w:hAnsi="宋体"/>
                <w:kern w:val="0"/>
                <w:sz w:val="22"/>
                <w:szCs w:val="22"/>
              </w:rPr>
              <w:t>男·3</w:t>
            </w:r>
            <w:r>
              <w:rPr>
                <w:rFonts w:hint="eastAsia" w:ascii="宋体" w:hAnsi="宋体"/>
                <w:kern w:val="0"/>
                <w:sz w:val="22"/>
                <w:szCs w:val="22"/>
                <w:lang w:eastAsia="zh-CN"/>
              </w:rPr>
              <w:t>5</w:t>
            </w:r>
            <w:r>
              <w:rPr>
                <w:rFonts w:hint="eastAsia" w:ascii="宋体" w:hAnsi="宋体"/>
                <w:kern w:val="0"/>
                <w:sz w:val="22"/>
                <w:szCs w:val="22"/>
              </w:rPr>
              <w:t>岁</w:t>
            </w:r>
            <w:r>
              <w:rPr>
                <w:rFonts w:ascii="宋体" w:hAnsi="宋体"/>
                <w:kern w:val="0"/>
                <w:sz w:val="22"/>
                <w:szCs w:val="22"/>
              </w:rPr>
              <w:t>·大专·群众·工作1</w:t>
            </w:r>
            <w:r>
              <w:rPr>
                <w:rFonts w:hint="eastAsia" w:ascii="宋体" w:hAnsi="宋体"/>
                <w:kern w:val="0"/>
                <w:sz w:val="22"/>
                <w:szCs w:val="22"/>
                <w:lang w:val="en-US" w:eastAsia="zh-CN"/>
              </w:rPr>
              <w:t>3</w:t>
            </w:r>
            <w:r>
              <w:rPr>
                <w:rFonts w:ascii="宋体" w:hAnsi="宋体"/>
                <w:kern w:val="0"/>
                <w:sz w:val="22"/>
                <w:szCs w:val="22"/>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trPr>
        <w:tc>
          <w:tcPr>
            <w:tcW w:w="1671" w:type="dxa"/>
            <w:vMerge w:val="continue"/>
          </w:tcPr>
          <w:p>
            <w:pPr>
              <w:spacing w:line="280" w:lineRule="exact"/>
              <w:jc w:val="left"/>
              <w:rPr>
                <w:rFonts w:ascii="宋体" w:hAnsi="宋体"/>
                <w:kern w:val="0"/>
              </w:rPr>
            </w:pPr>
          </w:p>
        </w:tc>
        <w:tc>
          <w:tcPr>
            <w:tcW w:w="7967" w:type="dxa"/>
            <w:gridSpan w:val="2"/>
            <w:vAlign w:val="center"/>
          </w:tcPr>
          <w:p>
            <w:pPr>
              <w:spacing w:line="280" w:lineRule="exact"/>
              <w:jc w:val="left"/>
              <w:rPr>
                <w:rFonts w:ascii="宋体" w:hAnsi="宋体"/>
                <w:kern w:val="0"/>
                <w:sz w:val="22"/>
                <w:szCs w:val="22"/>
              </w:rPr>
            </w:pPr>
            <w:r>
              <w:rPr>
                <w:rFonts w:ascii="宋体" w:hAnsi="宋体"/>
                <w:kern w:val="0"/>
                <w:sz w:val="24"/>
                <w:szCs w:val="24"/>
              </w:rPr>
              <w:t>亚信科技(中国)有限公司·开发，开发组长，技术经理，项目经理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1671" w:type="dxa"/>
            <w:vMerge w:val="continue"/>
          </w:tcPr>
          <w:p>
            <w:pPr>
              <w:spacing w:line="280" w:lineRule="exact"/>
              <w:jc w:val="left"/>
              <w:rPr>
                <w:rFonts w:ascii="宋体" w:hAnsi="宋体"/>
                <w:kern w:val="0"/>
              </w:rPr>
            </w:pPr>
          </w:p>
        </w:tc>
        <w:tc>
          <w:tcPr>
            <w:tcW w:w="738" w:type="dxa"/>
            <w:tcMar>
              <w:right w:w="0" w:type="dxa"/>
            </w:tcMar>
            <w:vAlign w:val="center"/>
          </w:tcPr>
          <w:p>
            <w:pPr>
              <w:snapToGrid w:val="0"/>
              <w:jc w:val="left"/>
              <w:rPr>
                <w:rFonts w:ascii="宋体" w:hAnsi="宋体"/>
                <w:kern w:val="0"/>
                <w:sz w:val="22"/>
                <w:szCs w:val="22"/>
              </w:rPr>
            </w:pPr>
            <w:r>
              <w:rPr>
                <w:rFonts w:ascii="宋体" w:hAnsi="宋体"/>
                <w:kern w:val="0"/>
                <w:sz w:val="22"/>
                <w:szCs w:val="22"/>
              </w:rPr>
              <w:t>手机</w:t>
            </w:r>
            <w:r>
              <w:rPr>
                <w:rFonts w:hint="eastAsia" w:ascii="宋体" w:hAnsi="宋体"/>
                <w:kern w:val="0"/>
                <w:sz w:val="22"/>
                <w:szCs w:val="22"/>
              </w:rPr>
              <w:t>:</w:t>
            </w:r>
          </w:p>
        </w:tc>
        <w:tc>
          <w:tcPr>
            <w:tcW w:w="7229" w:type="dxa"/>
            <w:tcMar>
              <w:left w:w="0" w:type="dxa"/>
            </w:tcMar>
            <w:vAlign w:val="center"/>
          </w:tcPr>
          <w:p>
            <w:pPr>
              <w:snapToGrid w:val="0"/>
              <w:jc w:val="left"/>
              <w:rPr>
                <w:rFonts w:ascii="宋体" w:hAnsi="宋体"/>
                <w:kern w:val="0"/>
              </w:rPr>
            </w:pPr>
            <w:r>
              <w:rPr>
                <w:rFonts w:ascii="宋体" w:hAnsi="宋体"/>
                <w:kern w:val="0"/>
                <w:sz w:val="22"/>
                <w:szCs w:val="22"/>
              </w:rPr>
              <w:t>18601179570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1671" w:type="dxa"/>
            <w:vMerge w:val="continue"/>
          </w:tcPr>
          <w:p>
            <w:pPr>
              <w:spacing w:line="280" w:lineRule="exact"/>
              <w:jc w:val="left"/>
              <w:rPr>
                <w:rFonts w:ascii="宋体" w:hAnsi="宋体"/>
                <w:kern w:val="0"/>
              </w:rPr>
            </w:pPr>
          </w:p>
        </w:tc>
        <w:tc>
          <w:tcPr>
            <w:tcW w:w="738" w:type="dxa"/>
            <w:tcMar>
              <w:right w:w="0" w:type="dxa"/>
            </w:tcMar>
            <w:vAlign w:val="center"/>
          </w:tcPr>
          <w:p>
            <w:pPr>
              <w:snapToGrid w:val="0"/>
              <w:jc w:val="left"/>
              <w:rPr>
                <w:rFonts w:ascii="宋体" w:hAnsi="宋体"/>
                <w:kern w:val="0"/>
                <w:sz w:val="22"/>
                <w:szCs w:val="22"/>
              </w:rPr>
            </w:pPr>
            <w:r>
              <w:rPr>
                <w:rFonts w:ascii="宋体" w:hAnsi="宋体"/>
                <w:kern w:val="0"/>
                <w:sz w:val="22"/>
                <w:szCs w:val="22"/>
              </w:rPr>
              <w:t>邮箱</w:t>
            </w:r>
            <w:r>
              <w:rPr>
                <w:rFonts w:hint="eastAsia" w:ascii="宋体" w:hAnsi="宋体"/>
                <w:kern w:val="0"/>
                <w:sz w:val="22"/>
                <w:szCs w:val="22"/>
              </w:rPr>
              <w:t>:</w:t>
            </w:r>
          </w:p>
        </w:tc>
        <w:tc>
          <w:tcPr>
            <w:tcW w:w="7229" w:type="dxa"/>
            <w:tcMar>
              <w:left w:w="0" w:type="dxa"/>
            </w:tcMar>
            <w:vAlign w:val="center"/>
          </w:tcPr>
          <w:p>
            <w:pPr>
              <w:snapToGrid w:val="0"/>
              <w:jc w:val="left"/>
              <w:rPr>
                <w:rFonts w:ascii="宋体" w:hAnsi="宋体"/>
                <w:kern w:val="0"/>
                <w:sz w:val="22"/>
                <w:szCs w:val="22"/>
              </w:rPr>
            </w:pPr>
            <w:r>
              <w:rPr>
                <w:rFonts w:ascii="宋体" w:hAnsi="宋体"/>
                <w:kern w:val="0"/>
                <w:sz w:val="22"/>
                <w:szCs w:val="22"/>
              </w:rPr>
              <w:t>wenbinh2003@163.com</w:t>
            </w:r>
          </w:p>
        </w:tc>
      </w:tr>
    </w:tbl>
    <w:p>
      <w:pPr>
        <w:jc w:val="both"/>
        <w:rPr>
          <w:color w:val="D0CECE" w:themeColor="background2" w:themeShade="E6"/>
        </w:rPr>
      </w:pPr>
    </w:p>
    <w:tbl>
      <w:tblPr>
        <w:tblStyle w:val="25"/>
        <w:tblW w:w="9638" w:type="dxa"/>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38"/>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tcBorders>
              <w:top w:val="single" w:color="D0CECE" w:themeColor="background2" w:themeShade="E6" w:sz="4" w:space="0"/>
            </w:tcBorders>
          </w:tcPr>
          <w:p>
            <w:pPr>
              <w:snapToGrid w:val="0"/>
              <w:jc w:val="both"/>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tcBorders>
              <w:top w:val="nil"/>
            </w:tcBorders>
          </w:tcPr>
          <w:p>
            <w:pPr>
              <w:snapToGrid w:val="0"/>
              <w:jc w:val="both"/>
              <w:rPr>
                <w:rFonts w:ascii="宋体" w:hAnsi="宋体"/>
                <w:kern w:val="0"/>
              </w:rPr>
            </w:pPr>
            <w:r>
              <w:rPr>
                <w:rFonts w:hint="eastAsia" w:ascii="宋体" w:hAnsi="宋体"/>
                <w:b/>
                <w:kern w:val="0"/>
                <w:sz w:val="30"/>
                <w:szCs w:val="30"/>
              </w:rPr>
              <w:t>优势</w:t>
            </w:r>
            <w:r>
              <w:rPr>
                <w:rFonts w:ascii="宋体" w:hAnsi="宋体"/>
                <w:b/>
                <w:kern w:val="0"/>
                <w:sz w:val="30"/>
                <w:szCs w:val="30"/>
              </w:rPr>
              <w:t>亮点</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tcBorders>
              <w:top w:val="nil"/>
            </w:tcBorders>
          </w:tcPr>
          <w:p>
            <w:pPr>
              <w:snapToGrid w:val="0"/>
              <w:spacing w:line="288" w:lineRule="auto"/>
              <w:jc w:val="left"/>
              <w:rPr>
                <w:rFonts w:ascii="宋体" w:hAnsi="宋体"/>
                <w:b/>
                <w:kern w:val="0"/>
              </w:rPr>
            </w:pPr>
            <w:r>
              <w:rPr>
                <w:rFonts w:ascii="宋体" w:hAnsi="宋体"/>
                <w:kern w:val="0"/>
                <w:sz w:val="22"/>
                <w:szCs w:val="22"/>
              </w:rPr>
              <w:t>性格开朗，热爱运动，热爱生活，善于沟通，</w:t>
            </w:r>
            <w:r>
              <w:rPr>
                <w:rFonts w:hint="eastAsia" w:ascii="宋体" w:hAnsi="宋体"/>
                <w:kern w:val="0"/>
                <w:sz w:val="22"/>
                <w:szCs w:val="22"/>
                <w:lang w:eastAsia="zh-CN"/>
              </w:rPr>
              <w:t>爱学习，喜欢钻研技术。</w:t>
            </w:r>
          </w:p>
        </w:tc>
      </w:tr>
    </w:tbl>
    <w:p>
      <w:pPr>
        <w:jc w:val="both"/>
        <w:rPr>
          <w:color w:val="D0CECE" w:themeColor="background2" w:themeShade="E6"/>
        </w:rPr>
      </w:pPr>
    </w:p>
    <w:tbl>
      <w:tblPr>
        <w:tblStyle w:val="25"/>
        <w:tblW w:w="9638" w:type="dxa"/>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4"/>
        <w:gridCol w:w="3022"/>
        <w:gridCol w:w="239"/>
        <w:gridCol w:w="1193"/>
        <w:gridCol w:w="3990"/>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4" w:hRule="atLeast"/>
        </w:trPr>
        <w:tc>
          <w:tcPr>
            <w:tcW w:w="9638" w:type="dxa"/>
            <w:gridSpan w:val="5"/>
            <w:tcBorders>
              <w:top w:val="single" w:color="D0CECE" w:themeColor="background2" w:themeShade="E6" w:sz="4" w:space="0"/>
            </w:tcBorders>
          </w:tcPr>
          <w:p>
            <w:pPr>
              <w:snapToGrid w:val="0"/>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9638" w:type="dxa"/>
            <w:gridSpan w:val="5"/>
            <w:tcBorders>
              <w:top w:val="nil"/>
            </w:tcBorders>
          </w:tcPr>
          <w:p>
            <w:pPr>
              <w:snapToGrid w:val="0"/>
              <w:jc w:val="left"/>
              <w:rPr>
                <w:rFonts w:ascii="宋体" w:hAnsi="宋体"/>
                <w:b/>
                <w:kern w:val="0"/>
                <w:sz w:val="30"/>
                <w:szCs w:val="30"/>
              </w:rPr>
            </w:pPr>
            <w:r>
              <w:rPr>
                <w:rFonts w:ascii="宋体" w:hAnsi="宋体"/>
                <w:b/>
                <w:kern w:val="0"/>
                <w:sz w:val="30"/>
                <w:szCs w:val="30"/>
              </w:rPr>
              <w:t>职业概况</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4455" w:type="dxa"/>
            <w:gridSpan w:val="3"/>
            <w:tcBorders>
              <w:top w:val="nil"/>
            </w:tcBorders>
          </w:tcPr>
          <w:p>
            <w:pPr>
              <w:snapToGrid w:val="0"/>
              <w:spacing w:line="288" w:lineRule="auto"/>
              <w:jc w:val="left"/>
              <w:rPr>
                <w:rFonts w:ascii="宋体" w:hAnsi="宋体"/>
                <w:kern w:val="0"/>
              </w:rPr>
            </w:pPr>
            <w:r>
              <w:rPr>
                <w:rFonts w:ascii="宋体" w:hAnsi="宋体"/>
                <w:b/>
                <w:kern w:val="0"/>
                <w:sz w:val="24"/>
                <w:szCs w:val="24"/>
              </w:rPr>
              <w:t>目前</w:t>
            </w:r>
          </w:p>
        </w:tc>
        <w:tc>
          <w:tcPr>
            <w:tcW w:w="5183" w:type="dxa"/>
            <w:gridSpan w:val="2"/>
            <w:tcBorders>
              <w:top w:val="nil"/>
            </w:tcBorders>
          </w:tcPr>
          <w:p>
            <w:pPr>
              <w:snapToGrid w:val="0"/>
              <w:spacing w:line="288" w:lineRule="auto"/>
              <w:jc w:val="left"/>
              <w:rPr>
                <w:rFonts w:ascii="宋体" w:hAnsi="宋体"/>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194" w:type="dxa"/>
            <w:tcBorders>
              <w:top w:val="nil"/>
            </w:tcBorders>
            <w:tcMar>
              <w:right w:w="0" w:type="dxa"/>
            </w:tcMar>
          </w:tcPr>
          <w:p>
            <w:pPr>
              <w:snapToGrid w:val="0"/>
              <w:spacing w:line="288" w:lineRule="auto"/>
              <w:jc w:val="left"/>
              <w:rPr>
                <w:rFonts w:ascii="宋体" w:hAnsi="宋体"/>
                <w:kern w:val="0"/>
              </w:rPr>
            </w:pPr>
            <w:r>
              <w:rPr>
                <w:rFonts w:ascii="宋体" w:hAnsi="宋体"/>
                <w:kern w:val="0"/>
              </w:rPr>
              <w:t>目前年薪</w:t>
            </w:r>
            <w:r>
              <w:rPr>
                <w:rFonts w:hint="eastAsia" w:ascii="宋体" w:hAnsi="宋体"/>
                <w:kern w:val="0"/>
              </w:rPr>
              <w:t>：</w:t>
            </w:r>
          </w:p>
        </w:tc>
        <w:tc>
          <w:tcPr>
            <w:tcW w:w="3022" w:type="dxa"/>
            <w:tcBorders>
              <w:top w:val="nil"/>
            </w:tcBorders>
            <w:tcMar>
              <w:left w:w="0" w:type="dxa"/>
            </w:tcMar>
          </w:tcPr>
          <w:p>
            <w:pPr>
              <w:snapToGrid w:val="0"/>
              <w:spacing w:line="288" w:lineRule="auto"/>
              <w:jc w:val="left"/>
              <w:rPr>
                <w:rFonts w:ascii="宋体" w:hAnsi="宋体"/>
                <w:kern w:val="0"/>
              </w:rPr>
            </w:pPr>
            <w:r>
              <w:rPr>
                <w:rFonts w:ascii="宋体" w:hAnsi="宋体"/>
                <w:kern w:val="0"/>
              </w:rPr>
              <w:t>保密</w:t>
            </w:r>
          </w:p>
        </w:tc>
        <w:tc>
          <w:tcPr>
            <w:tcW w:w="239" w:type="dxa"/>
            <w:tcBorders>
              <w:top w:val="nil"/>
            </w:tcBorders>
          </w:tcPr>
          <w:p>
            <w:pPr>
              <w:snapToGrid w:val="0"/>
              <w:spacing w:line="288" w:lineRule="auto"/>
              <w:jc w:val="left"/>
              <w:rPr>
                <w:rFonts w:ascii="宋体" w:hAnsi="宋体"/>
                <w:kern w:val="0"/>
              </w:rPr>
            </w:pPr>
          </w:p>
        </w:tc>
        <w:tc>
          <w:tcPr>
            <w:tcW w:w="1193" w:type="dxa"/>
            <w:tcBorders>
              <w:top w:val="nil"/>
            </w:tcBorders>
            <w:tcMar>
              <w:right w:w="0" w:type="dxa"/>
            </w:tcMar>
          </w:tcPr>
          <w:p>
            <w:pPr>
              <w:snapToGrid w:val="0"/>
              <w:spacing w:line="288" w:lineRule="auto"/>
              <w:jc w:val="left"/>
              <w:rPr>
                <w:rFonts w:ascii="宋体" w:hAnsi="宋体"/>
                <w:kern w:val="0"/>
              </w:rPr>
            </w:pPr>
          </w:p>
        </w:tc>
        <w:tc>
          <w:tcPr>
            <w:tcW w:w="3990" w:type="dxa"/>
            <w:tcBorders>
              <w:top w:val="nil"/>
            </w:tcBorders>
            <w:tcMar>
              <w:left w:w="0" w:type="dxa"/>
            </w:tcMar>
          </w:tcPr>
          <w:p>
            <w:pPr>
              <w:snapToGrid w:val="0"/>
              <w:spacing w:line="288" w:lineRule="auto"/>
              <w:jc w:val="left"/>
              <w:rPr>
                <w:rFonts w:ascii="宋体" w:hAnsi="宋体"/>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194" w:type="dxa"/>
            <w:tcBorders>
              <w:top w:val="nil"/>
            </w:tcBorders>
            <w:tcMar>
              <w:right w:w="0" w:type="dxa"/>
            </w:tcMar>
          </w:tcPr>
          <w:p>
            <w:pPr>
              <w:snapToGrid w:val="0"/>
              <w:spacing w:line="288" w:lineRule="auto"/>
              <w:jc w:val="left"/>
              <w:rPr>
                <w:rFonts w:ascii="宋体" w:hAnsi="宋体"/>
                <w:kern w:val="0"/>
              </w:rPr>
            </w:pPr>
            <w:r>
              <w:rPr>
                <w:rFonts w:ascii="宋体" w:hAnsi="宋体"/>
                <w:kern w:val="0"/>
              </w:rPr>
              <w:t>目前地点：</w:t>
            </w:r>
          </w:p>
        </w:tc>
        <w:tc>
          <w:tcPr>
            <w:tcW w:w="3022" w:type="dxa"/>
            <w:tcBorders>
              <w:top w:val="nil"/>
            </w:tcBorders>
            <w:tcMar>
              <w:left w:w="0" w:type="dxa"/>
            </w:tcMar>
          </w:tcPr>
          <w:p>
            <w:pPr>
              <w:snapToGrid w:val="0"/>
              <w:spacing w:line="288" w:lineRule="auto"/>
              <w:jc w:val="left"/>
              <w:rPr>
                <w:rFonts w:ascii="宋体" w:hAnsi="宋体"/>
                <w:kern w:val="0"/>
              </w:rPr>
            </w:pPr>
            <w:r>
              <w:rPr>
                <w:rFonts w:ascii="宋体" w:hAnsi="宋体"/>
                <w:kern w:val="0"/>
              </w:rPr>
              <w:t>郑州</w:t>
            </w:r>
          </w:p>
        </w:tc>
        <w:tc>
          <w:tcPr>
            <w:tcW w:w="239" w:type="dxa"/>
            <w:tcBorders>
              <w:top w:val="nil"/>
            </w:tcBorders>
          </w:tcPr>
          <w:p>
            <w:pPr>
              <w:snapToGrid w:val="0"/>
              <w:spacing w:line="288" w:lineRule="auto"/>
              <w:jc w:val="left"/>
              <w:rPr>
                <w:rFonts w:ascii="宋体" w:hAnsi="宋体"/>
                <w:kern w:val="0"/>
              </w:rPr>
            </w:pPr>
          </w:p>
        </w:tc>
        <w:tc>
          <w:tcPr>
            <w:tcW w:w="1193" w:type="dxa"/>
            <w:tcBorders>
              <w:top w:val="nil"/>
            </w:tcBorders>
            <w:tcMar>
              <w:right w:w="0" w:type="dxa"/>
            </w:tcMar>
          </w:tcPr>
          <w:p>
            <w:pPr>
              <w:snapToGrid w:val="0"/>
              <w:spacing w:line="288" w:lineRule="auto"/>
              <w:jc w:val="left"/>
              <w:rPr>
                <w:rFonts w:ascii="宋体" w:hAnsi="宋体"/>
                <w:kern w:val="0"/>
              </w:rPr>
            </w:pPr>
          </w:p>
        </w:tc>
        <w:tc>
          <w:tcPr>
            <w:tcW w:w="3990" w:type="dxa"/>
            <w:tcBorders>
              <w:top w:val="nil"/>
            </w:tcBorders>
            <w:tcMar>
              <w:left w:w="0" w:type="dxa"/>
            </w:tcMar>
          </w:tcPr>
          <w:p>
            <w:pPr>
              <w:snapToGrid w:val="0"/>
              <w:spacing w:line="288" w:lineRule="auto"/>
              <w:jc w:val="left"/>
              <w:rPr>
                <w:rFonts w:ascii="宋体" w:hAnsi="宋体"/>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194" w:type="dxa"/>
            <w:tcBorders>
              <w:top w:val="nil"/>
            </w:tcBorders>
            <w:tcMar>
              <w:right w:w="0" w:type="dxa"/>
            </w:tcMar>
          </w:tcPr>
          <w:p>
            <w:pPr>
              <w:snapToGrid w:val="0"/>
              <w:spacing w:line="288" w:lineRule="auto"/>
              <w:jc w:val="left"/>
              <w:rPr>
                <w:rFonts w:ascii="宋体" w:hAnsi="宋体"/>
                <w:kern w:val="0"/>
              </w:rPr>
            </w:pPr>
            <w:r>
              <w:rPr>
                <w:rFonts w:ascii="宋体" w:hAnsi="宋体"/>
                <w:kern w:val="0"/>
              </w:rPr>
              <w:t>目前状态：</w:t>
            </w:r>
          </w:p>
        </w:tc>
        <w:tc>
          <w:tcPr>
            <w:tcW w:w="3022" w:type="dxa"/>
            <w:tcBorders>
              <w:top w:val="nil"/>
            </w:tcBorders>
            <w:tcMar>
              <w:left w:w="0" w:type="dxa"/>
            </w:tcMar>
          </w:tcPr>
          <w:p>
            <w:pPr>
              <w:snapToGrid w:val="0"/>
              <w:spacing w:line="288" w:lineRule="auto"/>
              <w:jc w:val="left"/>
              <w:rPr>
                <w:rFonts w:ascii="宋体" w:hAnsi="宋体"/>
                <w:kern w:val="0"/>
              </w:rPr>
            </w:pPr>
            <w:r>
              <w:rPr>
                <w:rFonts w:ascii="宋体" w:hAnsi="宋体"/>
                <w:kern w:val="0"/>
              </w:rPr>
              <w:t>在职，看看新机会</w:t>
            </w:r>
          </w:p>
        </w:tc>
        <w:tc>
          <w:tcPr>
            <w:tcW w:w="239" w:type="dxa"/>
            <w:tcBorders>
              <w:top w:val="nil"/>
            </w:tcBorders>
          </w:tcPr>
          <w:p>
            <w:pPr>
              <w:snapToGrid w:val="0"/>
              <w:spacing w:line="288" w:lineRule="auto"/>
              <w:jc w:val="left"/>
              <w:rPr>
                <w:rFonts w:ascii="宋体" w:hAnsi="宋体"/>
                <w:kern w:val="0"/>
              </w:rPr>
            </w:pPr>
          </w:p>
        </w:tc>
        <w:tc>
          <w:tcPr>
            <w:tcW w:w="1193" w:type="dxa"/>
            <w:tcBorders>
              <w:top w:val="nil"/>
            </w:tcBorders>
            <w:tcMar>
              <w:right w:w="0" w:type="dxa"/>
            </w:tcMar>
          </w:tcPr>
          <w:p>
            <w:pPr>
              <w:snapToGrid w:val="0"/>
              <w:spacing w:line="288" w:lineRule="auto"/>
              <w:jc w:val="left"/>
              <w:rPr>
                <w:rFonts w:ascii="宋体" w:hAnsi="宋体"/>
                <w:kern w:val="0"/>
              </w:rPr>
            </w:pPr>
          </w:p>
        </w:tc>
        <w:tc>
          <w:tcPr>
            <w:tcW w:w="3990" w:type="dxa"/>
            <w:tcBorders>
              <w:top w:val="nil"/>
            </w:tcBorders>
            <w:tcMar>
              <w:left w:w="0" w:type="dxa"/>
            </w:tcMar>
          </w:tcPr>
          <w:p>
            <w:pPr>
              <w:snapToGrid w:val="0"/>
              <w:spacing w:line="288" w:lineRule="auto"/>
              <w:jc w:val="left"/>
              <w:rPr>
                <w:rFonts w:ascii="宋体" w:hAnsi="宋体"/>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194" w:type="dxa"/>
            <w:tcBorders>
              <w:top w:val="nil"/>
            </w:tcBorders>
            <w:tcMar>
              <w:right w:w="0" w:type="dxa"/>
            </w:tcMar>
          </w:tcPr>
          <w:p>
            <w:pPr>
              <w:snapToGrid w:val="0"/>
              <w:spacing w:line="288" w:lineRule="auto"/>
              <w:jc w:val="left"/>
              <w:rPr>
                <w:rFonts w:ascii="宋体" w:hAnsi="宋体"/>
                <w:kern w:val="0"/>
              </w:rPr>
            </w:pPr>
          </w:p>
        </w:tc>
        <w:tc>
          <w:tcPr>
            <w:tcW w:w="3022" w:type="dxa"/>
            <w:tcBorders>
              <w:top w:val="nil"/>
            </w:tcBorders>
            <w:tcMar>
              <w:left w:w="0" w:type="dxa"/>
            </w:tcMar>
          </w:tcPr>
          <w:p>
            <w:pPr>
              <w:snapToGrid w:val="0"/>
              <w:spacing w:line="288" w:lineRule="auto"/>
              <w:jc w:val="left"/>
              <w:rPr>
                <w:rFonts w:ascii="宋体" w:hAnsi="宋体"/>
                <w:kern w:val="0"/>
              </w:rPr>
            </w:pPr>
          </w:p>
        </w:tc>
        <w:tc>
          <w:tcPr>
            <w:tcW w:w="239" w:type="dxa"/>
            <w:tcBorders>
              <w:top w:val="nil"/>
            </w:tcBorders>
          </w:tcPr>
          <w:p>
            <w:pPr>
              <w:snapToGrid w:val="0"/>
              <w:spacing w:line="288" w:lineRule="auto"/>
              <w:jc w:val="left"/>
              <w:rPr>
                <w:rFonts w:ascii="宋体" w:hAnsi="宋体"/>
                <w:kern w:val="0"/>
              </w:rPr>
            </w:pPr>
          </w:p>
        </w:tc>
        <w:tc>
          <w:tcPr>
            <w:tcW w:w="1193" w:type="dxa"/>
            <w:tcBorders>
              <w:top w:val="nil"/>
            </w:tcBorders>
            <w:tcMar>
              <w:right w:w="0" w:type="dxa"/>
            </w:tcMar>
          </w:tcPr>
          <w:p>
            <w:pPr>
              <w:snapToGrid w:val="0"/>
              <w:spacing w:line="288" w:lineRule="auto"/>
              <w:jc w:val="left"/>
              <w:rPr>
                <w:rFonts w:ascii="宋体" w:hAnsi="宋体"/>
                <w:kern w:val="0"/>
              </w:rPr>
            </w:pPr>
          </w:p>
        </w:tc>
        <w:tc>
          <w:tcPr>
            <w:tcW w:w="3990" w:type="dxa"/>
            <w:tcBorders>
              <w:top w:val="nil"/>
            </w:tcBorders>
            <w:tcMar>
              <w:left w:w="0" w:type="dxa"/>
            </w:tcMar>
          </w:tcPr>
          <w:p>
            <w:pPr>
              <w:snapToGrid w:val="0"/>
              <w:spacing w:line="288" w:lineRule="auto"/>
              <w:jc w:val="left"/>
              <w:rPr>
                <w:rFonts w:ascii="宋体" w:hAnsi="宋体"/>
                <w:kern w:val="0"/>
              </w:rPr>
            </w:pPr>
          </w:p>
        </w:tc>
      </w:tr>
    </w:tbl>
    <w:p>
      <w:pPr>
        <w:jc w:val="both"/>
        <w:rPr>
          <w:color w:val="D0CECE" w:themeColor="background2" w:themeShade="E6"/>
        </w:rPr>
      </w:pPr>
    </w:p>
    <w:tbl>
      <w:tblPr>
        <w:tblStyle w:val="25"/>
        <w:tblW w:w="9638" w:type="dxa"/>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38"/>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9638" w:type="dxa"/>
            <w:tcBorders>
              <w:top w:val="single" w:color="D0CECE" w:themeColor="background2" w:themeShade="E6" w:sz="4" w:space="0"/>
            </w:tcBorders>
            <w:vAlign w:val="center"/>
          </w:tcPr>
          <w:p>
            <w:pPr>
              <w:snapToGrid w:val="0"/>
              <w:spacing w:line="240" w:lineRule="atLeast"/>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9638" w:type="dxa"/>
            <w:tcBorders>
              <w:top w:val="nil"/>
            </w:tcBorders>
            <w:vAlign w:val="center"/>
          </w:tcPr>
          <w:p>
            <w:pPr>
              <w:snapToGrid w:val="0"/>
              <w:spacing w:line="240" w:lineRule="atLeast"/>
              <w:jc w:val="left"/>
              <w:rPr>
                <w:rFonts w:ascii="宋体" w:hAnsi="宋体"/>
                <w:b/>
                <w:kern w:val="0"/>
                <w:sz w:val="30"/>
                <w:szCs w:val="30"/>
              </w:rPr>
            </w:pPr>
            <w:r>
              <w:rPr>
                <w:rFonts w:hint="eastAsia" w:ascii="宋体" w:hAnsi="宋体"/>
                <w:b/>
                <w:kern w:val="0"/>
                <w:sz w:val="30"/>
                <w:szCs w:val="30"/>
              </w:rPr>
              <w:t>技能标签</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trPr>
        <w:tc>
          <w:tcPr>
            <w:tcW w:w="9638" w:type="dxa"/>
            <w:tcBorders>
              <w:top w:val="nil"/>
            </w:tcBorders>
            <w:vAlign w:val="center"/>
          </w:tcPr>
          <w:p>
            <w:pPr>
              <w:snapToGrid w:val="0"/>
              <w:spacing w:line="240" w:lineRule="exact"/>
              <w:jc w:val="both"/>
              <w:rPr>
                <w:rFonts w:hint="default" w:ascii="宋体" w:hAnsi="宋体" w:eastAsia="宋体"/>
                <w:kern w:val="0"/>
                <w:lang w:val="en-US" w:eastAsia="zh-CN"/>
              </w:rPr>
            </w:pPr>
            <w:r>
              <w:rPr>
                <w:rFonts w:hint="eastAsia" w:ascii="宋体" w:hAnsi="宋体"/>
                <w:kern w:val="0"/>
                <w:lang w:val="en-US" w:eastAsia="zh-CN"/>
              </w:rPr>
              <w:t>Spring，Springmvc，springboot，mybatise，dubbo，RocketMQ，kafka，mysql，oracle，mongodb，redis，ES，高可用分布式架构设计，售前方案编写，项目管理。</w:t>
            </w:r>
          </w:p>
        </w:tc>
      </w:tr>
    </w:tbl>
    <w:p>
      <w:pPr>
        <w:jc w:val="both"/>
        <w:rPr>
          <w:color w:val="D0CECE" w:themeColor="background2" w:themeShade="E6"/>
        </w:rPr>
      </w:pPr>
    </w:p>
    <w:tbl>
      <w:tblPr>
        <w:tblStyle w:val="25"/>
        <w:tblW w:w="9638" w:type="dxa"/>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17"/>
        <w:gridCol w:w="3632"/>
        <w:gridCol w:w="1257"/>
        <w:gridCol w:w="3632"/>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gridSpan w:val="4"/>
            <w:tcBorders>
              <w:top w:val="single" w:color="D0CECE" w:themeColor="background2" w:themeShade="E6" w:sz="4" w:space="0"/>
            </w:tcBorders>
            <w:vAlign w:val="center"/>
          </w:tcPr>
          <w:p>
            <w:pPr>
              <w:snapToGrid w:val="0"/>
              <w:spacing w:line="288" w:lineRule="auto"/>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gridSpan w:val="4"/>
            <w:tcBorders>
              <w:top w:val="nil"/>
            </w:tcBorders>
            <w:vAlign w:val="center"/>
          </w:tcPr>
          <w:p>
            <w:pPr>
              <w:snapToGrid w:val="0"/>
              <w:spacing w:line="288" w:lineRule="auto"/>
              <w:jc w:val="left"/>
              <w:rPr>
                <w:rFonts w:ascii="宋体" w:hAnsi="宋体"/>
                <w:kern w:val="0"/>
              </w:rPr>
            </w:pPr>
            <w:r>
              <w:rPr>
                <w:rFonts w:hint="eastAsia" w:ascii="宋体" w:hAnsi="宋体"/>
                <w:b/>
                <w:kern w:val="0"/>
                <w:sz w:val="30"/>
                <w:szCs w:val="30"/>
              </w:rPr>
              <w:t>工作经历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49" w:type="dxa"/>
            <w:gridSpan w:val="2"/>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亚信科技(中国)有限公司</w:t>
            </w:r>
          </w:p>
        </w:tc>
        <w:tc>
          <w:tcPr>
            <w:tcW w:w="4889" w:type="dxa"/>
            <w:gridSpan w:val="2"/>
            <w:tcBorders>
              <w:top w:val="nil"/>
            </w:tcBorders>
          </w:tcPr>
          <w:p>
            <w:pPr>
              <w:snapToGrid w:val="0"/>
              <w:spacing w:line="288" w:lineRule="auto"/>
              <w:jc w:val="right"/>
              <w:rPr>
                <w:rFonts w:ascii="宋体" w:hAnsi="宋体"/>
                <w:kern w:val="0"/>
              </w:rPr>
            </w:pPr>
            <w:r>
              <w:rPr>
                <w:rFonts w:ascii="宋体" w:hAnsi="宋体"/>
                <w:kern w:val="0"/>
              </w:rPr>
              <w:t>2009.08-至今</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4"/>
            <w:tcBorders>
              <w:top w:val="nil"/>
            </w:tcBorders>
          </w:tcPr>
          <w:p>
            <w:pPr>
              <w:snapToGrid w:val="0"/>
              <w:spacing w:line="288" w:lineRule="auto"/>
              <w:jc w:val="left"/>
              <w:rPr>
                <w:rFonts w:ascii="宋体" w:hAnsi="宋体"/>
                <w:kern w:val="0"/>
              </w:rPr>
            </w:pPr>
            <w:r>
              <w:rPr>
                <w:rFonts w:ascii="宋体" w:hAnsi="宋体"/>
                <w:kern w:val="0"/>
                <w:sz w:val="24"/>
                <w:szCs w:val="24"/>
              </w:rPr>
              <w:t>开发，开发组长，技术经理，项目经理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7" w:type="dxa"/>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3632" w:type="dxa"/>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15800 元/月</w:t>
            </w:r>
          </w:p>
        </w:tc>
        <w:tc>
          <w:tcPr>
            <w:tcW w:w="1257" w:type="dxa"/>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3632" w:type="dxa"/>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郑州</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7" w:type="dxa"/>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3632" w:type="dxa"/>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移动事业部</w:t>
            </w:r>
          </w:p>
        </w:tc>
        <w:tc>
          <w:tcPr>
            <w:tcW w:w="1257" w:type="dxa"/>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3632" w:type="dxa"/>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7" w:type="dxa"/>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下属人数：</w:t>
            </w:r>
          </w:p>
        </w:tc>
        <w:tc>
          <w:tcPr>
            <w:tcW w:w="8521" w:type="dxa"/>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5 人</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7" w:type="dxa"/>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8521" w:type="dxa"/>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1、09年8月到13年1月一直在联通总部3GESS项目组，从开发人员做到开发组长，负责带队开发3GESS系统的系统管理、产品活动管理、号源管理，终端进销存管理等模块，参与概要设计，详细设计，数据模型设计，解决组员技术问题，协调资源解决组内问题，控制开发进度等工作。</w:t>
            </w:r>
            <w:r>
              <w:rPr>
                <w:rFonts w:ascii="宋体" w:hAnsi="宋体"/>
                <w:kern w:val="0"/>
                <w:sz w:val="22"/>
                <w:szCs w:val="22"/>
              </w:rPr>
              <w:br w:type="textWrapping"/>
            </w:r>
            <w:r>
              <w:rPr>
                <w:rFonts w:ascii="宋体" w:hAnsi="宋体"/>
                <w:kern w:val="0"/>
                <w:sz w:val="22"/>
                <w:szCs w:val="22"/>
              </w:rPr>
              <w:br w:type="textWrapping"/>
            </w:r>
            <w:r>
              <w:rPr>
                <w:rFonts w:ascii="宋体" w:hAnsi="宋体"/>
                <w:kern w:val="0"/>
                <w:sz w:val="22"/>
                <w:szCs w:val="22"/>
              </w:rPr>
              <w:t>2、13年1月-7月中国联通总部AOp能力开发平台项目组，带领组员开发联通总部能力开发平台，成功与联通商城对接完成全国31省宽带受理业务，广东联通集团客户系统的对接实现开户返销能功能，aop系统成功上线并获得用户肯定，收到了联通客户的电子商务部的表扬信。</w:t>
            </w:r>
            <w:r>
              <w:rPr>
                <w:rFonts w:ascii="宋体" w:hAnsi="宋体"/>
                <w:kern w:val="0"/>
                <w:sz w:val="22"/>
                <w:szCs w:val="22"/>
              </w:rPr>
              <w:br w:type="textWrapping"/>
            </w:r>
            <w:r>
              <w:rPr>
                <w:rFonts w:ascii="宋体" w:hAnsi="宋体"/>
                <w:kern w:val="0"/>
                <w:sz w:val="22"/>
                <w:szCs w:val="22"/>
              </w:rPr>
              <w:t>3、13年7月15年7，由于家庭原因从北京调回郑州，在河南联通bss项目组担任运维及需求开发功能，运维主要负责接口的运维，参与了联通4G系统的接口部分的开发，参与河南联通流量充值平台的接口部分的开发，参与河南联通宽带自助缴费业务的开发（前台，后台，接口，银联对接均一个人完成）。</w:t>
            </w:r>
            <w:r>
              <w:rPr>
                <w:rFonts w:ascii="宋体" w:hAnsi="宋体"/>
                <w:kern w:val="0"/>
                <w:sz w:val="22"/>
                <w:szCs w:val="22"/>
              </w:rPr>
              <w:br w:type="textWrapping"/>
            </w:r>
            <w:r>
              <w:rPr>
                <w:rFonts w:ascii="宋体" w:hAnsi="宋体"/>
                <w:kern w:val="0"/>
                <w:sz w:val="22"/>
                <w:szCs w:val="22"/>
              </w:rPr>
              <w:br w:type="textWrapping"/>
            </w:r>
            <w:r>
              <w:rPr>
                <w:rFonts w:ascii="宋体" w:hAnsi="宋体"/>
                <w:kern w:val="0"/>
                <w:sz w:val="22"/>
                <w:szCs w:val="22"/>
              </w:rPr>
              <w:t>3、2015年7月2016年12月，加入亚信中移在线10085电商项目团队，负责管订单及商品团队管理并参与开发工作。</w:t>
            </w:r>
            <w:r>
              <w:rPr>
                <w:rFonts w:ascii="宋体" w:hAnsi="宋体"/>
                <w:kern w:val="0"/>
                <w:sz w:val="22"/>
                <w:szCs w:val="22"/>
              </w:rPr>
              <w:br w:type="textWrapping"/>
            </w:r>
            <w:r>
              <w:rPr>
                <w:rFonts w:ascii="宋体" w:hAnsi="宋体"/>
                <w:kern w:val="0"/>
                <w:sz w:val="22"/>
                <w:szCs w:val="22"/>
              </w:rPr>
              <w:t>4、2016年12月到2017年10月，担任中移在线渠道集中管理系统及政企集中管理系统技术经理，负责两个项目的前期需求分析，概要设计，部署及网络规划，框架搭建，开发阶段负责项目成员的技术及业务指导，功能模块的设计及分工，代码的走查，人员的招聘技术面试等。</w:t>
            </w:r>
            <w:r>
              <w:rPr>
                <w:rFonts w:ascii="宋体" w:hAnsi="宋体"/>
                <w:kern w:val="0"/>
                <w:sz w:val="22"/>
                <w:szCs w:val="22"/>
              </w:rPr>
              <w:br w:type="textWrapping"/>
            </w:r>
            <w:r>
              <w:rPr>
                <w:rFonts w:ascii="宋体" w:hAnsi="宋体"/>
                <w:kern w:val="0"/>
                <w:sz w:val="22"/>
                <w:szCs w:val="22"/>
              </w:rPr>
              <w:t>5、2017年10月到2019年3月，担任中移在线实名制项目组项目经理兼技术经理，主要负责项目各阶段的验收、日常项目开发进度跟踪、生产运维问题跟踪、核心业务流程方案设计及指导、参与核心代码实现、团队建设、新人培养、团队人员绩效考核等。</w:t>
            </w:r>
            <w:r>
              <w:rPr>
                <w:rFonts w:ascii="宋体" w:hAnsi="宋体"/>
                <w:kern w:val="0"/>
                <w:sz w:val="22"/>
                <w:szCs w:val="22"/>
              </w:rPr>
              <w:br w:type="textWrapping"/>
            </w:r>
            <w:r>
              <w:rPr>
                <w:rFonts w:ascii="宋体" w:hAnsi="宋体"/>
                <w:kern w:val="0"/>
                <w:sz w:val="22"/>
                <w:szCs w:val="22"/>
              </w:rPr>
              <w:t>6、2019年4月到2021年1月，担任中移在线智能质检项目团队项目经理兼技术经理，参与前期项目投标，整体方案设计，技术选型，开发阶段负责开发进度把控，核心方案把控，参与核心代码实现，运维事件跟踪，团队建设，新人培养，后期项目验收。</w:t>
            </w:r>
            <w:r>
              <w:rPr>
                <w:rFonts w:ascii="宋体" w:hAnsi="宋体"/>
                <w:kern w:val="0"/>
                <w:sz w:val="22"/>
                <w:szCs w:val="22"/>
              </w:rPr>
              <w:br w:type="textWrapping"/>
            </w:r>
            <w:r>
              <w:rPr>
                <w:rFonts w:ascii="宋体" w:hAnsi="宋体"/>
                <w:kern w:val="0"/>
                <w:sz w:val="22"/>
                <w:szCs w:val="22"/>
              </w:rPr>
              <w:t>7、2021年2月至今，担任中移在线风控项目技术经理，负责需求方案实现，开发进度把控，核心代码实现，新人培养，投标技术建议书编写，配合项目验收。</w:t>
            </w:r>
            <w:r>
              <w:rPr>
                <w:rFonts w:ascii="宋体" w:hAnsi="宋体"/>
                <w:kern w:val="0"/>
                <w:sz w:val="22"/>
                <w:szCs w:val="22"/>
              </w:rPr>
              <w:br w:type="textWrapping"/>
            </w:r>
            <w:r>
              <w:rPr>
                <w:rFonts w:ascii="宋体" w:hAnsi="宋体"/>
                <w:kern w:val="0"/>
                <w:sz w:val="22"/>
                <w:szCs w:val="22"/>
              </w:rPr>
              <w:t>8、技术描述</w:t>
            </w:r>
            <w:r>
              <w:rPr>
                <w:rFonts w:ascii="宋体" w:hAnsi="宋体"/>
                <w:kern w:val="0"/>
                <w:sz w:val="22"/>
                <w:szCs w:val="22"/>
              </w:rPr>
              <w:br w:type="textWrapping"/>
            </w:r>
            <w:r>
              <w:rPr>
                <w:rFonts w:ascii="宋体" w:hAnsi="宋体"/>
                <w:kern w:val="0"/>
                <w:sz w:val="22"/>
                <w:szCs w:val="22"/>
              </w:rPr>
              <w:t xml:space="preserve">       10年开始带团队，对敏捷开发有较深入理解，技术方面对java有比较深入的理解，有较强的sql优化能力，熟练使用spring，springboot,mybatis，freemark，jquery，quartz，redis，kafka，ES,mongdb,RocketMq，dubbo技术，熟练</w:t>
            </w:r>
            <w:bookmarkStart w:id="0" w:name="_GoBack"/>
            <w:bookmarkEnd w:id="0"/>
            <w:r>
              <w:rPr>
                <w:rFonts w:ascii="宋体" w:hAnsi="宋体"/>
                <w:kern w:val="0"/>
                <w:sz w:val="22"/>
                <w:szCs w:val="22"/>
              </w:rPr>
              <w:t>mysql及oracle数据库的使用，熟悉各种能力开放平台的使用，熟悉分布式系统的架构设计及集群技术，能独立完成系统架构设计、业务功能设计、数据库模型设计，经历过多个千人或数百人以上项目团队，对业务系统的大数据查询优化及解决高并发问题有较多经验。</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4"/>
            <w:tcBorders>
              <w:top w:val="nil"/>
            </w:tcBorders>
          </w:tcPr>
          <w:p>
            <w:pPr>
              <w:snapToGrid w:val="0"/>
              <w:spacing w:line="288" w:lineRule="auto"/>
              <w:jc w:val="both"/>
              <w:rPr>
                <w:rFonts w:ascii="宋体" w:hAnsi="宋体"/>
                <w:kern w:val="0"/>
                <w:sz w:val="22"/>
                <w:szCs w:val="22"/>
              </w:rPr>
            </w:pPr>
          </w:p>
        </w:tc>
      </w:tr>
    </w:tbl>
    <w:p>
      <w:pPr>
        <w:jc w:val="both"/>
        <w:rPr>
          <w:color w:val="D0CECE" w:themeColor="background2" w:themeShade="E6"/>
        </w:rPr>
      </w:pPr>
    </w:p>
    <w:tbl>
      <w:tblPr>
        <w:tblStyle w:val="25"/>
        <w:tblW w:w="9638" w:type="dxa"/>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72"/>
        <w:gridCol w:w="3767"/>
        <w:gridCol w:w="2799"/>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gridSpan w:val="3"/>
            <w:tcBorders>
              <w:top w:val="single" w:color="D0CECE" w:themeColor="background2" w:themeShade="E6" w:sz="4" w:space="0"/>
            </w:tcBorders>
            <w:vAlign w:val="center"/>
          </w:tcPr>
          <w:p>
            <w:pPr>
              <w:snapToGrid w:val="0"/>
              <w:spacing w:line="288" w:lineRule="auto"/>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gridSpan w:val="3"/>
            <w:tcBorders>
              <w:top w:val="nil"/>
            </w:tcBorders>
            <w:vAlign w:val="center"/>
          </w:tcPr>
          <w:p>
            <w:pPr>
              <w:snapToGrid w:val="0"/>
              <w:spacing w:line="288" w:lineRule="auto"/>
              <w:jc w:val="left"/>
              <w:rPr>
                <w:rFonts w:ascii="宋体" w:hAnsi="宋体"/>
                <w:kern w:val="0"/>
              </w:rPr>
            </w:pPr>
            <w:r>
              <w:rPr>
                <w:rFonts w:hint="eastAsia" w:ascii="宋体" w:hAnsi="宋体"/>
                <w:b/>
                <w:kern w:val="0"/>
                <w:sz w:val="30"/>
                <w:szCs w:val="30"/>
              </w:rPr>
              <w:t>教育经历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72" w:type="dxa"/>
            <w:tcBorders>
              <w:top w:val="nil"/>
            </w:tcBorders>
          </w:tcPr>
          <w:p>
            <w:pPr>
              <w:snapToGrid w:val="0"/>
              <w:spacing w:line="288" w:lineRule="auto"/>
              <w:jc w:val="both"/>
              <w:rPr>
                <w:rFonts w:ascii="宋体" w:hAnsi="宋体"/>
                <w:b/>
                <w:kern w:val="0"/>
                <w:sz w:val="24"/>
                <w:szCs w:val="24"/>
              </w:rPr>
            </w:pPr>
            <w:r>
              <w:rPr>
                <w:rFonts w:hint="eastAsia" w:ascii="宋体" w:hAnsi="宋体"/>
                <w:b/>
                <w:kern w:val="0"/>
                <w:sz w:val="24"/>
                <w:szCs w:val="24"/>
              </w:rPr>
              <w:t>郑州轻工业学院</w:t>
            </w:r>
          </w:p>
        </w:tc>
        <w:tc>
          <w:tcPr>
            <w:tcW w:w="3767" w:type="dxa"/>
            <w:tcBorders>
              <w:top w:val="nil"/>
            </w:tcBorders>
          </w:tcPr>
          <w:p>
            <w:pPr>
              <w:snapToGrid w:val="0"/>
              <w:spacing w:line="288" w:lineRule="auto"/>
              <w:jc w:val="both"/>
              <w:rPr>
                <w:rFonts w:ascii="宋体" w:hAnsi="宋体"/>
                <w:kern w:val="0"/>
                <w:sz w:val="24"/>
                <w:szCs w:val="24"/>
              </w:rPr>
            </w:pPr>
            <w:r>
              <w:rPr>
                <w:rFonts w:ascii="宋体" w:hAnsi="宋体"/>
                <w:b/>
                <w:kern w:val="0"/>
                <w:sz w:val="24"/>
                <w:szCs w:val="24"/>
              </w:rPr>
              <w:t>电子信息科学与技术</w:t>
            </w:r>
          </w:p>
        </w:tc>
        <w:tc>
          <w:tcPr>
            <w:tcW w:w="2799" w:type="dxa"/>
            <w:tcBorders>
              <w:top w:val="nil"/>
            </w:tcBorders>
          </w:tcPr>
          <w:p>
            <w:pPr>
              <w:snapToGrid w:val="0"/>
              <w:spacing w:line="288" w:lineRule="auto"/>
              <w:jc w:val="right"/>
              <w:rPr>
                <w:rFonts w:ascii="宋体" w:hAnsi="宋体"/>
                <w:kern w:val="0"/>
              </w:rPr>
            </w:pPr>
            <w:r>
              <w:rPr>
                <w:rFonts w:ascii="宋体" w:hAnsi="宋体"/>
                <w:kern w:val="0"/>
              </w:rPr>
              <w:t>2003.09</w:t>
            </w:r>
            <w:r>
              <w:rPr>
                <w:rFonts w:hint="eastAsia" w:ascii="宋体" w:hAnsi="宋体"/>
                <w:kern w:val="0"/>
              </w:rPr>
              <w:t>-</w:t>
            </w:r>
            <w:r>
              <w:rPr>
                <w:rFonts w:ascii="宋体" w:hAnsi="宋体"/>
                <w:kern w:val="0"/>
              </w:rPr>
              <w:t>2006.07</w:t>
            </w:r>
          </w:p>
        </w:tc>
      </w:tr>
    </w:tbl>
    <w:p>
      <w:pPr>
        <w:jc w:val="both"/>
        <w:rPr>
          <w:color w:val="D0CECE" w:themeColor="background2" w:themeShade="E6"/>
        </w:rPr>
      </w:pPr>
    </w:p>
    <w:tbl>
      <w:tblPr>
        <w:tblStyle w:val="25"/>
        <w:tblW w:w="9638" w:type="dxa"/>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18"/>
        <w:gridCol w:w="4601"/>
        <w:gridCol w:w="3919"/>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single" w:color="D0CECE" w:themeColor="background2" w:themeShade="E6" w:sz="4" w:space="0"/>
            </w:tcBorders>
            <w:vAlign w:val="center"/>
          </w:tcPr>
          <w:p>
            <w:pPr>
              <w:snapToGrid w:val="0"/>
              <w:jc w:val="left"/>
              <w:rPr>
                <w:rFonts w:ascii="宋体" w:hAnsi="宋体"/>
                <w:b/>
                <w:kern w:val="0"/>
              </w:rPr>
            </w:pPr>
          </w:p>
        </w:tc>
        <w:tc>
          <w:tcPr>
            <w:tcW w:w="3919" w:type="dxa"/>
            <w:tcBorders>
              <w:top w:val="single" w:color="D0CECE" w:themeColor="background2" w:themeShade="E6" w:sz="4" w:space="0"/>
            </w:tcBorders>
            <w:vAlign w:val="center"/>
          </w:tcPr>
          <w:p>
            <w:pPr>
              <w:snapToGrid w:val="0"/>
              <w:spacing w:line="288" w:lineRule="auto"/>
              <w:jc w:val="right"/>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vAlign w:val="center"/>
          </w:tcPr>
          <w:p>
            <w:pPr>
              <w:snapToGrid w:val="0"/>
              <w:jc w:val="left"/>
              <w:rPr>
                <w:rFonts w:ascii="宋体" w:hAnsi="宋体"/>
                <w:b/>
                <w:kern w:val="0"/>
                <w:sz w:val="30"/>
                <w:szCs w:val="30"/>
              </w:rPr>
            </w:pPr>
            <w:r>
              <w:rPr>
                <w:rFonts w:hint="eastAsia" w:ascii="宋体" w:hAnsi="宋体"/>
                <w:b/>
                <w:kern w:val="0"/>
                <w:sz w:val="30"/>
                <w:szCs w:val="30"/>
              </w:rPr>
              <w:t>项目经验</w:t>
            </w:r>
          </w:p>
        </w:tc>
        <w:tc>
          <w:tcPr>
            <w:tcW w:w="3919" w:type="dxa"/>
            <w:tcBorders>
              <w:top w:val="nil"/>
            </w:tcBorders>
            <w:vAlign w:val="center"/>
          </w:tcPr>
          <w:p>
            <w:pPr>
              <w:snapToGrid w:val="0"/>
              <w:spacing w:line="288" w:lineRule="auto"/>
              <w:jc w:val="right"/>
              <w:rPr>
                <w:rFonts w:ascii="宋体" w:hAnsi="宋体"/>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中移在线安全风控项目</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2021.02-至今</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技术经理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本项目始于中移在线互联网的电商平台为了发现黑产用户，大量的薅羊毛行为对公司造成比较大的损失，基于以上背景搭建了风控系统，通过抓取业务系统用户行为及业务数据进行规则匹配，将匹配的疑似风险数据呈现给各个业务系统及风控管理员查看，针对疑似风险数据进行决策处理，同时将风险用户及ip等信息进行数据沉淀，可作为黑名单提供给全网系统使用。后续又将系统扩展至客服系统，针对他机办理呼叫转移行为，客服人员的违规办理违规查询行为进行数据抓取，能够有效的降低客户资料泄露，电信诈骗，信用卡盗刷等风险行为。</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担任中移在线风控项目技术经理，负责需求方案实现，开发进度把控，核心代码实现，新人培养，投标技术建议书编写，配合项目验收。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中移在线智能质检项目</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2019.04-2021.01</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项目经理兼技术经理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中移在线智能质检系统为面向各省质检员和集运中心管理人员使用的用于监控全网客服人员服务质量的一个系统，系统核心能力为语音的识别和语义分析能力，系统通过采集移动全网客服系统的语音通话记录并将语音转写成文字，经过预设的语义分析模型对每条录音文本进行筛选，筛选结果呈现给用户进行人工复核，复核后的数据可作为考核客服人员服务质量的一个参考依据，也可作为培训案列进行全网共享，目的是不断的提升客服服务质量。</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担任中移在线智能质检项目团队项目经理兼技术经理，参与前期项目投标，整体方案设计，技术选型，开发阶段负责开发进度把控，核心方案把控，参与核心代码实现，运维事件跟踪，团队建设，新人培养，后期项目验收。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完成移动内部质检项目的交付，同时挖掘出互联网外部质检和企业私有化质检项目机会</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实名制项目</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2017.10-2019.03</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项目经理兼技术经理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中移在线实名制项目主要为各省移动boss系统及移动内部需要进行实名认证的系统提供实名查验、人像比对、无纸化服务能力的系统，同时提供手机app，一体机等多种实名认证客户端，客户端同时承载了移动的核心业务办理功能，为营业员提供移动办公能力。主要功能模块包括实名认证工单处理，开户，补卡，无纸化签名，统一接口平台，运营管理平台等功能和系统</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担任中移在线实名制项目组项目经理兼技术经理，主要负责项目各阶段的验收、日常项目开发进度跟踪、生产运维问题跟踪、核心业务流程方案设计及指导、参与核心代码实现、团队建设、新人培养、团队人员绩效考核等。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中移在线渠道集中管理平台项目</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2016.12-2017.10</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技术经理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亚信科技(中国)有限公司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该项目是为了给线下渠道营业厅提供常客维系客服服务，主要包含模块有白名单管理，云外呼能力（包含员工管理，任务管理，样本管理，问卷管理等），敏感业务授权，业务办理等功能模块。</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担任技术经理，分析需求，复杂业务的功能设计，外部协调及解决技术及业务问题。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中移在线政企集中管理系统</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2016.12-2017.10</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技术经理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亚信科技(中国)有限公司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为中国移动集团对政企客户提供集中管理服务的系统，系统主要包含客户资料管理，培训管理，商机管理，商机挖掘管理，集团业务办理等几大模块，主要为了将一些中小型企业管理起来，发掘这些企业的商机，为各省移动发展新客户，新业务，同时为这些客户提供10086客服专线服务。</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在项目中担任技术经理角色，前期配合售前完成需求调研，设计阶段独立完成功能概要设计、详细设计、框架搭建，开发阶段为团队提供技术及业务指导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该项目为中移在线四轮驱动战略中一轮，17年4月份完成上线，6月正式商用</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中移在线85电商精细化营销系统</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2015.07-2016.12</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开发组长</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亚信科技(中国)有限公司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85电商精细化营销系统为基于中国移动10085客服电话营销系统，核心模块有外呼，订单，商品，话务员通过电话推销方式帮助意向客户下单购买商品，订单模块和商品模块作为两个独立的能力提供方，将商品和下单能力通过能力开放平台提供给各个合作o2o渠道（微信，自媒体公众号等）及合作的电商平台（各个中国移动省级电商平台），订单模块对订单的全生命周期进行管理，包括下单，支付，审核，发货，签收以及退货，订单取消，退款等，以及物流状态的跟踪，经过一年的发展，订单模块完成了将近20个手机厂家的对接以及数十个渠道的接入，商品管理也从当初只支持手机商品的管理扩张到任意品类的商品配置管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担任开发组长，负责需求分析，设计，开发分工及解决技术及业务问题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河南联通实名制客户端</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2015.01-2015.02</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开发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亚信科技(中国)有限公司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河南联通实名制客户端为解决部分联通代理商没有二代身份证读卡器而使用手机客户端拍身份证并识别姓名、证件号码，证件地址最后实现开户等业务操作，我主要负责手机客户段后台及联通总部业务支撑系统的ie插件设计及开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设计、开发及测试工作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智慧物业</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2014.11-2015.01</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开发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亚信科技(中国)有限公司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智慧物业也称为云物业管理是公司的一个手机app产品（邻乐汇）的一个后台，主要是给小区物业使用，通过该系统物业实现处理投诉建议，保修处理，收费，催款，人事管理等功能，结合手机端app，业主能和物业进行连接，我主要负责收费模块的开发及测试工作</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收费模块的开发测试工作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河南联通项目组android智能考勤系统</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2014.09-2014.10</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开发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亚信科技(中国)有限公司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河南联通项目组android智能考勤系统是一个部门内部系统，主要是领导想让团队掌握学习手机应用的开发，由我提出的创意，并完成设计，以及android项目的框架及后台服务的框架搭建工作，并参与打卡功能的开发工作，本系统主要是android客户端结合ibeacon低功耗蓝牙通讯技术，实现员工进入办公区域打开android客户端，系统通过蓝牙4.0自动扫描ibeancon蓝牙基站实现自动考勤打卡功能，如果手机没有蓝牙4.0可通过gps定位通过设定的距离误差也可实现考勤打卡功能，客户端同时提供请假，审核，考勤查询，抽奖，分享等功能。</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Andriod客户端及服务端框架搭建及打卡功能开发及测试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河南联通网上宽带泵交系统</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2014.06-2014.08</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开发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亚信科技(中国)有限公司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河南联通网上宽带泵交系统产生是由于联通总部网上营业厅宽带缴费功能限制太多，流程太长，造成成功率过与低，上线3年缴费用户不超过100户，总部又怕影响其他省份，不敢轻易修改流程，河南联通打算在省份自己专门开发一个宽带缴费的在线系统，我主要负责软件部分框架搭建、前台后台接口的开发及测试部署上线工作，系统并实现与银联对接功能，实时及文件对账功能</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系统前台、后台及接口的设计，开发，测试，及和银联系统沟通协调工作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河南联通流量批发平台</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2014.03-2014.05</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开发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亚信科技(中国)有限公司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河南联通流量批发平台是河南联通市场部根据互联网企业调研的需求而形成的一个项目，企业通过流量批发平台可以按照比市场优惠的价格得到流量，流量没有有效期，用完为止，企业可以将流量赠送给任意河南联通用户，可以立即生效，或者次月生效，赠送的流量有效期为一个月，本平台同时也支持个人用户，我负责流量平台与BSS系统之间的接口开发工作，包括实时接口和文件接口，实时接口由webservice完成，文件接口使用shell完成。</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接口部分设计，开发，测试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中国联通4G集中支撑系统（CBSS）</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2013.10-2013.12</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开发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亚信科技(中国)有限公司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中国联通4G集中支撑系统（CBSS）是联通借助4G牌照的契机，整合4G，3G，2G，宽带等资源相比全国3G系统更大更集中，业务覆盖面更全的一个系统，我们亚信公司和联通集成公司负责软件部分的开发，个投入250人，耗时1年左右第一个版本开发上线，我由于家庭原因7月申请调回河南，此项目参与了河南部分的接口开发及测试工作，两个月时间</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负责河南接口的开发，测试，发布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中国联通总部ECAOP能力开放平台</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2013.01-2013.06</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开发组长</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亚信科技(中国)有限公司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中国联通总部ECAOP能力开放平台是随着联通总部系统越来越多，功能越来越强大，很多外围省份的系统想和联通系统对接，共享总部的能力而避免重复建设系统带来资源的浪费而建设的一个开放平台，该平台主要把目前联通总部具备的一些可开放的能力注册到平台提供给省份或者集团其他系统使用，如实名认证能力、远程写卡能力、宽带缴费能力、开户销户能力、业务查询、积分兑换等能力，在这个项目中我是作为平台开发负责人参与平台架构的搭建及技术选型以及平台的开发管理，并在2013年517国际电信日之前成功项目上线，赢的了客户的表扬，并将实名认证及宽带办理业务进行能力集成，并收到了联通总部发的表扬信。</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担任开发组长，参与平台架构设计，分析需求，团队分工，外部协调及解决技术及业务问题。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在客户要求时间内完成上线，并收到客户表扬信</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19" w:type="dxa"/>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中国联通3G电子化销售服务系统</w:t>
            </w:r>
          </w:p>
        </w:tc>
        <w:tc>
          <w:tcPr>
            <w:tcW w:w="3919" w:type="dxa"/>
            <w:tcBorders>
              <w:top w:val="nil"/>
            </w:tcBorders>
          </w:tcPr>
          <w:p>
            <w:pPr>
              <w:snapToGrid w:val="0"/>
              <w:spacing w:line="288" w:lineRule="auto"/>
              <w:jc w:val="right"/>
              <w:rPr>
                <w:rFonts w:ascii="宋体" w:hAnsi="宋体"/>
                <w:kern w:val="0"/>
              </w:rPr>
            </w:pPr>
            <w:r>
              <w:rPr>
                <w:rFonts w:ascii="宋体" w:hAnsi="宋体"/>
                <w:kern w:val="0"/>
              </w:rPr>
              <w:t>2009.08-2013.01</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638" w:type="dxa"/>
            <w:gridSpan w:val="3"/>
            <w:tcBorders>
              <w:top w:val="nil"/>
            </w:tcBorders>
          </w:tcPr>
          <w:p>
            <w:pPr>
              <w:snapToGrid w:val="0"/>
              <w:spacing w:line="288" w:lineRule="auto"/>
              <w:jc w:val="left"/>
              <w:rPr>
                <w:rFonts w:ascii="宋体" w:hAnsi="宋体"/>
                <w:kern w:val="0"/>
              </w:rPr>
            </w:pPr>
            <w:r>
              <w:rPr>
                <w:rFonts w:ascii="宋体" w:hAnsi="宋体"/>
                <w:kern w:val="0"/>
                <w:sz w:val="24"/>
                <w:szCs w:val="24"/>
              </w:rPr>
              <w:t>开发组长</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8520" w:type="dxa"/>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亚信科技(中国)有限公司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中国联通3G电子化销售服务系统主要是结合2009年中国联通获得3G牌照为契机，联通总部为了解决原来一省一个系统，独立运营，管理不便的诟病而提出一个全国的3G电子化销售服务系统，也是在三个运营商中第一个建设全国集中业务支撑系统的运营商，基本实现全国联通自有营业厅及社会渠道统一的3G全流程销售系统，实现了3G用户开户，销户，合约机办理，宽带融合业务办理等前端业务及后端手机的进销存管理、合约机的套餐及活动配置管理、号码资源管理、白卡资源管理、财务数据对接、报表管理、渠道代理商管理等，我负责的是手机终端进销存管理，号码资源管理，产品活动管理，代理商渠道管理及系统管理等后台管理模块的设计、开发及管理工作，角色为后台团队的组长，在这个项目中我除了管理开发团队，还要深入分析客户需求，与需求团队及客户共同确定实现方案，并且要帮助组员解决开发中各种技术问题，组内人员分工，组间协调等工作。</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分析需求，团队分工，外部协调及解决技术及业务问题。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118" w:type="dxa"/>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8520" w:type="dxa"/>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系统运行4年内没有出现过严重bug，并且多次收到客户联通集团总部电子商务部门的表扬信，09-10年整个项目完成1个亿的订单合同额，后续每年3000w运维合同</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9638" w:type="dxa"/>
            <w:gridSpan w:val="3"/>
            <w:tcBorders>
              <w:top w:val="nil"/>
            </w:tcBorders>
          </w:tcPr>
          <w:p>
            <w:pPr>
              <w:snapToGrid w:val="0"/>
              <w:spacing w:line="288" w:lineRule="auto"/>
              <w:jc w:val="both"/>
              <w:rPr>
                <w:rFonts w:ascii="宋体" w:hAnsi="宋体"/>
                <w:kern w:val="0"/>
                <w:sz w:val="22"/>
                <w:szCs w:val="22"/>
              </w:rPr>
            </w:pPr>
          </w:p>
        </w:tc>
      </w:tr>
    </w:tbl>
    <w:p>
      <w:pPr>
        <w:jc w:val="both"/>
        <w:rPr>
          <w:color w:val="D0CECE" w:themeColor="background2" w:themeShade="E6"/>
        </w:rPr>
      </w:pPr>
    </w:p>
    <w:tbl>
      <w:tblPr>
        <w:tblStyle w:val="25"/>
        <w:tblW w:w="9638" w:type="dxa"/>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38"/>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tcBorders>
              <w:top w:val="single" w:color="D0CECE" w:themeColor="background2" w:themeShade="E6" w:sz="4" w:space="0"/>
            </w:tcBorders>
          </w:tcPr>
          <w:p>
            <w:pPr>
              <w:snapToGrid w:val="0"/>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tcBorders>
              <w:top w:val="nil"/>
            </w:tcBorders>
          </w:tcPr>
          <w:p>
            <w:pPr>
              <w:snapToGrid w:val="0"/>
              <w:jc w:val="left"/>
              <w:rPr>
                <w:rFonts w:ascii="宋体" w:hAnsi="宋体"/>
                <w:kern w:val="0"/>
              </w:rPr>
            </w:pPr>
            <w:r>
              <w:rPr>
                <w:rFonts w:hint="eastAsia" w:ascii="宋体" w:hAnsi="宋体"/>
                <w:b/>
                <w:kern w:val="0"/>
                <w:sz w:val="30"/>
                <w:szCs w:val="30"/>
              </w:rPr>
              <w:t>语言能力</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tcBorders>
              <w:top w:val="nil"/>
            </w:tcBorders>
          </w:tcPr>
          <w:p>
            <w:pPr>
              <w:snapToGrid w:val="0"/>
              <w:spacing w:line="288" w:lineRule="auto"/>
              <w:jc w:val="left"/>
              <w:rPr>
                <w:rFonts w:ascii="宋体" w:hAnsi="宋体"/>
                <w:kern w:val="0"/>
                <w:sz w:val="22"/>
                <w:szCs w:val="22"/>
              </w:rPr>
            </w:pPr>
            <w:r>
              <w:rPr>
                <w:rFonts w:ascii="宋体" w:hAnsi="宋体"/>
                <w:kern w:val="0"/>
                <w:sz w:val="22"/>
                <w:szCs w:val="22"/>
              </w:rPr>
              <w:t>普通话</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tcBorders>
              <w:top w:val="single" w:color="D0CECE" w:themeColor="background2" w:themeShade="E6" w:sz="4" w:space="0"/>
            </w:tcBorders>
          </w:tcPr>
          <w:p>
            <w:pPr>
              <w:snapToGrid w:val="0"/>
              <w:spacing w:line="288" w:lineRule="auto"/>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tcBorders>
              <w:top w:val="nil"/>
            </w:tcBorders>
          </w:tcPr>
          <w:p>
            <w:pPr>
              <w:snapToGrid w:val="0"/>
              <w:spacing w:line="288" w:lineRule="auto"/>
              <w:jc w:val="left"/>
              <w:rPr>
                <w:rFonts w:ascii="宋体" w:hAnsi="宋体"/>
                <w:kern w:val="0"/>
                <w:sz w:val="22"/>
                <w:szCs w:val="22"/>
              </w:rPr>
            </w:pPr>
            <w:r>
              <w:rPr>
                <w:rFonts w:hint="eastAsia" w:ascii="宋体" w:hAnsi="宋体"/>
                <w:b/>
                <w:kern w:val="0"/>
                <w:sz w:val="30"/>
                <w:szCs w:val="30"/>
              </w:rPr>
              <w:t>附加信息</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638" w:type="dxa"/>
            <w:tcBorders>
              <w:top w:val="nil"/>
            </w:tcBorders>
          </w:tcPr>
          <w:p>
            <w:pPr>
              <w:snapToGrid w:val="0"/>
              <w:spacing w:line="288" w:lineRule="auto"/>
              <w:jc w:val="left"/>
              <w:rPr>
                <w:rFonts w:ascii="宋体" w:hAnsi="宋体"/>
                <w:b/>
                <w:kern w:val="0"/>
              </w:rPr>
            </w:pPr>
          </w:p>
        </w:tc>
      </w:tr>
    </w:tbl>
    <w:p>
      <w:pPr>
        <w:spacing w:line="240" w:lineRule="exact"/>
        <w:jc w:val="left"/>
        <w:rPr>
          <w:rFonts w:ascii="宋体" w:hAnsi="宋体"/>
          <w:b/>
        </w:rPr>
      </w:pPr>
    </w:p>
    <w:sectPr>
      <w:headerReference r:id="rId3" w:type="default"/>
      <w:footerReference r:id="rId4" w:type="default"/>
      <w:pgSz w:w="11906" w:h="16838"/>
      <w:pgMar w:top="851" w:right="1134" w:bottom="851" w:left="1134"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olor w:val="AFABAB" w:themeColor="background2" w:themeShade="BF"/>
      </w:rPr>
    </w:pPr>
    <w:r>
      <w:rPr>
        <w:rFonts w:hint="eastAsia"/>
        <w:color w:val="AFABAB" w:themeColor="background2" w:themeShade="BF"/>
      </w:rPr>
      <w:t>简历来自：猎聘</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A0540C"/>
    <w:multiLevelType w:val="multilevel"/>
    <w:tmpl w:val="20A0540C"/>
    <w:lvl w:ilvl="0" w:tentative="0">
      <w:start w:val="1"/>
      <w:numFmt w:val="decimal"/>
      <w:pStyle w:val="2"/>
      <w:suff w:val="space"/>
      <w:lvlText w:val="%1"/>
      <w:lvlJc w:val="left"/>
      <w:pPr>
        <w:ind w:left="0" w:firstLine="0"/>
      </w:pPr>
      <w:rPr>
        <w:rFonts w:hint="eastAsia"/>
      </w:rPr>
    </w:lvl>
    <w:lvl w:ilvl="1" w:tentative="0">
      <w:start w:val="1"/>
      <w:numFmt w:val="decimal"/>
      <w:suff w:val="space"/>
      <w:lvlText w:val="%1.%2"/>
      <w:lvlJc w:val="left"/>
      <w:pPr>
        <w:ind w:left="0" w:firstLine="0"/>
      </w:pPr>
      <w:rPr>
        <w:rFonts w:hint="eastAsia"/>
      </w:rPr>
    </w:lvl>
    <w:lvl w:ilvl="2" w:tentative="0">
      <w:start w:val="1"/>
      <w:numFmt w:val="decimal"/>
      <w:pStyle w:val="4"/>
      <w:suff w:val="space"/>
      <w:lvlText w:val="%1.%2.%3"/>
      <w:lvlJc w:val="left"/>
      <w:pPr>
        <w:ind w:left="142"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966E40"/>
    <w:rsid w:val="24E65331"/>
    <w:rsid w:val="27BE4660"/>
    <w:rsid w:val="2A9A4575"/>
    <w:rsid w:val="35BF3C83"/>
    <w:rsid w:val="55651D25"/>
    <w:rsid w:val="5EC252AC"/>
    <w:rsid w:val="61C00A03"/>
    <w:rsid w:val="786213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0" w:name="annotation text"/>
    <w:lsdException w:qFormat="1" w:uiPriority="0" w:semiHidden="0" w:name="header"/>
    <w:lsdException w:qFormat="1" w:uiPriority="99" w:semiHidden="0" w:name="footer"/>
    <w:lsdException w:uiPriority="99"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kern w:val="2"/>
      <w:lang w:val="en-US" w:eastAsia="zh-CN" w:bidi="ar-SA"/>
    </w:rPr>
  </w:style>
  <w:style w:type="paragraph" w:styleId="2">
    <w:name w:val="heading 1"/>
    <w:basedOn w:val="1"/>
    <w:next w:val="1"/>
    <w:link w:val="35"/>
    <w:qFormat/>
    <w:uiPriority w:val="9"/>
    <w:pPr>
      <w:keepNext/>
      <w:keepLines/>
      <w:numPr>
        <w:ilvl w:val="0"/>
        <w:numId w:val="1"/>
      </w:numPr>
      <w:spacing w:before="360" w:after="360"/>
      <w:outlineLvl w:val="0"/>
    </w:pPr>
    <w:rPr>
      <w:b/>
      <w:bCs/>
      <w:kern w:val="44"/>
      <w:sz w:val="32"/>
      <w:szCs w:val="44"/>
    </w:rPr>
  </w:style>
  <w:style w:type="paragraph" w:styleId="3">
    <w:name w:val="heading 2"/>
    <w:basedOn w:val="1"/>
    <w:next w:val="1"/>
    <w:link w:val="52"/>
    <w:qFormat/>
    <w:uiPriority w:val="0"/>
    <w:pPr>
      <w:spacing w:before="240" w:after="240"/>
      <w:outlineLvl w:val="1"/>
    </w:pPr>
    <w:rPr>
      <w:b/>
      <w:bCs/>
      <w:sz w:val="28"/>
      <w:szCs w:val="36"/>
    </w:rPr>
  </w:style>
  <w:style w:type="paragraph" w:styleId="4">
    <w:name w:val="heading 3"/>
    <w:basedOn w:val="1"/>
    <w:next w:val="1"/>
    <w:link w:val="53"/>
    <w:qFormat/>
    <w:uiPriority w:val="9"/>
    <w:pPr>
      <w:numPr>
        <w:ilvl w:val="2"/>
        <w:numId w:val="1"/>
      </w:numPr>
      <w:spacing w:before="120" w:after="120"/>
      <w:outlineLvl w:val="2"/>
    </w:pPr>
    <w:rPr>
      <w:b/>
      <w:bCs/>
      <w:szCs w:val="27"/>
    </w:rPr>
  </w:style>
  <w:style w:type="paragraph" w:styleId="5">
    <w:name w:val="heading 4"/>
    <w:basedOn w:val="1"/>
    <w:next w:val="1"/>
    <w:link w:val="54"/>
    <w:unhideWhenUsed/>
    <w:qFormat/>
    <w:uiPriority w:val="9"/>
    <w:pPr>
      <w:keepNext/>
      <w:keepLines/>
      <w:outlineLvl w:val="3"/>
    </w:pPr>
    <w:rPr>
      <w:rFonts w:cstheme="majorBidi"/>
      <w:bCs/>
      <w:szCs w:val="28"/>
    </w:rPr>
  </w:style>
  <w:style w:type="character" w:default="1" w:styleId="26">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2520" w:leftChars="1200"/>
      <w:jc w:val="both"/>
    </w:pPr>
    <w:rPr>
      <w:rFonts w:asciiTheme="minorHAnsi" w:hAnsiTheme="minorHAnsi" w:eastAsiaTheme="minorEastAsia"/>
      <w:sz w:val="21"/>
    </w:rPr>
  </w:style>
  <w:style w:type="paragraph" w:styleId="7">
    <w:name w:val="caption"/>
    <w:basedOn w:val="1"/>
    <w:next w:val="1"/>
    <w:qFormat/>
    <w:uiPriority w:val="35"/>
    <w:rPr>
      <w:rFonts w:eastAsia="黑体" w:asciiTheme="majorHAnsi" w:hAnsiTheme="majorHAnsi" w:cstheme="majorBidi"/>
    </w:rPr>
  </w:style>
  <w:style w:type="paragraph" w:styleId="8">
    <w:name w:val="Document Map"/>
    <w:basedOn w:val="1"/>
    <w:link w:val="60"/>
    <w:unhideWhenUsed/>
    <w:qFormat/>
    <w:uiPriority w:val="99"/>
    <w:rPr>
      <w:rFonts w:ascii="宋体"/>
      <w:sz w:val="18"/>
      <w:szCs w:val="18"/>
    </w:rPr>
  </w:style>
  <w:style w:type="paragraph" w:styleId="9">
    <w:name w:val="annotation text"/>
    <w:basedOn w:val="1"/>
    <w:link w:val="55"/>
    <w:semiHidden/>
    <w:qFormat/>
    <w:uiPriority w:val="0"/>
    <w:rPr>
      <w:szCs w:val="24"/>
    </w:rPr>
  </w:style>
  <w:style w:type="paragraph" w:styleId="10">
    <w:name w:val="toc 5"/>
    <w:basedOn w:val="1"/>
    <w:next w:val="1"/>
    <w:unhideWhenUsed/>
    <w:qFormat/>
    <w:uiPriority w:val="39"/>
    <w:pPr>
      <w:ind w:left="1680" w:leftChars="800"/>
      <w:jc w:val="both"/>
    </w:pPr>
    <w:rPr>
      <w:rFonts w:asciiTheme="minorHAnsi" w:hAnsiTheme="minorHAnsi" w:eastAsiaTheme="minorEastAsia"/>
      <w:sz w:val="21"/>
    </w:rPr>
  </w:style>
  <w:style w:type="paragraph" w:styleId="11">
    <w:name w:val="toc 3"/>
    <w:basedOn w:val="1"/>
    <w:next w:val="1"/>
    <w:unhideWhenUsed/>
    <w:qFormat/>
    <w:uiPriority w:val="39"/>
    <w:pPr>
      <w:ind w:firstLine="300" w:firstLineChars="300"/>
    </w:pPr>
  </w:style>
  <w:style w:type="paragraph" w:styleId="12">
    <w:name w:val="toc 8"/>
    <w:basedOn w:val="1"/>
    <w:next w:val="1"/>
    <w:unhideWhenUsed/>
    <w:qFormat/>
    <w:uiPriority w:val="39"/>
    <w:pPr>
      <w:ind w:left="2940" w:leftChars="1400"/>
      <w:jc w:val="both"/>
    </w:pPr>
    <w:rPr>
      <w:rFonts w:asciiTheme="minorHAnsi" w:hAnsiTheme="minorHAnsi" w:eastAsiaTheme="minorEastAsia"/>
      <w:sz w:val="21"/>
    </w:rPr>
  </w:style>
  <w:style w:type="paragraph" w:styleId="13">
    <w:name w:val="Date"/>
    <w:basedOn w:val="1"/>
    <w:next w:val="1"/>
    <w:link w:val="58"/>
    <w:qFormat/>
    <w:uiPriority w:val="0"/>
    <w:pPr>
      <w:ind w:left="100" w:leftChars="2500"/>
    </w:pPr>
    <w:rPr>
      <w:sz w:val="32"/>
      <w:szCs w:val="24"/>
    </w:rPr>
  </w:style>
  <w:style w:type="paragraph" w:styleId="14">
    <w:name w:val="Body Text Indent 2"/>
    <w:basedOn w:val="1"/>
    <w:link w:val="59"/>
    <w:unhideWhenUsed/>
    <w:qFormat/>
    <w:uiPriority w:val="99"/>
    <w:pPr>
      <w:spacing w:after="120" w:line="480" w:lineRule="auto"/>
      <w:ind w:left="420" w:leftChars="200"/>
    </w:pPr>
    <w:rPr>
      <w:szCs w:val="24"/>
    </w:rPr>
  </w:style>
  <w:style w:type="paragraph" w:styleId="15">
    <w:name w:val="Balloon Text"/>
    <w:basedOn w:val="1"/>
    <w:link w:val="61"/>
    <w:unhideWhenUsed/>
    <w:qFormat/>
    <w:uiPriority w:val="99"/>
    <w:rPr>
      <w:sz w:val="18"/>
      <w:szCs w:val="18"/>
    </w:rPr>
  </w:style>
  <w:style w:type="paragraph" w:styleId="16">
    <w:name w:val="footer"/>
    <w:basedOn w:val="1"/>
    <w:link w:val="57"/>
    <w:unhideWhenUsed/>
    <w:qFormat/>
    <w:uiPriority w:val="99"/>
    <w:pPr>
      <w:tabs>
        <w:tab w:val="center" w:pos="4153"/>
        <w:tab w:val="right" w:pos="8306"/>
      </w:tabs>
      <w:snapToGrid w:val="0"/>
    </w:pPr>
    <w:rPr>
      <w:sz w:val="18"/>
      <w:szCs w:val="18"/>
    </w:rPr>
  </w:style>
  <w:style w:type="paragraph" w:styleId="17">
    <w:name w:val="header"/>
    <w:basedOn w:val="1"/>
    <w:link w:val="56"/>
    <w:unhideWhenUsed/>
    <w:qFormat/>
    <w:uiPriority w:val="0"/>
    <w:pPr>
      <w:pBdr>
        <w:bottom w:val="single" w:color="auto" w:sz="6" w:space="1"/>
      </w:pBdr>
      <w:tabs>
        <w:tab w:val="center" w:pos="4153"/>
        <w:tab w:val="right" w:pos="8306"/>
      </w:tabs>
      <w:snapToGrid w:val="0"/>
    </w:pPr>
    <w:rPr>
      <w:sz w:val="18"/>
      <w:szCs w:val="18"/>
    </w:rPr>
  </w:style>
  <w:style w:type="paragraph" w:styleId="18">
    <w:name w:val="toc 4"/>
    <w:basedOn w:val="1"/>
    <w:next w:val="1"/>
    <w:unhideWhenUsed/>
    <w:qFormat/>
    <w:uiPriority w:val="39"/>
    <w:pPr>
      <w:ind w:left="1260" w:leftChars="600"/>
      <w:jc w:val="both"/>
    </w:pPr>
    <w:rPr>
      <w:rFonts w:asciiTheme="minorHAnsi" w:hAnsiTheme="minorHAnsi" w:eastAsiaTheme="minorEastAsia"/>
      <w:sz w:val="21"/>
    </w:rPr>
  </w:style>
  <w:style w:type="paragraph" w:styleId="19">
    <w:name w:val="toc 6"/>
    <w:basedOn w:val="1"/>
    <w:next w:val="1"/>
    <w:unhideWhenUsed/>
    <w:qFormat/>
    <w:uiPriority w:val="39"/>
    <w:pPr>
      <w:ind w:left="2100" w:leftChars="1000"/>
      <w:jc w:val="both"/>
    </w:pPr>
    <w:rPr>
      <w:rFonts w:asciiTheme="minorHAnsi" w:hAnsiTheme="minorHAnsi" w:eastAsiaTheme="minorEastAsia"/>
      <w:sz w:val="21"/>
    </w:rPr>
  </w:style>
  <w:style w:type="paragraph" w:styleId="20">
    <w:name w:val="table of figures"/>
    <w:basedOn w:val="1"/>
    <w:next w:val="1"/>
    <w:unhideWhenUsed/>
    <w:qFormat/>
    <w:uiPriority w:val="99"/>
    <w:pPr>
      <w:jc w:val="both"/>
    </w:pPr>
  </w:style>
  <w:style w:type="paragraph" w:styleId="21">
    <w:name w:val="toc 2"/>
    <w:basedOn w:val="1"/>
    <w:next w:val="1"/>
    <w:unhideWhenUsed/>
    <w:qFormat/>
    <w:uiPriority w:val="39"/>
    <w:pPr>
      <w:ind w:firstLine="150" w:firstLineChars="150"/>
      <w:jc w:val="both"/>
    </w:pPr>
  </w:style>
  <w:style w:type="paragraph" w:styleId="22">
    <w:name w:val="toc 9"/>
    <w:basedOn w:val="1"/>
    <w:next w:val="1"/>
    <w:unhideWhenUsed/>
    <w:qFormat/>
    <w:uiPriority w:val="39"/>
    <w:pPr>
      <w:ind w:left="3360" w:leftChars="1600"/>
      <w:jc w:val="both"/>
    </w:pPr>
    <w:rPr>
      <w:rFonts w:asciiTheme="minorHAnsi" w:hAnsiTheme="minorHAnsi" w:eastAsiaTheme="minorEastAsia"/>
      <w:sz w:val="21"/>
    </w:rPr>
  </w:style>
  <w:style w:type="paragraph" w:styleId="23">
    <w:name w:val="Normal (Web)"/>
    <w:basedOn w:val="1"/>
    <w:unhideWhenUsed/>
    <w:qFormat/>
    <w:uiPriority w:val="99"/>
    <w:pPr>
      <w:spacing w:before="100" w:beforeAutospacing="1" w:after="100" w:afterAutospacing="1"/>
    </w:pPr>
    <w:rPr>
      <w:rFonts w:ascii="宋体" w:hAnsi="宋体" w:cs="宋体"/>
      <w:szCs w:val="24"/>
    </w:rPr>
  </w:style>
  <w:style w:type="table" w:styleId="25">
    <w:name w:val="Table Grid"/>
    <w:basedOn w:val="24"/>
    <w:qFormat/>
    <w:uiPriority w:val="1"/>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7">
    <w:name w:val="Strong"/>
    <w:basedOn w:val="26"/>
    <w:qFormat/>
    <w:uiPriority w:val="22"/>
    <w:rPr>
      <w:b/>
      <w:bCs/>
    </w:rPr>
  </w:style>
  <w:style w:type="character" w:styleId="28">
    <w:name w:val="page number"/>
    <w:basedOn w:val="26"/>
    <w:qFormat/>
    <w:uiPriority w:val="0"/>
  </w:style>
  <w:style w:type="character" w:styleId="29">
    <w:name w:val="Hyperlink"/>
    <w:unhideWhenUsed/>
    <w:qFormat/>
    <w:uiPriority w:val="99"/>
    <w:rPr>
      <w:color w:val="0000FF"/>
      <w:u w:val="single"/>
    </w:rPr>
  </w:style>
  <w:style w:type="character" w:styleId="30">
    <w:name w:val="annotation reference"/>
    <w:basedOn w:val="26"/>
    <w:semiHidden/>
    <w:qFormat/>
    <w:uiPriority w:val="0"/>
    <w:rPr>
      <w:sz w:val="21"/>
      <w:szCs w:val="21"/>
    </w:rPr>
  </w:style>
  <w:style w:type="character" w:customStyle="1" w:styleId="31">
    <w:name w:val="description"/>
    <w:basedOn w:val="26"/>
    <w:qFormat/>
    <w:uiPriority w:val="0"/>
  </w:style>
  <w:style w:type="paragraph" w:customStyle="1" w:styleId="32">
    <w:name w:val="Normal Object"/>
    <w:qFormat/>
    <w:uiPriority w:val="0"/>
    <w:pPr>
      <w:jc w:val="center"/>
    </w:pPr>
    <w:rPr>
      <w:rFonts w:ascii="Times New Roman" w:hAnsi="Times New Roman" w:eastAsia="Calibri" w:cs="Times New Roman"/>
      <w:kern w:val="2"/>
      <w:sz w:val="24"/>
      <w:szCs w:val="24"/>
      <w:lang w:val="en-US" w:eastAsia="en-US" w:bidi="ar-SA"/>
    </w:rPr>
  </w:style>
  <w:style w:type="paragraph" w:customStyle="1" w:styleId="33">
    <w:name w:val="样式1"/>
    <w:basedOn w:val="2"/>
    <w:link w:val="34"/>
    <w:qFormat/>
    <w:uiPriority w:val="0"/>
    <w:pPr>
      <w:ind w:firstLine="602"/>
    </w:pPr>
  </w:style>
  <w:style w:type="character" w:customStyle="1" w:styleId="34">
    <w:name w:val="样式1 Char"/>
    <w:basedOn w:val="35"/>
    <w:link w:val="33"/>
    <w:qFormat/>
    <w:uiPriority w:val="0"/>
    <w:rPr>
      <w:rFonts w:ascii="Times New Roman" w:hAnsi="Times New Roman" w:eastAsia="宋体" w:cs="Times New Roman"/>
      <w:kern w:val="44"/>
      <w:sz w:val="32"/>
      <w:szCs w:val="44"/>
    </w:rPr>
  </w:style>
  <w:style w:type="character" w:customStyle="1" w:styleId="35">
    <w:name w:val="标题 1 字符"/>
    <w:basedOn w:val="26"/>
    <w:link w:val="2"/>
    <w:qFormat/>
    <w:uiPriority w:val="9"/>
    <w:rPr>
      <w:rFonts w:ascii="Times New Roman" w:hAnsi="Times New Roman" w:eastAsia="宋体"/>
      <w:b/>
      <w:bCs/>
      <w:kern w:val="44"/>
      <w:sz w:val="32"/>
      <w:szCs w:val="44"/>
    </w:rPr>
  </w:style>
  <w:style w:type="paragraph" w:customStyle="1" w:styleId="36">
    <w:name w:val="样式2"/>
    <w:basedOn w:val="33"/>
    <w:link w:val="37"/>
    <w:qFormat/>
    <w:uiPriority w:val="0"/>
  </w:style>
  <w:style w:type="character" w:customStyle="1" w:styleId="37">
    <w:name w:val="样式2 Char"/>
    <w:basedOn w:val="34"/>
    <w:link w:val="36"/>
    <w:qFormat/>
    <w:uiPriority w:val="0"/>
    <w:rPr>
      <w:rFonts w:ascii="Times New Roman" w:hAnsi="Times New Roman" w:eastAsia="宋体" w:cs="Times New Roman"/>
      <w:kern w:val="44"/>
      <w:sz w:val="32"/>
      <w:szCs w:val="44"/>
    </w:rPr>
  </w:style>
  <w:style w:type="paragraph" w:customStyle="1" w:styleId="38">
    <w:name w:val="样式3"/>
    <w:basedOn w:val="2"/>
    <w:link w:val="39"/>
    <w:qFormat/>
    <w:uiPriority w:val="0"/>
    <w:pPr>
      <w:ind w:firstLine="402"/>
    </w:pPr>
    <w:rPr>
      <w:sz w:val="20"/>
    </w:rPr>
  </w:style>
  <w:style w:type="character" w:customStyle="1" w:styleId="39">
    <w:name w:val="样式3 Char"/>
    <w:basedOn w:val="35"/>
    <w:link w:val="38"/>
    <w:qFormat/>
    <w:uiPriority w:val="0"/>
    <w:rPr>
      <w:rFonts w:ascii="Times New Roman" w:hAnsi="Times New Roman" w:eastAsia="宋体" w:cs="Times New Roman"/>
      <w:kern w:val="44"/>
      <w:sz w:val="20"/>
      <w:szCs w:val="44"/>
    </w:rPr>
  </w:style>
  <w:style w:type="paragraph" w:customStyle="1" w:styleId="40">
    <w:name w:val="目录"/>
    <w:basedOn w:val="41"/>
    <w:link w:val="42"/>
    <w:qFormat/>
    <w:uiPriority w:val="0"/>
    <w:pPr>
      <w:ind w:firstLine="480"/>
    </w:pPr>
    <w:rPr>
      <w:sz w:val="32"/>
      <w:szCs w:val="32"/>
    </w:rPr>
  </w:style>
  <w:style w:type="paragraph" w:customStyle="1" w:styleId="41">
    <w:name w:val="TOC Heading"/>
    <w:basedOn w:val="2"/>
    <w:next w:val="1"/>
    <w:link w:val="43"/>
    <w:unhideWhenUsed/>
    <w:qFormat/>
    <w:uiPriority w:val="39"/>
    <w:pPr>
      <w:spacing w:before="480" w:after="0" w:line="276" w:lineRule="auto"/>
      <w:outlineLvl w:val="9"/>
    </w:pPr>
    <w:rPr>
      <w:rFonts w:asciiTheme="majorHAnsi" w:hAnsiTheme="majorHAnsi" w:eastAsiaTheme="majorEastAsia" w:cstheme="majorBidi"/>
      <w:color w:val="2E75B6" w:themeColor="accent1" w:themeShade="BF"/>
      <w:kern w:val="0"/>
      <w:sz w:val="28"/>
      <w:szCs w:val="28"/>
    </w:rPr>
  </w:style>
  <w:style w:type="character" w:customStyle="1" w:styleId="42">
    <w:name w:val="目录 Char"/>
    <w:basedOn w:val="43"/>
    <w:link w:val="40"/>
    <w:qFormat/>
    <w:uiPriority w:val="0"/>
    <w:rPr>
      <w:rFonts w:asciiTheme="majorHAnsi" w:hAnsiTheme="majorHAnsi" w:eastAsiaTheme="majorEastAsia" w:cstheme="majorBidi"/>
      <w:color w:val="2E75B6" w:themeColor="accent1" w:themeShade="BF"/>
      <w:kern w:val="0"/>
      <w:sz w:val="32"/>
      <w:szCs w:val="32"/>
    </w:rPr>
  </w:style>
  <w:style w:type="character" w:customStyle="1" w:styleId="43">
    <w:name w:val="TOC 标题 字符"/>
    <w:basedOn w:val="35"/>
    <w:link w:val="41"/>
    <w:semiHidden/>
    <w:qFormat/>
    <w:uiPriority w:val="39"/>
    <w:rPr>
      <w:rFonts w:asciiTheme="majorHAnsi" w:hAnsiTheme="majorHAnsi" w:eastAsiaTheme="majorEastAsia" w:cstheme="majorBidi"/>
      <w:color w:val="2E75B6" w:themeColor="accent1" w:themeShade="BF"/>
      <w:kern w:val="0"/>
      <w:sz w:val="28"/>
      <w:szCs w:val="28"/>
    </w:rPr>
  </w:style>
  <w:style w:type="paragraph" w:customStyle="1" w:styleId="44">
    <w:name w:val="目录888"/>
    <w:basedOn w:val="41"/>
    <w:link w:val="45"/>
    <w:qFormat/>
    <w:uiPriority w:val="0"/>
    <w:pPr>
      <w:ind w:firstLine="480"/>
    </w:pPr>
  </w:style>
  <w:style w:type="character" w:customStyle="1" w:styleId="45">
    <w:name w:val="目录888 Char"/>
    <w:basedOn w:val="43"/>
    <w:link w:val="44"/>
    <w:qFormat/>
    <w:uiPriority w:val="0"/>
    <w:rPr>
      <w:rFonts w:asciiTheme="majorHAnsi" w:hAnsiTheme="majorHAnsi" w:eastAsiaTheme="majorEastAsia" w:cstheme="majorBidi"/>
      <w:color w:val="2E75B6" w:themeColor="accent1" w:themeShade="BF"/>
      <w:kern w:val="0"/>
      <w:sz w:val="28"/>
      <w:szCs w:val="28"/>
    </w:rPr>
  </w:style>
  <w:style w:type="paragraph" w:customStyle="1" w:styleId="46">
    <w:name w:val="正文+1"/>
    <w:basedOn w:val="1"/>
    <w:link w:val="47"/>
    <w:qFormat/>
    <w:uiPriority w:val="0"/>
    <w:pPr>
      <w:jc w:val="both"/>
    </w:pPr>
    <w:rPr>
      <w:color w:val="FF0000"/>
    </w:rPr>
  </w:style>
  <w:style w:type="character" w:customStyle="1" w:styleId="47">
    <w:name w:val="正文+1 字符"/>
    <w:basedOn w:val="26"/>
    <w:link w:val="46"/>
    <w:qFormat/>
    <w:uiPriority w:val="0"/>
    <w:rPr>
      <w:rFonts w:ascii="Times New Roman" w:hAnsi="Times New Roman" w:eastAsia="宋体" w:cs="Times New Roman"/>
      <w:color w:val="FF0000"/>
      <w:kern w:val="0"/>
      <w:sz w:val="20"/>
      <w:szCs w:val="20"/>
    </w:rPr>
  </w:style>
  <w:style w:type="paragraph" w:customStyle="1" w:styleId="48">
    <w:name w:val="图表"/>
    <w:basedOn w:val="1"/>
    <w:link w:val="49"/>
    <w:qFormat/>
    <w:uiPriority w:val="0"/>
    <w:rPr>
      <w:sz w:val="21"/>
      <w:szCs w:val="24"/>
    </w:rPr>
  </w:style>
  <w:style w:type="character" w:customStyle="1" w:styleId="49">
    <w:name w:val="图表 字符"/>
    <w:basedOn w:val="26"/>
    <w:link w:val="48"/>
    <w:qFormat/>
    <w:uiPriority w:val="0"/>
    <w:rPr>
      <w:rFonts w:ascii="Times New Roman" w:hAnsi="Times New Roman" w:eastAsia="宋体" w:cs="Times New Roman"/>
      <w:kern w:val="0"/>
      <w:szCs w:val="24"/>
    </w:rPr>
  </w:style>
  <w:style w:type="paragraph" w:customStyle="1" w:styleId="50">
    <w:name w:val="表"/>
    <w:basedOn w:val="1"/>
    <w:link w:val="51"/>
    <w:qFormat/>
    <w:uiPriority w:val="0"/>
    <w:rPr>
      <w:sz w:val="21"/>
      <w:szCs w:val="21"/>
    </w:rPr>
  </w:style>
  <w:style w:type="character" w:customStyle="1" w:styleId="51">
    <w:name w:val="表 字符"/>
    <w:basedOn w:val="26"/>
    <w:link w:val="50"/>
    <w:uiPriority w:val="0"/>
    <w:rPr>
      <w:rFonts w:ascii="Times New Roman" w:hAnsi="Times New Roman" w:eastAsia="宋体" w:cs="Times New Roman"/>
      <w:kern w:val="0"/>
      <w:szCs w:val="21"/>
    </w:rPr>
  </w:style>
  <w:style w:type="character" w:customStyle="1" w:styleId="52">
    <w:name w:val="标题 2 字符"/>
    <w:link w:val="3"/>
    <w:qFormat/>
    <w:uiPriority w:val="0"/>
    <w:rPr>
      <w:rFonts w:ascii="Times New Roman" w:hAnsi="Times New Roman" w:eastAsia="宋体" w:cs="Times New Roman"/>
      <w:b/>
      <w:bCs/>
      <w:kern w:val="0"/>
      <w:sz w:val="28"/>
      <w:szCs w:val="36"/>
    </w:rPr>
  </w:style>
  <w:style w:type="character" w:customStyle="1" w:styleId="53">
    <w:name w:val="标题 3 字符"/>
    <w:link w:val="4"/>
    <w:qFormat/>
    <w:uiPriority w:val="9"/>
    <w:rPr>
      <w:rFonts w:ascii="Times New Roman" w:hAnsi="Times New Roman" w:eastAsia="宋体" w:cs="Times New Roman"/>
      <w:b/>
      <w:bCs/>
      <w:kern w:val="0"/>
      <w:sz w:val="20"/>
      <w:szCs w:val="27"/>
    </w:rPr>
  </w:style>
  <w:style w:type="character" w:customStyle="1" w:styleId="54">
    <w:name w:val="标题 4 字符"/>
    <w:basedOn w:val="26"/>
    <w:link w:val="5"/>
    <w:qFormat/>
    <w:uiPriority w:val="9"/>
    <w:rPr>
      <w:rFonts w:ascii="Times New Roman" w:hAnsi="Times New Roman" w:eastAsia="宋体" w:cstheme="majorBidi"/>
      <w:bCs/>
      <w:kern w:val="0"/>
      <w:sz w:val="20"/>
      <w:szCs w:val="28"/>
    </w:rPr>
  </w:style>
  <w:style w:type="character" w:customStyle="1" w:styleId="55">
    <w:name w:val="批注文字 字符"/>
    <w:basedOn w:val="26"/>
    <w:link w:val="9"/>
    <w:semiHidden/>
    <w:qFormat/>
    <w:uiPriority w:val="0"/>
    <w:rPr>
      <w:rFonts w:ascii="Times New Roman" w:hAnsi="Times New Roman" w:eastAsia="宋体" w:cs="Times New Roman"/>
      <w:kern w:val="0"/>
      <w:sz w:val="20"/>
      <w:szCs w:val="24"/>
    </w:rPr>
  </w:style>
  <w:style w:type="character" w:customStyle="1" w:styleId="56">
    <w:name w:val="页眉 字符"/>
    <w:link w:val="17"/>
    <w:qFormat/>
    <w:uiPriority w:val="0"/>
    <w:rPr>
      <w:rFonts w:ascii="Times New Roman" w:hAnsi="Times New Roman" w:eastAsia="宋体" w:cs="Times New Roman"/>
      <w:kern w:val="0"/>
      <w:sz w:val="18"/>
      <w:szCs w:val="18"/>
    </w:rPr>
  </w:style>
  <w:style w:type="character" w:customStyle="1" w:styleId="57">
    <w:name w:val="页脚 字符"/>
    <w:link w:val="16"/>
    <w:qFormat/>
    <w:uiPriority w:val="99"/>
    <w:rPr>
      <w:rFonts w:ascii="Times New Roman" w:hAnsi="Times New Roman" w:eastAsia="宋体" w:cs="Times New Roman"/>
      <w:kern w:val="0"/>
      <w:sz w:val="18"/>
      <w:szCs w:val="18"/>
    </w:rPr>
  </w:style>
  <w:style w:type="character" w:customStyle="1" w:styleId="58">
    <w:name w:val="日期 字符"/>
    <w:basedOn w:val="26"/>
    <w:link w:val="13"/>
    <w:qFormat/>
    <w:uiPriority w:val="0"/>
    <w:rPr>
      <w:rFonts w:ascii="Times New Roman" w:hAnsi="Times New Roman" w:eastAsia="宋体" w:cs="Times New Roman"/>
      <w:kern w:val="0"/>
      <w:sz w:val="32"/>
      <w:szCs w:val="24"/>
    </w:rPr>
  </w:style>
  <w:style w:type="character" w:customStyle="1" w:styleId="59">
    <w:name w:val="正文文本缩进 2 字符"/>
    <w:basedOn w:val="26"/>
    <w:link w:val="14"/>
    <w:semiHidden/>
    <w:qFormat/>
    <w:uiPriority w:val="99"/>
    <w:rPr>
      <w:rFonts w:ascii="Times New Roman" w:hAnsi="Times New Roman" w:eastAsia="宋体" w:cs="Times New Roman"/>
      <w:kern w:val="0"/>
      <w:sz w:val="20"/>
      <w:szCs w:val="24"/>
    </w:rPr>
  </w:style>
  <w:style w:type="character" w:customStyle="1" w:styleId="60">
    <w:name w:val="文档结构图 字符"/>
    <w:link w:val="8"/>
    <w:semiHidden/>
    <w:qFormat/>
    <w:uiPriority w:val="99"/>
    <w:rPr>
      <w:rFonts w:ascii="宋体" w:hAnsi="Times New Roman" w:eastAsia="宋体" w:cs="Times New Roman"/>
      <w:kern w:val="0"/>
      <w:sz w:val="18"/>
      <w:szCs w:val="18"/>
    </w:rPr>
  </w:style>
  <w:style w:type="character" w:customStyle="1" w:styleId="61">
    <w:name w:val="批注框文本 字符"/>
    <w:basedOn w:val="26"/>
    <w:link w:val="15"/>
    <w:semiHidden/>
    <w:qFormat/>
    <w:uiPriority w:val="99"/>
    <w:rPr>
      <w:rFonts w:ascii="Times New Roman" w:hAnsi="Times New Roman" w:eastAsia="宋体" w:cs="Times New Roman"/>
      <w:kern w:val="0"/>
      <w:sz w:val="18"/>
      <w:szCs w:val="18"/>
    </w:rPr>
  </w:style>
  <w:style w:type="character" w:customStyle="1" w:styleId="62">
    <w:name w:val="Placeholder Text"/>
    <w:basedOn w:val="26"/>
    <w:qFormat/>
    <w:uiPriority w:val="67"/>
    <w:rPr>
      <w:color w:val="808080"/>
    </w:rPr>
  </w:style>
  <w:style w:type="paragraph" w:customStyle="1" w:styleId="63">
    <w:name w:val="No Spacing"/>
    <w:link w:val="64"/>
    <w:qFormat/>
    <w:uiPriority w:val="1"/>
    <w:pPr>
      <w:jc w:val="center"/>
    </w:pPr>
    <w:rPr>
      <w:rFonts w:ascii="Times New Roman" w:hAnsi="Times New Roman" w:eastAsia="宋体" w:cs="Times New Roman"/>
      <w:kern w:val="0"/>
      <w:sz w:val="22"/>
      <w:lang w:val="en-US" w:eastAsia="zh-CN" w:bidi="ar-SA"/>
    </w:rPr>
  </w:style>
  <w:style w:type="character" w:customStyle="1" w:styleId="64">
    <w:name w:val="无间隔 字符"/>
    <w:basedOn w:val="26"/>
    <w:link w:val="63"/>
    <w:qFormat/>
    <w:uiPriority w:val="1"/>
    <w:rPr>
      <w:kern w:val="0"/>
      <w:sz w:val="22"/>
    </w:rPr>
  </w:style>
  <w:style w:type="paragraph" w:customStyle="1" w:styleId="65">
    <w:name w:val="List Paragraph"/>
    <w:basedOn w:val="1"/>
    <w:qFormat/>
    <w:uiPriority w:val="72"/>
    <w:pPr>
      <w:ind w:firstLine="420"/>
    </w:pPr>
  </w:style>
  <w:style w:type="paragraph" w:customStyle="1" w:styleId="66">
    <w:name w:val="Revision"/>
    <w:hidden/>
    <w:semiHidden/>
    <w:qFormat/>
    <w:uiPriority w:val="99"/>
    <w:pPr>
      <w:jc w:val="left"/>
    </w:pPr>
    <w:rPr>
      <w:rFonts w:ascii="Times New Roman" w:hAnsi="Times New Roman" w:eastAsia="宋体" w:cs="Times New Roman"/>
      <w:kern w:val="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162</Words>
  <Characters>928</Characters>
  <Lines>7</Lines>
  <Paragraphs>2</Paragraphs>
  <TotalTime>27</TotalTime>
  <ScaleCrop>false</ScaleCrop>
  <LinksUpToDate>false</LinksUpToDate>
  <CharactersWithSpaces>1088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2019-04-13T19:03:00Z</dcterms:created>
  <dc:creator>of</dc:creator>
  <cp:lastModifiedBy>文彬</cp:lastModifiedBy>
  <cp:lastPrinted>2019-04-05T02:44:00Z</cp:lastPrinted>
  <dcterms:modified xsi:type="dcterms:W3CDTF">2021-10-19T03:36:37Z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689B0A113FA03298694C03610E457FAB</vt:lpwstr>
  </property>
  <property fmtid="{D5CDD505-2E9C-101B-9397-08002B2CF9AE}" pid="3" name="KSOProductBuildVer">
    <vt:lpwstr>2052-11.1.0.10700</vt:lpwstr>
  </property>
</Properties>
</file>