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📡 16-Agent Operational Directive (AGENTS_DIRECTIVE.md)</w:t>
      </w:r>
    </w:p>
    <w:p>
      <w:pPr>
        <w:spacing w:before="40" w:after="8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발령 일시</w:t>
      </w:r>
      <w:r>
        <w:rPr>
          <w:rFonts w:ascii="Malgun Gothic" w:hAnsi="Malgun Gothic"/>
          <w:sz w:val="20"/>
        </w:rPr>
        <w:t>: 2026-07-26</w:t>
      </w:r>
    </w:p>
    <w:p>
      <w:pPr>
        <w:spacing w:before="40" w:after="8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발령자</w:t>
      </w:r>
      <w:r>
        <w:rPr>
          <w:rFonts w:ascii="Malgun Gothic" w:hAnsi="Malgun Gothic"/>
          <w:sz w:val="20"/>
        </w:rPr>
        <w:t>: Master Enterprise Orchestrator (안그래)</w:t>
      </w:r>
    </w:p>
    <w:p>
      <w:pPr>
        <w:spacing w:before="40" w:after="8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수신자</w:t>
      </w:r>
      <w:r>
        <w:rPr>
          <w:rFonts w:ascii="Malgun Gothic" w:hAnsi="Malgun Gothic"/>
          <w:sz w:val="20"/>
        </w:rPr>
        <w:t>: ORCA IDE 16개 에이전트 군단 전체 (Agent 01 ~ Agent 16)</w:t>
      </w:r>
    </w:p>
    <w:p>
      <w:pPr>
        <w:spacing w:before="40" w:after="8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적용 대상 볼트 &amp; 레포</w:t>
      </w:r>
      <w:r>
        <w:rPr>
          <w:rFonts w:ascii="Malgun Gothic" w:hAnsi="Malgun Gothic"/>
          <w:sz w:val="20"/>
        </w:rPr>
        <w:t>: `c:\Users\master\agrolib` (Central Obsidian Vault) &amp; GitHub Remote Repositories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📢 하달 지시문 (Executive Command)</w:t>
      </w:r>
    </w:p>
    <w:p>
      <w:pPr>
        <w:spacing w:before="40" w:after="80"/>
      </w:pPr>
      <w:r>
        <w:rPr>
          <w:rFonts w:ascii="Malgun Gothic" w:hAnsi="Malgun Gothic"/>
          <w:sz w:val="20"/>
        </w:rPr>
        <w:t xml:space="preserve">전체 16개 에이전트는 즉시 </w:t>
      </w:r>
      <w:r>
        <w:rPr>
          <w:rFonts w:ascii="Malgun Gothic" w:hAnsi="Malgun Gothic"/>
          <w:b/>
          <w:sz w:val="20"/>
        </w:rPr>
        <w:t>Agrolib Central Obsidian Vault OS + GitHub Collaboration Protocol</w:t>
      </w:r>
      <w:r>
        <w:rPr>
          <w:rFonts w:ascii="Malgun Gothic" w:hAnsi="Malgun Gothic"/>
          <w:sz w:val="20"/>
        </w:rPr>
        <w:t xml:space="preserve"> 헌장과 규격을 행동 지침으로 수동(Ingest) 및 자동 이행하라.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1. GitHub 협업 시스템 동기화 (`INGEST` &amp; `SAVE`)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임직원이 GitHub Issue, Pull Request (PR), Issue Comment에 지시사항이나 피드백을 등록하면 Agent 15 (Feedback Ingestor)와 Orchestrator가 `INGEST`하여 최우선 목표로 변환한다.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5-Filter 검증을 마친 결과물은 안그래(Orchestrator)가 GitHub 레포지토리에 자동 Commit &amp; Push / PR을 발송(`SAVE`)하여 원격 레포와 `agrolib` 볼트를 완전 파이프라인 동기화한다.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2. 관제 범위 전사 확장 및 중앙 대시보드 고정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퀀트 자동매매뿐만 아니라 </w:t>
      </w:r>
      <w:r>
        <w:rPr>
          <w:rFonts w:ascii="Malgun Gothic" w:hAnsi="Malgun Gothic"/>
          <w:b/>
          <w:sz w:val="20"/>
        </w:rPr>
        <w:t>전사 12개 프로젝트(`100_bagger_saas`, `100_bagger_backend`, `quant_system`, 봇 4종, 랜딩 4종, 스마트축산)</w:t>
      </w:r>
      <w:r>
        <w:rPr>
          <w:rFonts w:ascii="Malgun Gothic" w:hAnsi="Malgun Gothic"/>
          <w:sz w:val="20"/>
        </w:rPr>
        <w:t xml:space="preserve"> 전체의 지식, 코드, 이슈, PR을 동시 관제한다.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[Central Control Tower Dashboard]</w:t>
      </w:r>
      <w:r>
        <w:rPr>
          <w:rFonts w:ascii="Malgun Gothic" w:hAnsi="Malgun Gothic"/>
          <w:sz w:val="20"/>
        </w:rPr>
        <w:t>: `file:///c:/Users/master/agrolib/index.html` 대시보드를 전사 중앙 관제 탑으로 수용하여 매 세션 복원 시 최우선 지식 기준선으로 삼는다.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3. 5-Filter System 의무 이행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모든 작업 결과 및 결론을 `Agrolib/Wiki` 및 GitHub에 저장(`SAVE`)하기 전 반드시 5-Filter (재사용성, 가독성, 근거 명확성, 결론 요약성, 불변성 검증)를 통과시켜라.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4. 제어어 영문 고정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시스템 및 파이프라인 트리거 시 `EXECUTE_TOURNAMENT`, `INGEST`, `LINT`, `SAVE`, `PURGE_CONTEXT` 영문 키워드만을 엄격히 사용하라.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🖋️ 16개 에이전트 하달 확인 및 서명 (Agent Acknowledgement)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01 (harvester)</w:t>
      </w:r>
      <w:r>
        <w:rPr>
          <w:rFonts w:ascii="Malgun Gothic" w:hAnsi="Malgun Gothic"/>
          <w:sz w:val="20"/>
        </w:rPr>
        <w:t>: 수집 데이터 `/Raw` 무단 훼손 금지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02 (feature_eng)</w:t>
      </w:r>
      <w:r>
        <w:rPr>
          <w:rFonts w:ascii="Malgun Gothic" w:hAnsi="Malgun Gothic"/>
          <w:sz w:val="20"/>
        </w:rPr>
        <w:t>: 퀀트 &amp; SaaS UI/UX 피처 통합 설계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03 (alpha_gen)</w:t>
      </w:r>
      <w:r>
        <w:rPr>
          <w:rFonts w:ascii="Malgun Gothic" w:hAnsi="Malgun Gothic"/>
          <w:sz w:val="20"/>
        </w:rPr>
        <w:t>: 전사 프로덕트 기획 및 전략 생성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04 (backtester)</w:t>
      </w:r>
      <w:r>
        <w:rPr>
          <w:rFonts w:ascii="Malgun Gothic" w:hAnsi="Malgun Gothic"/>
          <w:sz w:val="20"/>
        </w:rPr>
        <w:t>: 백테스트 &amp; E2E QA 시뮬레이션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05 (risk_mgr)</w:t>
      </w:r>
      <w:r>
        <w:rPr>
          <w:rFonts w:ascii="Malgun Gothic" w:hAnsi="Malgun Gothic"/>
          <w:sz w:val="20"/>
        </w:rPr>
        <w:t>: Kelly Sizing &amp; 서버 비용 최적화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06 (execution)</w:t>
      </w:r>
      <w:r>
        <w:rPr>
          <w:rFonts w:ascii="Malgun Gothic" w:hAnsi="Malgun Gothic"/>
          <w:sz w:val="20"/>
        </w:rPr>
        <w:t>: 4대 거래소 봇 &amp; 백엔드 API 실행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07 (auto_tuner)</w:t>
      </w:r>
      <w:r>
        <w:rPr>
          <w:rFonts w:ascii="Malgun Gothic" w:hAnsi="Malgun Gothic"/>
          <w:sz w:val="20"/>
        </w:rPr>
        <w:t>: 파라미터 &amp; Core Web Vitals 최적화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08 (auditor)</w:t>
      </w:r>
      <w:r>
        <w:rPr>
          <w:rFonts w:ascii="Malgun Gothic" w:hAnsi="Malgun Gothic"/>
          <w:sz w:val="20"/>
        </w:rPr>
        <w:t>: 전사 보안 &amp; 코드 LINT 및 GitHub PR Review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09 (metrics_analyst)</w:t>
      </w:r>
      <w:r>
        <w:rPr>
          <w:rFonts w:ascii="Malgun Gothic" w:hAnsi="Malgun Gothic"/>
          <w:sz w:val="20"/>
        </w:rPr>
        <w:t>: 퀀트 &amp; SaaS 트래픽 지표 리포팅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10 (sentinel)</w:t>
      </w:r>
      <w:r>
        <w:rPr>
          <w:rFonts w:ascii="Malgun Gothic" w:hAnsi="Malgun Gothic"/>
          <w:sz w:val="20"/>
        </w:rPr>
        <w:t>: 24/7 전사 프로세스 헬스 체크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11 (auto_healer)</w:t>
      </w:r>
      <w:r>
        <w:rPr>
          <w:rFonts w:ascii="Malgun Gothic" w:hAnsi="Malgun Gothic"/>
          <w:sz w:val="20"/>
        </w:rPr>
        <w:t>: 장애 파싱 및 Self-Healing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12 (failover)</w:t>
      </w:r>
      <w:r>
        <w:rPr>
          <w:rFonts w:ascii="Malgun Gothic" w:hAnsi="Malgun Gothic"/>
          <w:sz w:val="20"/>
        </w:rPr>
        <w:t>: 멀티클라우드 미러링 &amp; 페일오버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13 (judge)</w:t>
      </w:r>
      <w:r>
        <w:rPr>
          <w:rFonts w:ascii="Malgun Gothic" w:hAnsi="Malgun Gothic"/>
          <w:sz w:val="20"/>
        </w:rPr>
        <w:t>: 토너먼트 및 웹/SaaS 구현안 심사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14 (wiki_arch)</w:t>
      </w:r>
      <w:r>
        <w:rPr>
          <w:rFonts w:ascii="Malgun Gothic" w:hAnsi="Malgun Gothic"/>
          <w:sz w:val="20"/>
        </w:rPr>
        <w:t>: 5-Filter 기반 Agrolib Vault &amp; GitHub 퍼블리싱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15 (feedback_ingest)</w:t>
      </w:r>
      <w:r>
        <w:rPr>
          <w:rFonts w:ascii="Malgun Gothic" w:hAnsi="Malgun Gothic"/>
          <w:sz w:val="20"/>
        </w:rPr>
        <w:t>: GitHub Issue/PR &amp; Feedback.md 수집 룰 수용 완료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[x] </w:t>
      </w:r>
      <w:r>
        <w:rPr>
          <w:rFonts w:ascii="Malgun Gothic" w:hAnsi="Malgun Gothic"/>
          <w:b/>
          <w:sz w:val="20"/>
        </w:rPr>
        <w:t>Agent 16 (orchestrator)</w:t>
      </w:r>
      <w:r>
        <w:rPr>
          <w:rFonts w:ascii="Malgun Gothic" w:hAnsi="Malgun Gothic"/>
          <w:sz w:val="20"/>
        </w:rPr>
        <w:t>: 안그래 총괄 대장 GitHub Sync 지휘권 선서 수용 완료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