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Malgun Gothic" w:hAnsi="Malgun Gothic"/>
          <w:b/>
          <w:color w:val="1A365D"/>
          <w:sz w:val="36"/>
        </w:rPr>
        <w:t>🌐 Enterprise Projects Overview (Projects_Overview.md)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본 문서는 안그래 군단이 관리하고 개발/운용하는 전사 12개 프로젝트의 사양, 역할 및 연결 링크 모음입니다. (Vault: Agrolib)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📈 1. Quant Trading &amp; Automation Systems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🤖 Bot A: KIS Korea Stock Trading Bot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파일명/경로</w:t>
      </w:r>
      <w:r>
        <w:rPr>
          <w:rFonts w:ascii="Malgun Gothic" w:hAnsi="Malgun Gothic"/>
          <w:sz w:val="20"/>
        </w:rPr>
        <w:t>: `bot_a_kr_stock.py` (`c:\Users\master\quant_system\bot_a_kr_stock.py`)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대상 시장</w:t>
      </w:r>
      <w:r>
        <w:rPr>
          <w:rFonts w:ascii="Malgun Gothic" w:hAnsi="Malgun Gothic"/>
          <w:sz w:val="20"/>
        </w:rPr>
        <w:t>: 한국주식 (코스피/코스닥) via KIS (한국투자증권 API)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주요 기능</w:t>
      </w:r>
      <w:r>
        <w:rPr>
          <w:rFonts w:ascii="Malgun Gothic" w:hAnsi="Malgun Gothic"/>
          <w:sz w:val="20"/>
        </w:rPr>
        <w:t>: 모닝 스캐너, 장중 실시간 신호 매매, 수수료/슬리피지 엔진 연동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🤖 Bot B: NASDAQ US Stock Trading Bot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파일명/경로</w:t>
      </w:r>
      <w:r>
        <w:rPr>
          <w:rFonts w:ascii="Malgun Gothic" w:hAnsi="Malgun Gothic"/>
          <w:sz w:val="20"/>
        </w:rPr>
        <w:t>: `bot_b_nasdaq.py` (`c:\Users\master\quant_system\bot_b_nasdaq.py`)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대상 시장</w:t>
      </w:r>
      <w:r>
        <w:rPr>
          <w:rFonts w:ascii="Malgun Gothic" w:hAnsi="Malgun Gothic"/>
          <w:sz w:val="20"/>
        </w:rPr>
        <w:t>: 미국주식 (나스닥 주요 종목 NVDA, TSLA, AAPL, QQQ 등)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주요 기능</w:t>
      </w:r>
      <w:r>
        <w:rPr>
          <w:rFonts w:ascii="Malgun Gothic" w:hAnsi="Malgun Gothic"/>
          <w:sz w:val="20"/>
        </w:rPr>
        <w:t>: Keltner Squeeze, RVOL Sweep, 실시간 미국 시세 파이프라인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🤖 Bot C: OKX Crypto Swap Trading Bot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파일명/경로</w:t>
      </w:r>
      <w:r>
        <w:rPr>
          <w:rFonts w:ascii="Malgun Gothic" w:hAnsi="Malgun Gothic"/>
          <w:sz w:val="20"/>
        </w:rPr>
        <w:t>: `bot_c_okx_swap.py` (`c:\Users\master\quant_system\bot_c_okx_swap.py`)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대상 시장</w:t>
      </w:r>
      <w:r>
        <w:rPr>
          <w:rFonts w:ascii="Malgun Gothic" w:hAnsi="Malgun Gothic"/>
          <w:sz w:val="20"/>
        </w:rPr>
        <w:t>: OKX 크립토 무기한 선물 (Perpetual Swap)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주요 기능</w:t>
      </w:r>
      <w:r>
        <w:rPr>
          <w:rFonts w:ascii="Malgun Gothic" w:hAnsi="Malgun Gothic"/>
          <w:sz w:val="20"/>
        </w:rPr>
        <w:t>: 레버리지 매매, Kelly Sizing 자금 관리, 실시간 리스크 헤징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🤖 Bot D: Upbit Crypto Spot Trading Bot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파일명/경로</w:t>
      </w:r>
      <w:r>
        <w:rPr>
          <w:rFonts w:ascii="Malgun Gothic" w:hAnsi="Malgun Gothic"/>
          <w:sz w:val="20"/>
        </w:rPr>
        <w:t>: `bot_d_upbit.py` (`c:\Users\master\quant_system\bot_d_upbit.py`)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대상 시장</w:t>
      </w:r>
      <w:r>
        <w:rPr>
          <w:rFonts w:ascii="Malgun Gothic" w:hAnsi="Malgun Gothic"/>
          <w:sz w:val="20"/>
        </w:rPr>
        <w:t>: Upbit 원화(KRW) 마켓 크립토 현물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주요 기능</w:t>
      </w:r>
      <w:r>
        <w:rPr>
          <w:rFonts w:ascii="Malgun Gothic" w:hAnsi="Malgun Gothic"/>
          <w:sz w:val="20"/>
        </w:rPr>
        <w:t>: 변동성 돌파, 이동평균 모멘텀, 자동 잔고 밸런싱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⚙️ Quant Central Core Engine (`quant_system`)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경로</w:t>
      </w:r>
      <w:r>
        <w:rPr>
          <w:rFonts w:ascii="Malgun Gothic" w:hAnsi="Malgun Gothic"/>
          <w:sz w:val="20"/>
        </w:rPr>
        <w:t>: `c:\Users\master\quant_system\`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주요 기능</w:t>
      </w:r>
      <w:r>
        <w:rPr>
          <w:rFonts w:ascii="Malgun Gothic" w:hAnsi="Malgun Gothic"/>
          <w:sz w:val="20"/>
        </w:rPr>
        <w:t>: 몬테카를로 검증, Kelly Engine, 백테스트 엔진(`backtest_final.py`), Alpha Sniper Orchestrator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💻 2. SaaS &amp; Platform Solutions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🌐 100-Bagger SaaS Frontend (`100_bagger_saas`)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경로</w:t>
      </w:r>
      <w:r>
        <w:rPr>
          <w:rFonts w:ascii="Malgun Gothic" w:hAnsi="Malgun Gothic"/>
          <w:sz w:val="20"/>
        </w:rPr>
        <w:t>: `c:\Users\master\quant_system\100_bagger_saas\` (및 `c:\Users\master\100_bagger_saas\`)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스택</w:t>
      </w:r>
      <w:r>
        <w:rPr>
          <w:rFonts w:ascii="Malgun Gothic" w:hAnsi="Malgun Gothic"/>
          <w:sz w:val="20"/>
        </w:rPr>
        <w:t>: Next.js / React / TypeScript / Tailwind CSS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주요 기능</w:t>
      </w:r>
      <w:r>
        <w:rPr>
          <w:rFonts w:ascii="Malgun Gothic" w:hAnsi="Malgun Gothic"/>
          <w:sz w:val="20"/>
        </w:rPr>
        <w:t>: 100-Bagger 사용자 대시보드, 퀀트 분석 차트, 구독 및 포트폴리오 관리 UI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⚙️ 100-Bagger SaaS Backend (`100_bagger_backend`)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경로</w:t>
      </w:r>
      <w:r>
        <w:rPr>
          <w:rFonts w:ascii="Malgun Gothic" w:hAnsi="Malgun Gothic"/>
          <w:sz w:val="20"/>
        </w:rPr>
        <w:t>: `c:\Users\master\quant_system\100_bagger_backend\` (및 `c:\Users\master\100_bagger_backend\`)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스택</w:t>
      </w:r>
      <w:r>
        <w:rPr>
          <w:rFonts w:ascii="Malgun Gothic" w:hAnsi="Malgun Gothic"/>
          <w:sz w:val="20"/>
        </w:rPr>
        <w:t>: Python / FastAPI / PostgreSQL / Redis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주요 기능</w:t>
      </w:r>
      <w:r>
        <w:rPr>
          <w:rFonts w:ascii="Malgun Gothic" w:hAnsi="Malgun Gothic"/>
          <w:sz w:val="20"/>
        </w:rPr>
        <w:t>: 퀀트 시그널 API, 사용자 인증, 데이터베이스 조회 및 알림 서비스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🌿 3. Bio &amp; Veterinary Product Landings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📄 Rotagal Landing Page (`rotagal-landing`)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경로</w:t>
      </w:r>
      <w:r>
        <w:rPr>
          <w:rFonts w:ascii="Malgun Gothic" w:hAnsi="Malgun Gothic"/>
          <w:sz w:val="20"/>
        </w:rPr>
        <w:t>: `c:\Users\master\rotagal-landing\`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설명</w:t>
      </w:r>
      <w:r>
        <w:rPr>
          <w:rFonts w:ascii="Malgun Gothic" w:hAnsi="Malgun Gothic"/>
          <w:sz w:val="20"/>
        </w:rPr>
        <w:t>: 로타갈(Rotagal) 송아지 설사 예방/치료제 공식 브랜딩 &amp; Landing Page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📄 Vetacol Landing Page (`vetacol-landing`)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경로</w:t>
      </w:r>
      <w:r>
        <w:rPr>
          <w:rFonts w:ascii="Malgun Gothic" w:hAnsi="Malgun Gothic"/>
          <w:sz w:val="20"/>
        </w:rPr>
        <w:t>: `c:\Users\master\vetacol-landing\`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설명</w:t>
      </w:r>
      <w:r>
        <w:rPr>
          <w:rFonts w:ascii="Malgun Gothic" w:hAnsi="Malgun Gothic"/>
          <w:sz w:val="20"/>
        </w:rPr>
        <w:t>: 베타콜(Vetacol) 동물용 항균/치료제 브랜딩 &amp; Landing Page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📄 Monsmecta Landing Page (`monsmecta-landing`)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경로</w:t>
      </w:r>
      <w:r>
        <w:rPr>
          <w:rFonts w:ascii="Malgun Gothic" w:hAnsi="Malgun Gothic"/>
          <w:sz w:val="20"/>
        </w:rPr>
        <w:t>: `c:\Users\master\monsmecta-landing\`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설명</w:t>
      </w:r>
      <w:r>
        <w:rPr>
          <w:rFonts w:ascii="Malgun Gothic" w:hAnsi="Malgun Gothic"/>
          <w:sz w:val="20"/>
        </w:rPr>
        <w:t>: 몬스멕타(Monsmecta) 소화기 치료제 공식 랜딩페이지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📄 Parvogel Landing Page (`parvogel_landing`)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경로</w:t>
      </w:r>
      <w:r>
        <w:rPr>
          <w:rFonts w:ascii="Malgun Gothic" w:hAnsi="Malgun Gothic"/>
          <w:sz w:val="20"/>
        </w:rPr>
        <w:t>: `c:\Users\master\parvogel_landing\`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설명</w:t>
      </w:r>
      <w:r>
        <w:rPr>
          <w:rFonts w:ascii="Malgun Gothic" w:hAnsi="Malgun Gothic"/>
          <w:sz w:val="20"/>
        </w:rPr>
        <w:t>: 파보겔(Parvogel) 파보바이러스 백신/치료제 공식 랜딩페이지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🚜 4. Smart Livestock System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🐄 Smart Livestock Redesign (`smart_livestock_redesign`)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경로</w:t>
      </w:r>
      <w:r>
        <w:rPr>
          <w:rFonts w:ascii="Malgun Gothic" w:hAnsi="Malgun Gothic"/>
          <w:sz w:val="20"/>
        </w:rPr>
        <w:t>: `c:\Users\master\smart_livestock_redesign\`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설명</w:t>
      </w:r>
      <w:r>
        <w:rPr>
          <w:rFonts w:ascii="Malgun Gothic" w:hAnsi="Malgun Gothic"/>
          <w:sz w:val="20"/>
        </w:rPr>
        <w:t>: 스마트 축산 관리 솔루션 모듈 및 UI/UX 리디자인 프로젝트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