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A192F"/>
            <w:tcMar>
              <w:top w:w="260" w:type="dxa"/>
              <w:bottom w:w="260" w:type="dxa"/>
              <w:left w:w="300" w:type="dxa"/>
              <w:right w:w="300" w:type="dxa"/>
            </w:tcMar>
          </w:tcPr>
          <w:p>
            <w:r>
              <w:rPr>
                <w:rFonts w:ascii="Malgun Gothic" w:hAnsi="Malgun Gothic"/>
                <w:b/>
                <w:color w:val="10B981"/>
                <w:sz w:val="22"/>
              </w:rPr>
              <w:t>주식회사 삼원팜텍  |  SAMWON PHARMTECH</w:t>
              <w:br/>
            </w:r>
            <w:r>
              <w:rPr>
                <w:rFonts w:ascii="Malgun Gothic" w:hAnsi="Malgun Gothic"/>
                <w:b/>
                <w:color w:val="FFFFFF"/>
                <w:sz w:val="38"/>
              </w:rPr>
              <w:t>[기술 공급 제안서]</w:t>
              <w:br/>
            </w:r>
            <w:r>
              <w:rPr>
                <w:rFonts w:ascii="Malgun Gothic" w:hAnsi="Malgun Gothic"/>
                <w:b/>
                <w:color w:val="E2E8F0"/>
                <w:sz w:val="26"/>
              </w:rPr>
              <w:t>서울우유 사료 품질 혁신 및 원가 최적화를 위한</w:t>
              <w:br/>
              <w:t>맞춤형 고농축 사료첨가제(Micro-Premix) 공급 제안</w:t>
              <w:br/>
            </w:r>
            <w:r>
              <w:rPr>
                <w:rFonts w:ascii="Malgun Gothic" w:hAnsi="Malgun Gothic"/>
                <w:color w:val="94A3B8"/>
                <w:sz w:val="19"/>
              </w:rPr>
              <w:t>한일사료 임가공 배합 라인(월 18,000 M/T) 전용 초정밀 500g/ton 낙농 전문 솔루션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factory_panorama_178988164133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(주)삼원팜텍 충북 옥천 테크노밸리 본사 및 첨단 R&amp;D 제조 시설 전경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기 관 (제조·판매원)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0F172A"/>
                <w:sz w:val="18"/>
              </w:rPr>
              <w:t>주식회사 삼원팜텍 (대표이사 김한호)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대 상 (수 요 처)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서울우유 (서울우유협동조합)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임가공 생산처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한일사료 배합사료 공장 (임가공 위탁생산 라인)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적 용 규 모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배합사료 월 18,000 M/T (연간 216,000 M/T)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일 자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2026년 9월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o_livestock_mascot_178988178548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스마트 낙농 바이오 닥터 마스코트 (친환경 낙농과 과학적 처방의 동반자)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1 장. 제안 개요 및 배경 (Executive Summary)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1.1 제안 배경 및 낙농 환경 분석</w:t>
      </w:r>
    </w:p>
    <w:p>
      <w:r>
        <w:t>최근 국내 배합사료 산업 및 낙농 목가는 수입 곡물 가격의 높은 변동성, 기후변화에 따른 하절기 극한 열 스트레스, 원유 체세포수 상승 및 유방염, 대사성 질병의 상시화, 그리고 무항생제 청정 우유 생산 정책 등 복합적인 생산성 저하 위기에 직면해 있습니다.</w:t>
        <w:br/>
        <w:br/>
        <w:t>이러한 환경에서 서울우유(서울우유협동조합)는 한일사료에서 임가공 생산하는 월 18,000톤의 배합사료 라인에 대해, 사료 제조 원가를 엄격히 방어하면서도 조합원 목장의 착유우 산유량, 1등급 유질, 체세포수 저감, 송아지 육성율을 획기적으로 향상시킬 수 있는 차세대 맞춤형 고농축 사료첨가제 도입이 절실한 시점입니다.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in_market_volatility_178988182021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국제 사료 원료곡(옥수수, 대두박) 시세 변동 추이 및 세계 공급망 인포그래픽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1.2 서울우유 맞춤형 고농축(High-Concentration) 공급 전략</w:t>
      </w:r>
    </w:p>
    <w:p>
      <w:r>
        <w:t>기존 시중의 보조사료 및 첨가제는 저순도 원료와 과도한 부형제로 인해 톤당 1.0kg ~ 2.0kg(0.1~0.2%) 이상을 투입해야 하므로, 투입 비용이 톤당 6,000원~10,000원에 달하고 주원료(옥수수, 대두박 등)의 배합 공간(Nutrient Space)을 잠식하는 한계가 있었습니다.</w:t>
        <w:br/>
        <w:br/>
        <w:t>이에 주식회사 삼원팜텍은 핵심 유효 활성물질만을 고밀도로 집약한 '초고농축 마이크로 프리믹스(Micro-Premix)' 기술을 적용하여, 사료 톤당 단 500g(0.05%) 투입만으로 동일 이상의 약리 기전과 낙농 생산성 개선 효과를 완벽히 구현하는 파격적인 경제형 처방을 제안합니다.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0723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mix_product_packaging_178988187537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500g 전용 고차단성 알루미늄 스탠딩 파우치 제품 패키지 목업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2 장. 제안사 역량 및 신뢰도 (Company Credentials)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2.1 주식회사 삼원팜텍 개요 및 경영 비전</w:t>
      </w:r>
    </w:p>
    <w:p>
      <w:r>
        <w:t>충청북도 옥천테크노밸리에 본사와 최첨단 제조공장을 보유한 (주)삼원팜텍(대표이사 김한호)은 동물용의약외품, 보조사료, 친환경 생물학적 제제 전문 제조기업입니다. 국가 조달청 관납 전국 총판 및 충남·충북 지자체 방역 물품(로타갈 등) 공식 공급 실적을 바탕으로 완벽한 품질을 보증합니다.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factory_panorama_178988164133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(주)삼원팜텍 충북 옥천 테크노밸리 본사 및 첨단 GMP/HACCP 제조 공장 전경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stock_nutrition_la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수의 영양 연구소 / 사료 품질 관리 HPLC 크로마토그래피 정밀 분석실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3 장. 핵심 경제성 및 투입 메트릭스 (Cost-Benefit Analysis)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3.1 사료 톤당 단 3,000원 최적 원가 구조 분석</w:t>
      </w:r>
    </w:p>
    <w:p>
      <w:r>
        <w:t>• 표준 제품 공급 단가: 6,000원 / kg</w:t>
        <w:br/>
        <w:t>• 사료 톤당 첨가제 투입 원가: 단 3,000원 / ton (500g 투입)</w:t>
        <w:br/>
        <w:t>• 서울우유 월간 총 투입비용: 5,400만원 (월 18,000톤 생산 기준, 총 소요량 9,000 kg)</w:t>
        <w:br/>
        <w:t>시중 일반 처방(톤당 6,000~9,000원) 대비 톤당 3,000원 이상의 제조 원가를 직접 절감하여 월 최대 1억원(연간 12억원)의 절감 효과를 창출합니다.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st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사료 톤당 첨가제 투입비용 비교 분석 차트 (삼원팜텍 단 3,000원 실현)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4 장. 삼원팜텍 8대 핵심 낙농 솔루션 기술 상세</w:t>
      </w:r>
    </w:p>
    <w:p>
      <w:r>
        <w:t>1. DDC 복합 향미제: 고온기 착유우 건물섭취량(DMI) 12% 즉각 회복</w:t>
        <w:br/>
        <w:t>2. VTR 고역가 복합효소: 반추위 섬유소 분해 및 사료 이용 효율 극대화</w:t>
        <w:br/>
        <w:t>3. Jienuo 코팅 GABA: 루멘 바이패스 코팅으로 하절기 열 스트레스 호르몬 38% 억제</w:t>
        <w:br/>
        <w:t>4. HZM 고활성 효모균: 반추위 혐기 환경 안정화 및 VFA 생성 18% 증가</w:t>
        <w:br/>
        <w:t>5. HZM 3종 복합생균제: 장내 유익균총 압도적 우점 형성</w:t>
        <w:br/>
        <w:t>6. 몬모릴로나이트 나노점토: 아플라톡신 98% 흡착 배출로 원유 M1 이행 차단</w:t>
        <w:br/>
        <w:t>7. VEESURE 천연 식물구충제: 기생충 및 콕시듐 억제, 무항생제 낙농 실현</w:t>
        <w:br/>
        <w:t>8. DNJ 천연 항바이러스: 호흡기 및 유방염 바이러스 증식 억제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_capsule_science_17898816987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첨단 지질 마이크로 캡슐화 다중 코팅 활성 분자 3D 바이오 렌더링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5 장. 한일사료 임가공 배합 라인 공정 적합성 매뉴얼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_production_line_178988165806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한일사료 임가공 배합사료 공장 자동화 믹서 및 마이크로 인그리디언트 도징 시스템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_pellet_extrusio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바이오 코팅 골든 펠렛 정밀 토출 자동화 생산 라인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homogeneity_c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한일사료 메인 믹서 500g 투입 혼화도 정규분포 곡선 (삼원팜텍 CV 3.8% 검증)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337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ellet_he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펠렛·익스팬더 85~110℃ 고온 스팀 가공 시 활성 잔존율 곡선 (95% 이상 생존)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6 장. 낙농 기대 효과 및 실행 로드맵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ry_cows_smart_farm_178988184176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하절기 고온 스트레스 극복 및 착유우 산유량 일 +1.8kg 유지 첨단 낙농 목장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ry_calf_nutri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홀스타인 어린 송아지 설사 80% 저감 및 반추위 조기 발달 스마트 우사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87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ivestock_ro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서울우유 낙농 목장 핵심 생산성 개선 및 투자 대비 실익 환원(1:5.2) 인포그래픽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/>
        <w:color w:val="8C96A0"/>
        <w:sz w:val="17"/>
      </w:rPr>
      <w:t>SAMWON PHARMTECH CO., LTD.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/>
        <w:color w:val="8C96A0"/>
        <w:sz w:val="17"/>
      </w:rPr>
      <w:t>주식회사 삼원팜텍 | 서울우유 맞춤형 고농축 사료첨가제 기술제안서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