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59FEDB" w14:textId="77777777" w:rsidR="00536063" w:rsidRDefault="009A2C29">
      <w:pPr>
        <w:shd w:val="clear" w:color="auto" w:fill="FFFFFF"/>
        <w:spacing w:after="225" w:line="270" w:lineRule="atLeast"/>
        <w:jc w:val="center"/>
        <w:rPr>
          <w:rFonts w:ascii="Arial" w:eastAsia="SimSun" w:hAnsi="Arial" w:cs="Arial"/>
          <w:b/>
          <w:bCs/>
          <w:color w:val="000000"/>
          <w:sz w:val="28"/>
          <w:szCs w:val="28"/>
        </w:rPr>
      </w:pPr>
      <w:r>
        <w:rPr>
          <w:rFonts w:ascii="Arial" w:eastAsia="SimSun" w:hAnsi="Arial" w:cs="Arial"/>
          <w:b/>
          <w:bCs/>
          <w:color w:val="000000"/>
          <w:sz w:val="28"/>
          <w:szCs w:val="28"/>
        </w:rPr>
        <w:t xml:space="preserve">Neurometabolic Coupling in premature Infants </w:t>
      </w:r>
      <w:r>
        <w:rPr>
          <w:rFonts w:ascii="Arial" w:eastAsia="SimSun" w:hAnsi="Arial" w:cs="Arial"/>
          <w:b/>
          <w:bCs/>
          <w:color w:val="000000"/>
          <w:sz w:val="28"/>
          <w:szCs w:val="28"/>
        </w:rPr>
        <w:br/>
        <w:t>assessed by means of Transfer Entropy</w:t>
      </w:r>
    </w:p>
    <w:p w14:paraId="6F92FB6F" w14:textId="77777777" w:rsidR="00536063" w:rsidRDefault="00536063">
      <w:pPr>
        <w:rPr>
          <w:rFonts w:ascii="Arial" w:hAnsi="Arial" w:cs="Arial"/>
        </w:rPr>
      </w:pPr>
    </w:p>
    <w:p w14:paraId="74C4D665" w14:textId="77777777" w:rsidR="00536063" w:rsidRPr="009A2C29" w:rsidRDefault="009A2C29">
      <w:pPr>
        <w:jc w:val="center"/>
        <w:rPr>
          <w:rFonts w:ascii="Arial" w:hAnsi="Arial" w:cs="Arial"/>
          <w:vertAlign w:val="superscript"/>
        </w:rPr>
      </w:pPr>
      <w:r>
        <w:rPr>
          <w:rFonts w:ascii="Arial" w:hAnsi="Arial" w:cs="Arial"/>
          <w:b/>
        </w:rPr>
        <w:t xml:space="preserve">Dries </w:t>
      </w:r>
      <w:proofErr w:type="gramStart"/>
      <w:r>
        <w:rPr>
          <w:rFonts w:ascii="Arial" w:hAnsi="Arial" w:cs="Arial"/>
          <w:b/>
        </w:rPr>
        <w:t>Hendrikx</w:t>
      </w:r>
      <w:r>
        <w:rPr>
          <w:rFonts w:ascii="Arial" w:hAnsi="Arial" w:cs="Arial"/>
          <w:b/>
          <w:vertAlign w:val="superscript"/>
        </w:rPr>
        <w:t>a,b</w:t>
      </w:r>
      <w:proofErr w:type="gramEnd"/>
      <w:r w:rsidR="00A860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Liesbeth </w:t>
      </w:r>
      <w:r w:rsidRPr="009A2C29">
        <w:rPr>
          <w:rFonts w:ascii="Arial" w:hAnsi="Arial" w:cs="Arial"/>
        </w:rPr>
        <w:t>Thewissen</w:t>
      </w:r>
      <w:r>
        <w:rPr>
          <w:rFonts w:ascii="Arial" w:hAnsi="Arial" w:cs="Arial"/>
          <w:vertAlign w:val="superscript"/>
        </w:rPr>
        <w:t>c,d</w:t>
      </w:r>
      <w:r w:rsidR="00A8601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Anne Smits</w:t>
      </w:r>
      <w:r>
        <w:rPr>
          <w:rFonts w:ascii="Arial" w:hAnsi="Arial" w:cs="Arial"/>
          <w:vertAlign w:val="superscript"/>
        </w:rPr>
        <w:t>c,d</w:t>
      </w:r>
      <w:r>
        <w:rPr>
          <w:rFonts w:ascii="Arial" w:hAnsi="Arial" w:cs="Arial"/>
        </w:rPr>
        <w:t>, Gunnar Naulaers</w:t>
      </w:r>
      <w:r>
        <w:rPr>
          <w:rFonts w:ascii="Arial" w:hAnsi="Arial" w:cs="Arial"/>
          <w:vertAlign w:val="superscript"/>
        </w:rPr>
        <w:t>c,d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br/>
        <w:t xml:space="preserve">Karel </w:t>
      </w:r>
      <w:r w:rsidRPr="009A2C29">
        <w:rPr>
          <w:rFonts w:ascii="Arial" w:hAnsi="Arial" w:cs="Arial"/>
        </w:rPr>
        <w:t>Allegaert</w:t>
      </w:r>
      <w:r>
        <w:rPr>
          <w:rFonts w:ascii="Arial" w:hAnsi="Arial" w:cs="Arial"/>
          <w:vertAlign w:val="superscript"/>
        </w:rPr>
        <w:t>c,</w:t>
      </w:r>
      <w:r w:rsidRPr="009A2C29">
        <w:rPr>
          <w:rFonts w:ascii="Arial" w:hAnsi="Arial" w:cs="Arial"/>
          <w:vertAlign w:val="superscript"/>
        </w:rPr>
        <w:t>e</w:t>
      </w:r>
      <w:r>
        <w:rPr>
          <w:rFonts w:ascii="Arial" w:hAnsi="Arial" w:cs="Arial"/>
          <w:vertAlign w:val="superscript"/>
        </w:rPr>
        <w:t>,f</w:t>
      </w:r>
      <w:r>
        <w:rPr>
          <w:rFonts w:ascii="Arial" w:hAnsi="Arial" w:cs="Arial"/>
        </w:rPr>
        <w:t>, Sabine Van Huffel</w:t>
      </w:r>
      <w:r>
        <w:rPr>
          <w:rFonts w:ascii="Arial" w:hAnsi="Arial" w:cs="Arial"/>
          <w:vertAlign w:val="superscript"/>
        </w:rPr>
        <w:t>a,b</w:t>
      </w:r>
      <w:r>
        <w:rPr>
          <w:rFonts w:ascii="Arial" w:hAnsi="Arial" w:cs="Arial"/>
        </w:rPr>
        <w:t xml:space="preserve">, </w:t>
      </w:r>
      <w:r w:rsidR="00A86019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Alexander Caicedo</w:t>
      </w:r>
      <w:r>
        <w:rPr>
          <w:rFonts w:ascii="Arial" w:hAnsi="Arial" w:cs="Arial"/>
          <w:vertAlign w:val="superscript"/>
        </w:rPr>
        <w:t>a,b</w:t>
      </w:r>
    </w:p>
    <w:p w14:paraId="3E61D14F" w14:textId="77777777" w:rsidR="00536063" w:rsidRPr="009748F1" w:rsidRDefault="00536063">
      <w:pPr>
        <w:ind w:left="720"/>
        <w:rPr>
          <w:rFonts w:ascii="Arial" w:hAnsi="Arial" w:cs="Arial"/>
          <w:sz w:val="20"/>
          <w:szCs w:val="20"/>
        </w:rPr>
      </w:pPr>
    </w:p>
    <w:p w14:paraId="49A79DD6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a </w:t>
      </w:r>
      <w:r w:rsidR="009A2C29">
        <w:rPr>
          <w:rFonts w:ascii="Arial" w:hAnsi="Arial" w:cs="Arial"/>
          <w:i/>
        </w:rPr>
        <w:t>Department of Electrical Engineering, KU Leuven, Belgium</w:t>
      </w:r>
    </w:p>
    <w:p w14:paraId="3E5F084A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b </w:t>
      </w:r>
      <w:r w:rsidR="009A2C29">
        <w:rPr>
          <w:rFonts w:ascii="Arial" w:hAnsi="Arial" w:cs="Arial"/>
          <w:i/>
        </w:rPr>
        <w:t>imec, Leuven, Belgium</w:t>
      </w:r>
    </w:p>
    <w:p w14:paraId="5ECDC7C9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eastAsia="SimSun" w:hAnsi="Arial" w:cs="Arial" w:hint="eastAsia"/>
          <w:i/>
          <w:vertAlign w:val="superscript"/>
        </w:rPr>
        <w:t xml:space="preserve">c </w:t>
      </w:r>
      <w:r w:rsidR="009A2C29">
        <w:rPr>
          <w:rFonts w:ascii="Arial" w:hAnsi="Arial" w:cs="Arial"/>
          <w:i/>
        </w:rPr>
        <w:t>Department of Development and Regeneration, KU Leuven, Belgium</w:t>
      </w:r>
    </w:p>
    <w:p w14:paraId="1776601C" w14:textId="77777777" w:rsidR="009A2C29" w:rsidRDefault="009A2C2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vertAlign w:val="superscript"/>
        </w:rPr>
        <w:t>d</w:t>
      </w:r>
      <w:r>
        <w:rPr>
          <w:rFonts w:ascii="Arial" w:hAnsi="Arial" w:cs="Arial"/>
          <w:i/>
        </w:rPr>
        <w:t xml:space="preserve"> Department of Neonatology, UZ Leuven, Belgium</w:t>
      </w:r>
    </w:p>
    <w:p w14:paraId="3351CFD7" w14:textId="77777777" w:rsidR="009A2C29" w:rsidRDefault="009A2C2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vertAlign w:val="superscript"/>
        </w:rPr>
        <w:t>e</w:t>
      </w:r>
      <w:r>
        <w:rPr>
          <w:rFonts w:ascii="Arial" w:hAnsi="Arial" w:cs="Arial"/>
          <w:i/>
        </w:rPr>
        <w:t xml:space="preserve"> Department of Pediatric Surgery and Intensive Care, Erasmus MC-Sophia Children’s Hospital, Rotterdam, The Netherlands</w:t>
      </w:r>
    </w:p>
    <w:p w14:paraId="649F3163" w14:textId="77777777" w:rsidR="009A2C29" w:rsidRPr="009A2C29" w:rsidRDefault="009A2C2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  <w:vertAlign w:val="superscript"/>
        </w:rPr>
        <w:t>f</w:t>
      </w:r>
      <w:r>
        <w:rPr>
          <w:rFonts w:ascii="Arial" w:hAnsi="Arial" w:cs="Arial"/>
          <w:i/>
        </w:rPr>
        <w:t xml:space="preserve"> Department of Neonatology, Erasmus MC-Sophia Children’s Hospital, Rotterdam, The Netherlands</w:t>
      </w:r>
    </w:p>
    <w:p w14:paraId="4A368B57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298C636C" w14:textId="77777777" w:rsidR="00536063" w:rsidRDefault="00A86019">
      <w:pPr>
        <w:spacing w:after="0" w:line="240" w:lineRule="auto"/>
        <w:jc w:val="center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Corresponding </w:t>
      </w:r>
      <w:r>
        <w:rPr>
          <w:rFonts w:ascii="Arial" w:hAnsi="Arial" w:cs="Arial" w:hint="eastAsia"/>
          <w:i/>
        </w:rPr>
        <w:t>a</w:t>
      </w:r>
      <w:r>
        <w:rPr>
          <w:rFonts w:ascii="Arial" w:hAnsi="Arial" w:cs="Arial"/>
          <w:i/>
        </w:rPr>
        <w:t xml:space="preserve">uthor e-mail address: </w:t>
      </w:r>
      <w:r w:rsidR="009A2C29">
        <w:rPr>
          <w:rFonts w:ascii="Arial" w:hAnsi="Arial" w:cs="Arial"/>
          <w:i/>
        </w:rPr>
        <w:t>dries.hendrikx@esat.kuleuven.be</w:t>
      </w:r>
    </w:p>
    <w:p w14:paraId="09CEDF69" w14:textId="77777777" w:rsidR="00536063" w:rsidRDefault="00536063">
      <w:pPr>
        <w:spacing w:after="0" w:line="240" w:lineRule="auto"/>
        <w:jc w:val="center"/>
        <w:rPr>
          <w:rFonts w:ascii="Arial" w:hAnsi="Arial" w:cs="Arial"/>
          <w:i/>
        </w:rPr>
      </w:pPr>
    </w:p>
    <w:p w14:paraId="605D62F5" w14:textId="70CDEEA3" w:rsidR="00673BDB" w:rsidRPr="00673BDB" w:rsidRDefault="00A86019" w:rsidP="00673BDB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eastAsia="SimSun" w:hAnsi="Arial" w:cs="Arial"/>
          <w:b/>
          <w:color w:val="000000"/>
        </w:rPr>
        <w:t>Abstract:</w:t>
      </w:r>
      <w:r w:rsidR="009748F1">
        <w:rPr>
          <w:rFonts w:ascii="Arial" w:eastAsiaTheme="minorEastAsia" w:hAnsi="Arial" w:cs="Arial" w:hint="eastAsia"/>
          <w:b/>
          <w:color w:val="000000"/>
          <w:lang w:eastAsia="ko-KR"/>
        </w:rPr>
        <w:t xml:space="preserve"> </w:t>
      </w:r>
      <w:r w:rsidR="00673BDB">
        <w:rPr>
          <w:rFonts w:ascii="Arial" w:eastAsia="Calibri" w:hAnsi="Arial" w:cs="Arial"/>
        </w:rPr>
        <w:t xml:space="preserve">Neurometabolic coupling (NMC) is a regulation mechanism that </w:t>
      </w:r>
      <w:r w:rsidR="00673BDB" w:rsidRPr="00673BDB">
        <w:rPr>
          <w:rFonts w:ascii="Arial" w:eastAsia="Calibri" w:hAnsi="Arial" w:cs="Arial"/>
        </w:rPr>
        <w:t>helps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brain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to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maintain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appropriate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energy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flow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to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neural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tissue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under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conditions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of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increased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neuronal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activity</w:t>
      </w:r>
      <w:r w:rsidR="00673BDB" w:rsidRPr="00673BDB">
        <w:rPr>
          <w:rFonts w:ascii="Arial" w:hAnsi="Arial" w:cs="Arial"/>
        </w:rPr>
        <w:t xml:space="preserve">. </w:t>
      </w:r>
      <w:r w:rsidR="00673BDB" w:rsidRPr="00673BDB">
        <w:rPr>
          <w:rFonts w:ascii="Arial" w:eastAsia="Calibri" w:hAnsi="Arial" w:cs="Arial"/>
        </w:rPr>
        <w:t>It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however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not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yet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clear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to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which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extent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this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mechanism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present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premature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brain</w:t>
      </w:r>
      <w:r w:rsidR="00673BDB" w:rsidRPr="00673BDB">
        <w:rPr>
          <w:rFonts w:ascii="Arial" w:hAnsi="Arial" w:cs="Arial"/>
        </w:rPr>
        <w:t xml:space="preserve">.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this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study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we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explore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use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of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transfer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entropy</w:t>
      </w:r>
      <w:r w:rsidR="00673BDB" w:rsidRPr="00673BDB">
        <w:rPr>
          <w:rFonts w:ascii="Arial" w:hAnsi="Arial" w:cs="Arial"/>
        </w:rPr>
        <w:t xml:space="preserve"> (</w:t>
      </w:r>
      <w:r w:rsidR="00673BDB" w:rsidRPr="00673BDB">
        <w:rPr>
          <w:rFonts w:ascii="Arial" w:eastAsia="Calibri" w:hAnsi="Arial" w:cs="Arial"/>
        </w:rPr>
        <w:t>TE</w:t>
      </w:r>
      <w:r w:rsidR="00673BDB" w:rsidRPr="00673BDB">
        <w:rPr>
          <w:rFonts w:ascii="Arial" w:hAnsi="Arial" w:cs="Arial"/>
        </w:rPr>
        <w:t xml:space="preserve">)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order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to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compute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nonlinear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coupling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between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changes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brain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function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assessed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by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means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of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EEG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and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changes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brain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oxygenation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assessed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by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means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of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near</w:t>
      </w:r>
      <w:r w:rsidR="00673BDB" w:rsidRPr="00673BDB">
        <w:rPr>
          <w:rFonts w:ascii="Arial" w:hAnsi="Arial" w:cs="Arial"/>
        </w:rPr>
        <w:t>-</w:t>
      </w:r>
      <w:r w:rsidR="00673BDB" w:rsidRPr="00673BDB">
        <w:rPr>
          <w:rFonts w:ascii="Arial" w:eastAsia="Calibri" w:hAnsi="Arial" w:cs="Arial"/>
        </w:rPr>
        <w:t>infrared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spectroscopy</w:t>
      </w:r>
      <w:r w:rsidR="00673BDB" w:rsidRPr="00673BDB">
        <w:rPr>
          <w:rFonts w:ascii="Arial" w:hAnsi="Arial" w:cs="Arial"/>
        </w:rPr>
        <w:t xml:space="preserve"> (</w:t>
      </w:r>
      <w:r w:rsidR="00673BDB" w:rsidRPr="00673BDB">
        <w:rPr>
          <w:rFonts w:ascii="Arial" w:eastAsia="Calibri" w:hAnsi="Arial" w:cs="Arial"/>
        </w:rPr>
        <w:t>NIRS</w:t>
      </w:r>
      <w:r w:rsidR="00673BDB" w:rsidRPr="00673BDB">
        <w:rPr>
          <w:rFonts w:ascii="Arial" w:hAnsi="Arial" w:cs="Arial"/>
        </w:rPr>
        <w:t xml:space="preserve">).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previous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study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we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have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measured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coupling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between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both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variables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using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linear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model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to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compute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TE</w:t>
      </w:r>
      <w:r w:rsidR="00673BDB" w:rsidRPr="00673BDB">
        <w:rPr>
          <w:rFonts w:ascii="Arial" w:hAnsi="Arial" w:cs="Arial"/>
        </w:rPr>
        <w:t xml:space="preserve">.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results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indicated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that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changes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brain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oxygenation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were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likely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to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precede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changes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EEG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activity</w:t>
      </w:r>
      <w:r w:rsidR="00673BDB" w:rsidRPr="00673BDB">
        <w:rPr>
          <w:rFonts w:ascii="Arial" w:hAnsi="Arial" w:cs="Arial"/>
        </w:rPr>
        <w:t xml:space="preserve">. </w:t>
      </w:r>
      <w:r w:rsidR="00673BDB" w:rsidRPr="00673BDB">
        <w:rPr>
          <w:rFonts w:ascii="Arial" w:eastAsia="Calibri" w:hAnsi="Arial" w:cs="Arial"/>
        </w:rPr>
        <w:t>However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using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nonlinear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and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nonparametric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approach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to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compute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TE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results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indicate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opposite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directionality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of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this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coupling</w:t>
      </w:r>
      <w:r w:rsidR="00673BDB" w:rsidRPr="00673BDB">
        <w:rPr>
          <w:rFonts w:ascii="Arial" w:hAnsi="Arial" w:cs="Arial"/>
        </w:rPr>
        <w:t xml:space="preserve">.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source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of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different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results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provided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by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linear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and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nonlinear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unclear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and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needs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further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research</w:t>
      </w:r>
      <w:r w:rsidR="00673BDB" w:rsidRPr="00673BDB">
        <w:rPr>
          <w:rFonts w:ascii="Arial" w:hAnsi="Arial" w:cs="Arial"/>
        </w:rPr>
        <w:t xml:space="preserve">. </w:t>
      </w:r>
      <w:r w:rsidR="00673BDB" w:rsidRPr="00673BDB">
        <w:rPr>
          <w:rFonts w:ascii="Arial" w:eastAsia="Calibri" w:hAnsi="Arial" w:cs="Arial"/>
        </w:rPr>
        <w:t>We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present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results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from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cohort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of</w:t>
      </w:r>
      <w:r w:rsidR="00673BDB" w:rsidRPr="00673BDB">
        <w:rPr>
          <w:rFonts w:ascii="Arial" w:hAnsi="Arial" w:cs="Arial"/>
        </w:rPr>
        <w:t xml:space="preserve"> 21 </w:t>
      </w:r>
      <w:r w:rsidR="00673BDB" w:rsidRPr="00673BDB">
        <w:rPr>
          <w:rFonts w:ascii="Arial" w:eastAsia="Calibri" w:hAnsi="Arial" w:cs="Arial"/>
        </w:rPr>
        <w:t>premature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neonates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which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are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stratified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two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groups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based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presence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of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brain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abnormalities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observed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on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routine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ultrasound</w:t>
      </w:r>
      <w:r w:rsidR="00673BDB" w:rsidRPr="00673BDB">
        <w:rPr>
          <w:rFonts w:ascii="Arial" w:hAnsi="Arial" w:cs="Arial"/>
        </w:rPr>
        <w:t xml:space="preserve"> (</w:t>
      </w:r>
      <w:r w:rsidR="00673BDB" w:rsidRPr="00673BDB">
        <w:rPr>
          <w:rFonts w:ascii="Arial" w:eastAsia="Calibri" w:hAnsi="Arial" w:cs="Arial"/>
        </w:rPr>
        <w:t>US</w:t>
      </w:r>
      <w:r w:rsidR="00673BDB" w:rsidRPr="00673BDB">
        <w:rPr>
          <w:rFonts w:ascii="Arial" w:hAnsi="Arial" w:cs="Arial"/>
        </w:rPr>
        <w:t xml:space="preserve">) </w:t>
      </w:r>
      <w:r w:rsidR="00673BDB" w:rsidRPr="00673BDB">
        <w:rPr>
          <w:rFonts w:ascii="Arial" w:eastAsia="Calibri" w:hAnsi="Arial" w:cs="Arial"/>
        </w:rPr>
        <w:t>scans</w:t>
      </w:r>
      <w:r w:rsidR="00673BDB" w:rsidRPr="00673BDB">
        <w:rPr>
          <w:rFonts w:ascii="Arial" w:hAnsi="Arial" w:cs="Arial"/>
        </w:rPr>
        <w:t xml:space="preserve">. </w:t>
      </w:r>
      <w:r w:rsidR="00673BDB" w:rsidRPr="00673BDB">
        <w:rPr>
          <w:rFonts w:ascii="Arial" w:eastAsia="Calibri" w:hAnsi="Arial" w:cs="Arial"/>
        </w:rPr>
        <w:t>Results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indicate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that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values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computed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using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the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nonlinear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approach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are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able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to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discriminate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neonates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with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brain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abnormalities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from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healthy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neonates</w:t>
      </w:r>
      <w:r w:rsidR="00673BDB" w:rsidRPr="00673BDB">
        <w:rPr>
          <w:rFonts w:ascii="Arial" w:hAnsi="Arial" w:cs="Arial"/>
        </w:rPr>
        <w:t xml:space="preserve">, </w:t>
      </w:r>
      <w:r w:rsidR="00673BDB" w:rsidRPr="00673BDB">
        <w:rPr>
          <w:rFonts w:ascii="Arial" w:eastAsia="Calibri" w:hAnsi="Arial" w:cs="Arial"/>
        </w:rPr>
        <w:t>indicating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</w:t>
      </w:r>
      <w:r w:rsidR="00673BDB" w:rsidRPr="00673BDB">
        <w:rPr>
          <w:rFonts w:ascii="Arial" w:hAnsi="Arial" w:cs="Arial"/>
        </w:rPr>
        <w:t xml:space="preserve"> </w:t>
      </w:r>
      <w:r w:rsidR="002A5856">
        <w:rPr>
          <w:rFonts w:ascii="Arial" w:hAnsi="Arial" w:cs="Arial"/>
        </w:rPr>
        <w:t>possibly</w:t>
      </w:r>
      <w:r w:rsidR="009A520C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less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functional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NMC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neonates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with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brain</w:t>
      </w:r>
      <w:r w:rsidR="00673BDB" w:rsidRPr="00673BDB">
        <w:rPr>
          <w:rFonts w:ascii="Arial" w:hAnsi="Arial" w:cs="Arial"/>
        </w:rPr>
        <w:t xml:space="preserve"> </w:t>
      </w:r>
      <w:r w:rsidR="00673BDB" w:rsidRPr="00673BDB">
        <w:rPr>
          <w:rFonts w:ascii="Arial" w:eastAsia="Calibri" w:hAnsi="Arial" w:cs="Arial"/>
        </w:rPr>
        <w:t>abnormalities</w:t>
      </w:r>
      <w:r w:rsidR="00673BDB" w:rsidRPr="00673BDB">
        <w:rPr>
          <w:rFonts w:ascii="Arial" w:hAnsi="Arial" w:cs="Arial"/>
        </w:rPr>
        <w:t xml:space="preserve">. </w:t>
      </w:r>
    </w:p>
    <w:p w14:paraId="79AA4A76" w14:textId="77777777" w:rsidR="00673BDB" w:rsidRDefault="00673BDB">
      <w:pPr>
        <w:spacing w:after="0" w:line="240" w:lineRule="auto"/>
        <w:jc w:val="both"/>
        <w:rPr>
          <w:rFonts w:ascii="Arial" w:eastAsia="SimSun" w:hAnsi="Arial" w:cs="Arial"/>
          <w:color w:val="000000"/>
        </w:rPr>
      </w:pPr>
      <w:bookmarkStart w:id="0" w:name="_GoBack"/>
      <w:bookmarkEnd w:id="0"/>
    </w:p>
    <w:p w14:paraId="14F77B91" w14:textId="77777777" w:rsidR="00536063" w:rsidRDefault="00536063">
      <w:pPr>
        <w:ind w:left="720"/>
        <w:rPr>
          <w:rFonts w:ascii="Arial" w:hAnsi="Arial" w:cs="Arial"/>
        </w:rPr>
      </w:pPr>
    </w:p>
    <w:p w14:paraId="754C3653" w14:textId="31A0B47F" w:rsidR="00D84360" w:rsidRDefault="00514F29" w:rsidP="004767E4">
      <w:pPr>
        <w:tabs>
          <w:tab w:val="left" w:pos="1418"/>
          <w:tab w:val="left" w:pos="4536"/>
        </w:tabs>
        <w:rPr>
          <w:sz w:val="22"/>
          <w:szCs w:val="22"/>
        </w:rPr>
      </w:pPr>
      <w:r>
        <w:rPr>
          <w:rFonts w:ascii="Arial" w:hAnsi="Arial" w:cs="Arial"/>
        </w:rPr>
        <w:t>I prefer:</w:t>
      </w:r>
      <w:r w:rsidR="00D84360">
        <w:rPr>
          <w:rFonts w:ascii="Arial" w:hAnsi="Arial" w:cs="Arial"/>
        </w:rPr>
        <w:tab/>
      </w:r>
      <w:r w:rsidR="00DC16D9">
        <w:rPr>
          <w:rFonts w:ascii="Arial" w:hAnsi="Arial" w:cs="Arial"/>
          <w:noProof/>
          <w:lang w:val="en-GB" w:eastAsia="en-GB"/>
        </w:rPr>
        <w:drawing>
          <wp:inline distT="0" distB="0" distL="0" distR="0" wp14:anchorId="578C5790" wp14:editId="3E08233A">
            <wp:extent cx="154057" cy="25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1859"/>
                    <a:stretch/>
                  </pic:blipFill>
                  <pic:spPr bwMode="auto">
                    <a:xfrm>
                      <a:off x="0" y="0"/>
                      <a:ext cx="154057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2E5B">
        <w:rPr>
          <w:rFonts w:ascii="Arial" w:hAnsi="Arial" w:cs="Arial"/>
          <w:noProof/>
          <w:lang w:val="en-GB" w:eastAsia="en-GB"/>
        </w:rPr>
        <w:drawing>
          <wp:inline distT="0" distB="0" distL="0" distR="0" wp14:anchorId="07CD0764" wp14:editId="77B67971">
            <wp:extent cx="1252330" cy="25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/>
                    <a:stretch/>
                  </pic:blipFill>
                  <pic:spPr bwMode="auto">
                    <a:xfrm>
                      <a:off x="0" y="0"/>
                      <a:ext cx="125233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84360">
        <w:rPr>
          <w:rFonts w:ascii="Arial" w:hAnsi="Arial" w:cs="Arial"/>
        </w:rPr>
        <w:tab/>
      </w:r>
      <w:r w:rsidR="00DC16D9">
        <w:rPr>
          <w:rFonts w:ascii="Arial" w:hAnsi="Arial" w:cs="Arial"/>
          <w:noProof/>
          <w:lang w:val="en-GB" w:eastAsia="en-GB"/>
        </w:rPr>
        <w:drawing>
          <wp:inline distT="0" distB="0" distL="0" distR="0" wp14:anchorId="7D3932CA" wp14:editId="545AAA69">
            <wp:extent cx="168965" cy="253365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25" r="88375"/>
                    <a:stretch/>
                  </pic:blipFill>
                  <pic:spPr bwMode="auto">
                    <a:xfrm>
                      <a:off x="0" y="0"/>
                      <a:ext cx="169388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A2E5B">
        <w:rPr>
          <w:rFonts w:ascii="Arial" w:hAnsi="Arial" w:cs="Arial"/>
          <w:noProof/>
          <w:lang w:val="en-GB" w:eastAsia="en-GB"/>
        </w:rPr>
        <w:drawing>
          <wp:inline distT="0" distB="0" distL="0" distR="0" wp14:anchorId="5FA136E8" wp14:editId="36388FA1">
            <wp:extent cx="1481871" cy="2527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r="14434"/>
                    <a:stretch/>
                  </pic:blipFill>
                  <pic:spPr bwMode="auto">
                    <a:xfrm>
                      <a:off x="0" y="0"/>
                      <a:ext cx="1489318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4360" w:rsidSect="008727B8">
      <w:pgSz w:w="11906" w:h="16838"/>
      <w:pgMar w:top="1418" w:right="1418" w:bottom="1134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870F5" w14:textId="77777777" w:rsidR="00BB37BA" w:rsidRDefault="00BB37BA" w:rsidP="004D18EE">
      <w:pPr>
        <w:spacing w:after="0" w:line="240" w:lineRule="auto"/>
      </w:pPr>
      <w:r>
        <w:separator/>
      </w:r>
    </w:p>
  </w:endnote>
  <w:endnote w:type="continuationSeparator" w:id="0">
    <w:p w14:paraId="0C5715E8" w14:textId="77777777" w:rsidR="00BB37BA" w:rsidRDefault="00BB37BA" w:rsidP="004D1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13F2B" w14:textId="77777777" w:rsidR="00BB37BA" w:rsidRDefault="00BB37BA" w:rsidP="004D18EE">
      <w:pPr>
        <w:spacing w:after="0" w:line="240" w:lineRule="auto"/>
      </w:pPr>
      <w:r>
        <w:separator/>
      </w:r>
    </w:p>
  </w:footnote>
  <w:footnote w:type="continuationSeparator" w:id="0">
    <w:p w14:paraId="236575A7" w14:textId="77777777" w:rsidR="00BB37BA" w:rsidRDefault="00BB37BA" w:rsidP="004D1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16FD7"/>
    <w:multiLevelType w:val="multilevel"/>
    <w:tmpl w:val="2E716F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E4F57"/>
    <w:multiLevelType w:val="multilevel"/>
    <w:tmpl w:val="456E4F57"/>
    <w:lvl w:ilvl="0">
      <w:start w:val="1"/>
      <w:numFmt w:val="lowerLetter"/>
      <w:lvlText w:val="%1)"/>
      <w:lvlJc w:val="left"/>
      <w:pPr>
        <w:ind w:left="151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32" w:hanging="360"/>
      </w:pPr>
    </w:lvl>
    <w:lvl w:ilvl="2" w:tentative="1">
      <w:start w:val="1"/>
      <w:numFmt w:val="lowerRoman"/>
      <w:lvlText w:val="%3."/>
      <w:lvlJc w:val="right"/>
      <w:pPr>
        <w:ind w:left="2952" w:hanging="180"/>
      </w:pPr>
    </w:lvl>
    <w:lvl w:ilvl="3" w:tentative="1">
      <w:start w:val="1"/>
      <w:numFmt w:val="decimal"/>
      <w:lvlText w:val="%4."/>
      <w:lvlJc w:val="left"/>
      <w:pPr>
        <w:ind w:left="3672" w:hanging="360"/>
      </w:pPr>
    </w:lvl>
    <w:lvl w:ilvl="4" w:tentative="1">
      <w:start w:val="1"/>
      <w:numFmt w:val="lowerLetter"/>
      <w:lvlText w:val="%5."/>
      <w:lvlJc w:val="left"/>
      <w:pPr>
        <w:ind w:left="4392" w:hanging="360"/>
      </w:pPr>
    </w:lvl>
    <w:lvl w:ilvl="5" w:tentative="1">
      <w:start w:val="1"/>
      <w:numFmt w:val="lowerRoman"/>
      <w:lvlText w:val="%6."/>
      <w:lvlJc w:val="right"/>
      <w:pPr>
        <w:ind w:left="5112" w:hanging="180"/>
      </w:pPr>
    </w:lvl>
    <w:lvl w:ilvl="6" w:tentative="1">
      <w:start w:val="1"/>
      <w:numFmt w:val="decimal"/>
      <w:lvlText w:val="%7."/>
      <w:lvlJc w:val="left"/>
      <w:pPr>
        <w:ind w:left="5832" w:hanging="360"/>
      </w:pPr>
    </w:lvl>
    <w:lvl w:ilvl="7" w:tentative="1">
      <w:start w:val="1"/>
      <w:numFmt w:val="lowerLetter"/>
      <w:lvlText w:val="%8."/>
      <w:lvlJc w:val="left"/>
      <w:pPr>
        <w:ind w:left="6552" w:hanging="360"/>
      </w:pPr>
    </w:lvl>
    <w:lvl w:ilvl="8" w:tentative="1">
      <w:start w:val="1"/>
      <w:numFmt w:val="lowerRoman"/>
      <w:lvlText w:val="%9."/>
      <w:lvlJc w:val="right"/>
      <w:pPr>
        <w:ind w:left="72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bordersDoNotSurroundHeader/>
  <w:bordersDoNotSurroundFooter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A"/>
    <w:rsid w:val="000214CB"/>
    <w:rsid w:val="00042078"/>
    <w:rsid w:val="000B0BE9"/>
    <w:rsid w:val="00103CE4"/>
    <w:rsid w:val="001248EF"/>
    <w:rsid w:val="00182D5C"/>
    <w:rsid w:val="001E5599"/>
    <w:rsid w:val="0022452E"/>
    <w:rsid w:val="00226BCA"/>
    <w:rsid w:val="0026095E"/>
    <w:rsid w:val="00272C30"/>
    <w:rsid w:val="002761FE"/>
    <w:rsid w:val="00282746"/>
    <w:rsid w:val="002A5856"/>
    <w:rsid w:val="002C3083"/>
    <w:rsid w:val="002E5815"/>
    <w:rsid w:val="00304608"/>
    <w:rsid w:val="004767E4"/>
    <w:rsid w:val="004A6398"/>
    <w:rsid w:val="004D18EE"/>
    <w:rsid w:val="004E6648"/>
    <w:rsid w:val="00514F29"/>
    <w:rsid w:val="00536063"/>
    <w:rsid w:val="00555A7D"/>
    <w:rsid w:val="006533FC"/>
    <w:rsid w:val="00653440"/>
    <w:rsid w:val="00673BDB"/>
    <w:rsid w:val="00682B60"/>
    <w:rsid w:val="00685C5F"/>
    <w:rsid w:val="006E51B7"/>
    <w:rsid w:val="006F031C"/>
    <w:rsid w:val="007109F1"/>
    <w:rsid w:val="00750E77"/>
    <w:rsid w:val="00793262"/>
    <w:rsid w:val="00812CCA"/>
    <w:rsid w:val="00856AA7"/>
    <w:rsid w:val="008727B8"/>
    <w:rsid w:val="008C0A91"/>
    <w:rsid w:val="008D2554"/>
    <w:rsid w:val="008F1F76"/>
    <w:rsid w:val="00941994"/>
    <w:rsid w:val="009465E3"/>
    <w:rsid w:val="009748F1"/>
    <w:rsid w:val="009A2C29"/>
    <w:rsid w:val="009A2E5B"/>
    <w:rsid w:val="009A520C"/>
    <w:rsid w:val="00A478D2"/>
    <w:rsid w:val="00A50945"/>
    <w:rsid w:val="00A86019"/>
    <w:rsid w:val="00AE00E0"/>
    <w:rsid w:val="00B77F3F"/>
    <w:rsid w:val="00B920D5"/>
    <w:rsid w:val="00BB37BA"/>
    <w:rsid w:val="00C4265A"/>
    <w:rsid w:val="00C43FF3"/>
    <w:rsid w:val="00CB5844"/>
    <w:rsid w:val="00D301FC"/>
    <w:rsid w:val="00D72A09"/>
    <w:rsid w:val="00D84360"/>
    <w:rsid w:val="00DA1FFD"/>
    <w:rsid w:val="00DC16D9"/>
    <w:rsid w:val="00E2366C"/>
    <w:rsid w:val="00E946D5"/>
    <w:rsid w:val="00EE0B3E"/>
    <w:rsid w:val="022C0F84"/>
    <w:rsid w:val="07446A8C"/>
    <w:rsid w:val="3E6A3C52"/>
    <w:rsid w:val="463F088D"/>
    <w:rsid w:val="65C14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,"/>
  <w14:docId w14:val="3CEC9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8C0A9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4D18EE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rsid w:val="004D18E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4D18EE"/>
    <w:rPr>
      <w:rFonts w:eastAsia="Times New Roman"/>
      <w:sz w:val="24"/>
      <w:szCs w:val="24"/>
      <w:lang w:val="en-US" w:eastAsia="zh-CN"/>
    </w:rPr>
  </w:style>
  <w:style w:type="paragraph" w:customStyle="1" w:styleId="abstract">
    <w:name w:val="abstract"/>
    <w:basedOn w:val="Normal"/>
    <w:next w:val="Normal"/>
    <w:rsid w:val="00673BDB"/>
    <w:pPr>
      <w:overflowPunct w:val="0"/>
      <w:autoSpaceDE w:val="0"/>
      <w:autoSpaceDN w:val="0"/>
      <w:adjustRightInd w:val="0"/>
      <w:spacing w:before="480" w:after="480" w:line="240" w:lineRule="atLeast"/>
      <w:jc w:val="both"/>
      <w:textAlignment w:val="baseline"/>
    </w:pPr>
    <w:rPr>
      <w:rFonts w:ascii="Times" w:hAnsi="Times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wmf"/><Relationship Id="rId10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374F43-10F6-A14A-9E3E-0E472F4D1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ITÖ/ETHZ</Company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Stephanie</dc:creator>
  <cp:lastModifiedBy>r0380222</cp:lastModifiedBy>
  <cp:revision>3</cp:revision>
  <cp:lastPrinted>2012-03-06T08:56:00Z</cp:lastPrinted>
  <dcterms:created xsi:type="dcterms:W3CDTF">2018-04-12T14:34:00Z</dcterms:created>
  <dcterms:modified xsi:type="dcterms:W3CDTF">2018-04-13T12:39:00Z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