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11609" w14:textId="77777777" w:rsidR="00536063" w:rsidRPr="004D18EE" w:rsidRDefault="00A86019">
      <w:pPr>
        <w:jc w:val="center"/>
        <w:rPr>
          <w:rFonts w:ascii="Arial" w:eastAsiaTheme="minorEastAsia" w:hAnsi="Arial" w:cs="Arial"/>
          <w:b/>
          <w:sz w:val="32"/>
          <w:szCs w:val="32"/>
          <w:lang w:eastAsia="ko-KR"/>
        </w:rPr>
      </w:pPr>
      <w:r>
        <w:rPr>
          <w:rFonts w:ascii="Arial" w:hAnsi="Arial" w:cs="Arial"/>
          <w:b/>
          <w:sz w:val="32"/>
          <w:szCs w:val="32"/>
        </w:rPr>
        <w:t>Abstract Submission Instructions for ISOTT 201</w:t>
      </w:r>
      <w:r w:rsidR="004D18EE">
        <w:rPr>
          <w:rFonts w:ascii="Arial" w:eastAsiaTheme="minorEastAsia" w:hAnsi="Arial" w:cs="Arial" w:hint="eastAsia"/>
          <w:b/>
          <w:sz w:val="32"/>
          <w:szCs w:val="32"/>
          <w:lang w:eastAsia="ko-KR"/>
        </w:rPr>
        <w:t>8</w:t>
      </w:r>
    </w:p>
    <w:p w14:paraId="14E71E14" w14:textId="77777777" w:rsidR="00536063" w:rsidRDefault="00536063">
      <w:pPr>
        <w:jc w:val="center"/>
        <w:rPr>
          <w:rFonts w:ascii="Arial" w:hAnsi="Arial" w:cs="Arial"/>
          <w:b/>
          <w:sz w:val="32"/>
          <w:szCs w:val="32"/>
        </w:rPr>
      </w:pPr>
    </w:p>
    <w:p w14:paraId="0179B1B2" w14:textId="77777777" w:rsidR="000214CB" w:rsidRDefault="000214C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Microsoft Word template on the next page with the specified formatting for your abstract.</w:t>
      </w:r>
    </w:p>
    <w:p w14:paraId="34A2B7A1" w14:textId="77777777" w:rsidR="00536063" w:rsidRPr="000214CB" w:rsidRDefault="00A86019" w:rsidP="000214CB">
      <w:pPr>
        <w:numPr>
          <w:ilvl w:val="0"/>
          <w:numId w:val="1"/>
        </w:numPr>
        <w:rPr>
          <w:rFonts w:ascii="Arial" w:hAnsi="Arial" w:cs="Arial"/>
        </w:rPr>
      </w:pPr>
      <w:r w:rsidRPr="000214CB">
        <w:rPr>
          <w:rFonts w:ascii="Arial" w:hAnsi="Arial" w:cs="Arial"/>
        </w:rPr>
        <w:t xml:space="preserve">Limit abstracts to a single A4 </w:t>
      </w:r>
      <w:r w:rsidR="00514F29">
        <w:rPr>
          <w:rFonts w:ascii="Arial" w:hAnsi="Arial" w:cs="Arial"/>
        </w:rPr>
        <w:t xml:space="preserve">page </w:t>
      </w:r>
      <w:r w:rsidRPr="000214CB">
        <w:rPr>
          <w:rFonts w:ascii="Arial" w:hAnsi="Arial" w:cs="Arial"/>
        </w:rPr>
        <w:t>(including if needed references and figures).</w:t>
      </w:r>
    </w:p>
    <w:p w14:paraId="616B7DA5" w14:textId="77777777"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Arial 12 point justified text with single line spacing and no empty lines before and after paragraphs.</w:t>
      </w:r>
    </w:p>
    <w:p w14:paraId="73C00655" w14:textId="77777777"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margins at 2.5cm on the Top, Left and Right and 2cm at the Bottom.</w:t>
      </w:r>
    </w:p>
    <w:p w14:paraId="28BFD5E1" w14:textId="77777777" w:rsidR="009465E3" w:rsidRDefault="009465E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Indicate at the end of the abstract (radio buttons) if you wish to be considered for an oral or poster presentation.</w:t>
      </w:r>
    </w:p>
    <w:p w14:paraId="627CDAE6" w14:textId="77777777" w:rsidR="00536063" w:rsidRDefault="00536063">
      <w:pPr>
        <w:ind w:left="720"/>
        <w:rPr>
          <w:rFonts w:ascii="Arial" w:hAnsi="Arial" w:cs="Arial"/>
          <w:sz w:val="28"/>
          <w:szCs w:val="28"/>
        </w:rPr>
      </w:pPr>
    </w:p>
    <w:p w14:paraId="6AE6924D" w14:textId="77777777" w:rsidR="009465E3" w:rsidRDefault="009465E3" w:rsidP="009465E3">
      <w:pPr>
        <w:rPr>
          <w:rFonts w:ascii="Arial" w:hAnsi="Arial" w:cs="Arial"/>
          <w:sz w:val="28"/>
          <w:szCs w:val="28"/>
        </w:rPr>
      </w:pPr>
    </w:p>
    <w:p w14:paraId="2A8791A1" w14:textId="77777777" w:rsidR="000214CB" w:rsidRDefault="000214CB" w:rsidP="000214CB">
      <w:pPr>
        <w:jc w:val="center"/>
        <w:rPr>
          <w:b/>
        </w:rPr>
      </w:pPr>
    </w:p>
    <w:p w14:paraId="2DEA987E" w14:textId="77777777" w:rsidR="000214CB" w:rsidRDefault="000214CB" w:rsidP="000214CB">
      <w:pPr>
        <w:jc w:val="center"/>
        <w:rPr>
          <w:sz w:val="22"/>
          <w:szCs w:val="22"/>
        </w:rPr>
      </w:pPr>
      <w:r>
        <w:rPr>
          <w:rFonts w:ascii="Arial" w:hAnsi="Arial" w:cs="Arial"/>
          <w:b/>
          <w:sz w:val="28"/>
        </w:rPr>
        <w:t xml:space="preserve">Deadline for abstract submission: 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April</w:t>
      </w:r>
      <w:r>
        <w:rPr>
          <w:rFonts w:ascii="Arial" w:eastAsia="SimSun" w:hAnsi="Arial" w:cs="Arial" w:hint="eastAsia"/>
          <w:b/>
          <w:sz w:val="28"/>
          <w:u w:val="single"/>
        </w:rPr>
        <w:t xml:space="preserve"> 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15</w:t>
      </w:r>
      <w:r>
        <w:rPr>
          <w:rFonts w:ascii="Arial" w:eastAsia="SimSun" w:hAnsi="Arial" w:cs="Arial" w:hint="eastAsia"/>
          <w:b/>
          <w:sz w:val="28"/>
          <w:u w:val="single"/>
          <w:vertAlign w:val="superscript"/>
        </w:rPr>
        <w:t>st</w:t>
      </w:r>
      <w:r>
        <w:rPr>
          <w:rFonts w:ascii="Arial" w:eastAsia="SimSun" w:hAnsi="Arial" w:cs="Arial" w:hint="eastAsia"/>
          <w:b/>
          <w:sz w:val="28"/>
          <w:u w:val="single"/>
        </w:rPr>
        <w:t>,</w:t>
      </w:r>
      <w:r>
        <w:rPr>
          <w:rFonts w:ascii="Arial" w:hAnsi="Arial" w:cs="Arial"/>
          <w:b/>
          <w:sz w:val="28"/>
          <w:u w:val="single"/>
        </w:rPr>
        <w:t xml:space="preserve"> 201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8</w:t>
      </w:r>
      <w:r>
        <w:rPr>
          <w:sz w:val="20"/>
          <w:szCs w:val="20"/>
        </w:rPr>
        <w:t>.</w:t>
      </w:r>
    </w:p>
    <w:p w14:paraId="1BE8ECCC" w14:textId="77777777" w:rsidR="00536063" w:rsidRDefault="000214CB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br w:type="page"/>
      </w:r>
      <w:r w:rsidR="00B34E93">
        <w:rPr>
          <w:rFonts w:ascii="Arial" w:eastAsia="SimSun" w:hAnsi="Arial" w:cs="Arial"/>
          <w:b/>
          <w:bCs/>
          <w:color w:val="000000"/>
          <w:sz w:val="28"/>
          <w:szCs w:val="28"/>
        </w:rPr>
        <w:lastRenderedPageBreak/>
        <w:t xml:space="preserve"> Muscle oxygen saturation during muscle endurance test in patients with malignant hematopoietic disease</w:t>
      </w:r>
    </w:p>
    <w:p w14:paraId="51D10B7A" w14:textId="77777777" w:rsidR="00536063" w:rsidRDefault="00536063">
      <w:pPr>
        <w:rPr>
          <w:rFonts w:ascii="Arial" w:hAnsi="Arial" w:cs="Arial"/>
        </w:rPr>
      </w:pPr>
    </w:p>
    <w:p w14:paraId="5BB21817" w14:textId="00A9685F" w:rsidR="00536063" w:rsidRDefault="002E2F76" w:rsidP="002E2F7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T.</w:t>
      </w:r>
      <w:r w:rsidR="00B34E93">
        <w:rPr>
          <w:rFonts w:ascii="Arial" w:hAnsi="Arial" w:cs="Arial"/>
          <w:b/>
        </w:rPr>
        <w:t xml:space="preserve"> </w:t>
      </w:r>
      <w:proofErr w:type="spellStart"/>
      <w:r w:rsidR="00B34E93">
        <w:rPr>
          <w:rFonts w:ascii="Arial" w:hAnsi="Arial" w:cs="Arial"/>
          <w:b/>
        </w:rPr>
        <w:t>Wakasugi</w:t>
      </w:r>
      <w:r w:rsidR="00B34E93" w:rsidRPr="00B34E93">
        <w:rPr>
          <w:rFonts w:ascii="Arial" w:hAnsi="Arial" w:cs="Arial"/>
          <w:b/>
          <w:vertAlign w:val="superscript"/>
        </w:rPr>
        <w:t>a</w:t>
      </w:r>
      <w:proofErr w:type="spellEnd"/>
      <w:r w:rsidR="00B34E93" w:rsidRPr="00FA263B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S.</w:t>
      </w:r>
      <w:r w:rsidR="00B34E93">
        <w:rPr>
          <w:rFonts w:ascii="Arial" w:hAnsi="Arial" w:cs="Arial"/>
        </w:rPr>
        <w:t xml:space="preserve"> </w:t>
      </w:r>
      <w:proofErr w:type="spellStart"/>
      <w:r w:rsidR="00B34E93">
        <w:rPr>
          <w:rFonts w:ascii="Arial" w:hAnsi="Arial" w:cs="Arial"/>
        </w:rPr>
        <w:t>Morishita</w:t>
      </w:r>
      <w:r>
        <w:rPr>
          <w:rFonts w:ascii="Arial" w:hAnsi="Arial" w:cs="Arial"/>
          <w:vertAlign w:val="superscript"/>
        </w:rPr>
        <w:t>b</w:t>
      </w:r>
      <w:proofErr w:type="gramStart"/>
      <w:r>
        <w:rPr>
          <w:rFonts w:ascii="Arial" w:hAnsi="Arial" w:cs="Arial"/>
          <w:vertAlign w:val="superscript"/>
        </w:rPr>
        <w:t>,</w:t>
      </w:r>
      <w:r w:rsidR="00B34E93" w:rsidRPr="00B34E93">
        <w:rPr>
          <w:rFonts w:ascii="Arial" w:hAnsi="Arial" w:cs="Arial"/>
          <w:vertAlign w:val="superscript"/>
        </w:rPr>
        <w:t>c</w:t>
      </w:r>
      <w:proofErr w:type="spellEnd"/>
      <w:proofErr w:type="gramEnd"/>
      <w:r>
        <w:rPr>
          <w:rFonts w:ascii="Arial" w:hAnsi="Arial" w:cs="Arial"/>
        </w:rPr>
        <w:t xml:space="preserve">, K. </w:t>
      </w:r>
      <w:proofErr w:type="spellStart"/>
      <w:r w:rsidR="00B34E93">
        <w:rPr>
          <w:rFonts w:ascii="Arial" w:hAnsi="Arial" w:cs="Arial"/>
        </w:rPr>
        <w:t>Kaida</w:t>
      </w:r>
      <w:r w:rsidR="00B34E93" w:rsidRPr="00B34E93">
        <w:rPr>
          <w:rFonts w:ascii="Arial" w:hAnsi="Arial" w:cs="Arial"/>
          <w:vertAlign w:val="superscript"/>
        </w:rPr>
        <w:t>d</w:t>
      </w:r>
      <w:proofErr w:type="spellEnd"/>
      <w:r>
        <w:rPr>
          <w:rFonts w:ascii="Arial" w:hAnsi="Arial" w:cs="Arial"/>
        </w:rPr>
        <w:t>, Y.</w:t>
      </w:r>
      <w:r w:rsidR="00B34E93">
        <w:rPr>
          <w:rFonts w:ascii="Arial" w:hAnsi="Arial" w:cs="Arial"/>
        </w:rPr>
        <w:t xml:space="preserve"> </w:t>
      </w:r>
      <w:proofErr w:type="spellStart"/>
      <w:r w:rsidR="00B34E93">
        <w:rPr>
          <w:rFonts w:ascii="Arial" w:hAnsi="Arial" w:cs="Arial"/>
        </w:rPr>
        <w:t>Itani</w:t>
      </w:r>
      <w:r w:rsidR="00B34E93" w:rsidRPr="00B34E93">
        <w:rPr>
          <w:rFonts w:ascii="Arial" w:hAnsi="Arial" w:cs="Arial"/>
          <w:vertAlign w:val="superscript"/>
        </w:rPr>
        <w:t>a</w:t>
      </w:r>
      <w:proofErr w:type="spellEnd"/>
      <w:r>
        <w:rPr>
          <w:rFonts w:ascii="Arial" w:hAnsi="Arial" w:cs="Arial"/>
        </w:rPr>
        <w:t xml:space="preserve">, </w:t>
      </w:r>
      <w:r w:rsidR="00AC46F9">
        <w:rPr>
          <w:rFonts w:ascii="Arial" w:hAnsi="Arial" w:cs="Arial"/>
        </w:rPr>
        <w:t>Y</w:t>
      </w:r>
      <w:r w:rsidR="003D49B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N. </w:t>
      </w:r>
      <w:proofErr w:type="spellStart"/>
      <w:r>
        <w:rPr>
          <w:rFonts w:ascii="Arial" w:hAnsi="Arial" w:cs="Arial"/>
        </w:rPr>
        <w:t>Kodama</w:t>
      </w:r>
      <w:r w:rsidRPr="002E2F76">
        <w:rPr>
          <w:rFonts w:ascii="Arial" w:hAnsi="Arial" w:cs="Arial"/>
          <w:vertAlign w:val="superscript"/>
        </w:rPr>
        <w:t>b</w:t>
      </w:r>
      <w:proofErr w:type="spellEnd"/>
      <w:r>
        <w:rPr>
          <w:rFonts w:ascii="Arial" w:hAnsi="Arial" w:cs="Arial"/>
        </w:rPr>
        <w:t xml:space="preserve">, K. </w:t>
      </w:r>
      <w:proofErr w:type="spellStart"/>
      <w:r>
        <w:rPr>
          <w:rFonts w:ascii="Arial" w:hAnsi="Arial" w:cs="Arial"/>
        </w:rPr>
        <w:t>Ikegame</w:t>
      </w:r>
      <w:r w:rsidRPr="002E2F76">
        <w:rPr>
          <w:rFonts w:ascii="Arial" w:hAnsi="Arial" w:cs="Arial"/>
          <w:vertAlign w:val="superscript"/>
        </w:rPr>
        <w:t>d</w:t>
      </w:r>
      <w:proofErr w:type="spellEnd"/>
      <w:r w:rsidR="003D49B8">
        <w:rPr>
          <w:rFonts w:ascii="Arial" w:hAnsi="Arial" w:cs="Arial"/>
        </w:rPr>
        <w:t xml:space="preserve">, </w:t>
      </w:r>
      <w:r w:rsidR="00C66FEB">
        <w:rPr>
          <w:rFonts w:ascii="Libian SC Regular" w:hAnsi="Libian SC Regular" w:cs="Libian SC Regular"/>
        </w:rPr>
        <w:t xml:space="preserve">　　</w:t>
      </w:r>
      <w:r>
        <w:rPr>
          <w:rFonts w:ascii="Arial" w:hAnsi="Arial" w:cs="Arial"/>
        </w:rPr>
        <w:t xml:space="preserve">H. </w:t>
      </w:r>
      <w:proofErr w:type="spellStart"/>
      <w:r>
        <w:rPr>
          <w:rFonts w:ascii="Arial" w:hAnsi="Arial" w:cs="Arial"/>
        </w:rPr>
        <w:t>Ogawa</w:t>
      </w:r>
      <w:r w:rsidRPr="002E2F76">
        <w:rPr>
          <w:rFonts w:ascii="Arial" w:hAnsi="Arial" w:cs="Arial"/>
          <w:vertAlign w:val="superscript"/>
        </w:rPr>
        <w:t>d</w:t>
      </w:r>
      <w:proofErr w:type="spellEnd"/>
      <w:r>
        <w:rPr>
          <w:rFonts w:ascii="Arial" w:hAnsi="Arial" w:cs="Arial"/>
        </w:rPr>
        <w:t xml:space="preserve"> and K. </w:t>
      </w:r>
      <w:proofErr w:type="spellStart"/>
      <w:r>
        <w:rPr>
          <w:rFonts w:ascii="Arial" w:hAnsi="Arial" w:cs="Arial"/>
        </w:rPr>
        <w:t>Domen</w:t>
      </w:r>
      <w:r w:rsidRPr="002E2F76">
        <w:rPr>
          <w:rFonts w:ascii="Arial" w:hAnsi="Arial" w:cs="Arial"/>
          <w:vertAlign w:val="superscript"/>
        </w:rPr>
        <w:t>b</w:t>
      </w:r>
      <w:proofErr w:type="spellEnd"/>
    </w:p>
    <w:p w14:paraId="5A532337" w14:textId="77777777"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14:paraId="427ACE4C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proofErr w:type="gramStart"/>
      <w:r>
        <w:rPr>
          <w:rFonts w:ascii="Arial" w:eastAsia="SimSun" w:hAnsi="Arial" w:cs="Arial" w:hint="eastAsia"/>
          <w:i/>
          <w:vertAlign w:val="superscript"/>
        </w:rPr>
        <w:t>a</w:t>
      </w:r>
      <w:proofErr w:type="gramEnd"/>
      <w:r>
        <w:rPr>
          <w:rFonts w:ascii="Arial" w:eastAsia="SimSun" w:hAnsi="Arial" w:cs="Arial" w:hint="eastAsia"/>
          <w:i/>
          <w:vertAlign w:val="superscript"/>
        </w:rPr>
        <w:t xml:space="preserve"> </w:t>
      </w:r>
      <w:r w:rsidR="002E2F76">
        <w:rPr>
          <w:rFonts w:ascii="Arial" w:hAnsi="Arial" w:cs="Arial"/>
          <w:i/>
        </w:rPr>
        <w:t xml:space="preserve">Dept. of Physical Medicine and Rehabilitation, Hyogo College of Medicine </w:t>
      </w:r>
      <w:proofErr w:type="spellStart"/>
      <w:r w:rsidR="002E2F76">
        <w:rPr>
          <w:rFonts w:ascii="Arial" w:hAnsi="Arial" w:cs="Arial"/>
          <w:i/>
        </w:rPr>
        <w:t>Hospital,Japan</w:t>
      </w:r>
      <w:proofErr w:type="spellEnd"/>
    </w:p>
    <w:p w14:paraId="7C4900DD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proofErr w:type="gramStart"/>
      <w:r>
        <w:rPr>
          <w:rFonts w:ascii="Arial" w:eastAsia="SimSun" w:hAnsi="Arial" w:cs="Arial" w:hint="eastAsia"/>
          <w:i/>
          <w:vertAlign w:val="superscript"/>
        </w:rPr>
        <w:t>b</w:t>
      </w:r>
      <w:proofErr w:type="gramEnd"/>
      <w:r>
        <w:rPr>
          <w:rFonts w:ascii="Arial" w:eastAsia="SimSun" w:hAnsi="Arial" w:cs="Arial" w:hint="eastAsia"/>
          <w:i/>
          <w:vertAlign w:val="superscript"/>
        </w:rPr>
        <w:t xml:space="preserve"> </w:t>
      </w:r>
      <w:r w:rsidR="002E2F76">
        <w:rPr>
          <w:rFonts w:ascii="Arial" w:hAnsi="Arial" w:cs="Arial"/>
          <w:i/>
        </w:rPr>
        <w:t xml:space="preserve">Department of Rehabilitation </w:t>
      </w:r>
      <w:proofErr w:type="spellStart"/>
      <w:r w:rsidR="002E2F76">
        <w:rPr>
          <w:rFonts w:ascii="Arial" w:hAnsi="Arial" w:cs="Arial"/>
          <w:i/>
        </w:rPr>
        <w:t>Medicince</w:t>
      </w:r>
      <w:proofErr w:type="spellEnd"/>
      <w:r w:rsidR="002E2F76">
        <w:rPr>
          <w:rFonts w:ascii="Arial" w:hAnsi="Arial" w:cs="Arial"/>
          <w:i/>
        </w:rPr>
        <w:t xml:space="preserve">, Hyogo College of </w:t>
      </w:r>
      <w:proofErr w:type="spellStart"/>
      <w:r w:rsidR="002E2F76">
        <w:rPr>
          <w:rFonts w:ascii="Arial" w:hAnsi="Arial" w:cs="Arial"/>
          <w:i/>
        </w:rPr>
        <w:t>Medicine,Japan</w:t>
      </w:r>
      <w:proofErr w:type="spellEnd"/>
    </w:p>
    <w:p w14:paraId="17B31486" w14:textId="5E8E9B92" w:rsidR="00536063" w:rsidRDefault="00A86019" w:rsidP="007558A1">
      <w:pPr>
        <w:ind w:left="720"/>
        <w:rPr>
          <w:rFonts w:ascii="Arial" w:hAnsi="Arial" w:cs="Arial"/>
          <w:i/>
        </w:rPr>
      </w:pPr>
      <w:proofErr w:type="gramStart"/>
      <w:r>
        <w:rPr>
          <w:rFonts w:ascii="Arial" w:eastAsia="SimSun" w:hAnsi="Arial" w:cs="Arial" w:hint="eastAsia"/>
          <w:i/>
          <w:vertAlign w:val="superscript"/>
        </w:rPr>
        <w:t>c</w:t>
      </w:r>
      <w:proofErr w:type="gramEnd"/>
      <w:r>
        <w:rPr>
          <w:rFonts w:ascii="Arial" w:eastAsia="SimSun" w:hAnsi="Arial" w:cs="Arial" w:hint="eastAsia"/>
          <w:i/>
          <w:vertAlign w:val="superscript"/>
        </w:rPr>
        <w:t xml:space="preserve"> </w:t>
      </w:r>
      <w:r w:rsidR="002E2F76">
        <w:rPr>
          <w:rFonts w:ascii="Arial" w:hAnsi="Arial" w:cs="Arial"/>
          <w:i/>
        </w:rPr>
        <w:t>Institute for Human Movement and Medical Science, Ni</w:t>
      </w:r>
      <w:r w:rsidR="000F513E">
        <w:rPr>
          <w:rFonts w:ascii="Arial" w:hAnsi="Arial" w:cs="Arial"/>
          <w:i/>
        </w:rPr>
        <w:t>i</w:t>
      </w:r>
      <w:r w:rsidR="002E2F76">
        <w:rPr>
          <w:rFonts w:ascii="Arial" w:hAnsi="Arial" w:cs="Arial"/>
          <w:i/>
        </w:rPr>
        <w:t>gata University of Health and Welfare</w:t>
      </w:r>
      <w:r w:rsidR="007558A1">
        <w:rPr>
          <w:rFonts w:ascii="Arial" w:hAnsi="Arial" w:cs="Arial"/>
          <w:i/>
        </w:rPr>
        <w:t xml:space="preserve">                                                                                              </w:t>
      </w:r>
      <w:r w:rsidR="007558A1" w:rsidRPr="007558A1">
        <w:rPr>
          <w:rFonts w:ascii="Arial" w:eastAsia="SimSun" w:hAnsi="Arial" w:cs="Arial" w:hint="eastAsia"/>
          <w:i/>
          <w:vertAlign w:val="superscript"/>
        </w:rPr>
        <w:t xml:space="preserve"> </w:t>
      </w:r>
      <w:r w:rsidR="007558A1">
        <w:rPr>
          <w:rFonts w:ascii="Arial" w:eastAsia="SimSun" w:hAnsi="Arial" w:cs="Arial"/>
          <w:i/>
          <w:vertAlign w:val="superscript"/>
        </w:rPr>
        <w:t>d</w:t>
      </w:r>
      <w:r w:rsidR="007558A1">
        <w:rPr>
          <w:rFonts w:ascii="Arial" w:eastAsia="SimSun" w:hAnsi="Arial" w:cs="Arial" w:hint="eastAsia"/>
          <w:i/>
          <w:vertAlign w:val="superscript"/>
        </w:rPr>
        <w:t xml:space="preserve"> </w:t>
      </w:r>
      <w:r w:rsidR="007558A1">
        <w:rPr>
          <w:rFonts w:ascii="Arial" w:hAnsi="Arial" w:cs="Arial"/>
          <w:i/>
        </w:rPr>
        <w:t>Div. of Hematology, Department of Internal Medicine, Hyogo College of Medicine</w:t>
      </w:r>
    </w:p>
    <w:p w14:paraId="4C27246F" w14:textId="77777777" w:rsidR="00536063" w:rsidRDefault="007558A1">
      <w:pPr>
        <w:spacing w:after="0" w:line="240" w:lineRule="auto"/>
        <w:jc w:val="center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waka.t2s920@gmail.com</w:t>
      </w:r>
      <w:proofErr w:type="gramEnd"/>
    </w:p>
    <w:p w14:paraId="14AD824E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18DBDCF5" w14:textId="475619D1" w:rsidR="00C15467" w:rsidRDefault="00A86019">
      <w:pPr>
        <w:spacing w:after="0" w:line="240" w:lineRule="auto"/>
        <w:jc w:val="both"/>
        <w:rPr>
          <w:rFonts w:ascii="Arial" w:eastAsiaTheme="minorEastAsia" w:hAnsi="Arial" w:cs="Arial"/>
          <w:b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3D49B8">
        <w:rPr>
          <w:rFonts w:ascii="Arial" w:eastAsiaTheme="minorEastAsia" w:hAnsi="Arial" w:cs="Arial"/>
          <w:b/>
          <w:color w:val="000000"/>
          <w:lang w:eastAsia="ko-KR"/>
        </w:rPr>
        <w:t xml:space="preserve">Background: </w:t>
      </w:r>
      <w:r w:rsidR="003D49B8">
        <w:rPr>
          <w:rFonts w:ascii="Arial" w:eastAsiaTheme="minorEastAsia" w:hAnsi="Arial" w:cs="Arial"/>
          <w:color w:val="000000"/>
          <w:lang w:eastAsia="ko-KR"/>
        </w:rPr>
        <w:t>Our Previous research showed that patients with malignant hematopoietic disease exhibit anemia before allogeneic hematopoietic stem cell transpla</w:t>
      </w:r>
      <w:r w:rsidR="00C14DF2">
        <w:rPr>
          <w:rFonts w:ascii="Arial" w:eastAsiaTheme="minorEastAsia" w:hAnsi="Arial" w:cs="Arial"/>
          <w:color w:val="000000"/>
          <w:lang w:eastAsia="ko-KR"/>
        </w:rPr>
        <w:t>ntation (</w:t>
      </w:r>
      <w:proofErr w:type="spellStart"/>
      <w:r w:rsidR="00C14DF2">
        <w:rPr>
          <w:rFonts w:ascii="Arial" w:eastAsiaTheme="minorEastAsia" w:hAnsi="Arial" w:cs="Arial"/>
          <w:color w:val="000000"/>
          <w:lang w:eastAsia="ko-KR"/>
        </w:rPr>
        <w:t>allo</w:t>
      </w:r>
      <w:proofErr w:type="spellEnd"/>
      <w:r w:rsidR="00C14DF2">
        <w:rPr>
          <w:rFonts w:ascii="Arial" w:eastAsiaTheme="minorEastAsia" w:hAnsi="Arial" w:cs="Arial"/>
          <w:color w:val="000000"/>
          <w:lang w:eastAsia="ko-KR"/>
        </w:rPr>
        <w:t xml:space="preserve">-HSCT). </w:t>
      </w:r>
      <w:proofErr w:type="gramStart"/>
      <w:r w:rsidR="00C14DF2">
        <w:rPr>
          <w:rFonts w:ascii="Arial" w:eastAsiaTheme="minorEastAsia" w:hAnsi="Arial" w:cs="Arial"/>
          <w:color w:val="000000"/>
          <w:lang w:eastAsia="ko-KR"/>
        </w:rPr>
        <w:t>a</w:t>
      </w:r>
      <w:r w:rsidR="000F513E">
        <w:rPr>
          <w:rFonts w:ascii="Arial" w:eastAsiaTheme="minorEastAsia" w:hAnsi="Arial" w:cs="Arial"/>
          <w:color w:val="000000"/>
          <w:lang w:eastAsia="ko-KR"/>
        </w:rPr>
        <w:t>nd</w:t>
      </w:r>
      <w:proofErr w:type="gramEnd"/>
      <w:r w:rsidR="000F513E">
        <w:rPr>
          <w:rFonts w:ascii="Arial" w:eastAsiaTheme="minorEastAsia" w:hAnsi="Arial" w:cs="Arial"/>
          <w:color w:val="000000"/>
          <w:lang w:eastAsia="ko-KR"/>
        </w:rPr>
        <w:t xml:space="preserve"> that, </w:t>
      </w:r>
      <w:r w:rsidR="003D49B8">
        <w:rPr>
          <w:rFonts w:ascii="Arial" w:eastAsiaTheme="minorEastAsia" w:hAnsi="Arial" w:cs="Arial"/>
          <w:color w:val="000000"/>
          <w:lang w:eastAsia="ko-KR"/>
        </w:rPr>
        <w:t>low serum hemoglobin</w:t>
      </w:r>
      <w:r w:rsidR="00F0331A">
        <w:rPr>
          <w:rFonts w:ascii="Arial" w:eastAsiaTheme="minorEastAsia" w:hAnsi="Arial" w:cs="Arial"/>
          <w:color w:val="000000"/>
          <w:lang w:eastAsia="ko-KR"/>
        </w:rPr>
        <w:t xml:space="preserve"> (</w:t>
      </w:r>
      <w:r w:rsidR="0019189A">
        <w:rPr>
          <w:rFonts w:ascii="Arial" w:eastAsiaTheme="minorEastAsia" w:hAnsi="Arial" w:cs="Arial"/>
          <w:color w:val="000000"/>
          <w:lang w:eastAsia="ko-KR"/>
        </w:rPr>
        <w:t xml:space="preserve">serum </w:t>
      </w:r>
      <w:proofErr w:type="spellStart"/>
      <w:r w:rsidR="00F0331A">
        <w:rPr>
          <w:rFonts w:ascii="Arial" w:eastAsiaTheme="minorEastAsia" w:hAnsi="Arial" w:cs="Arial"/>
          <w:color w:val="000000"/>
          <w:lang w:eastAsia="ko-KR"/>
        </w:rPr>
        <w:t>Hb</w:t>
      </w:r>
      <w:proofErr w:type="spellEnd"/>
      <w:r w:rsidR="00F0331A">
        <w:rPr>
          <w:rFonts w:ascii="Arial" w:eastAsiaTheme="minorEastAsia" w:hAnsi="Arial" w:cs="Arial"/>
          <w:color w:val="000000"/>
          <w:lang w:eastAsia="ko-KR"/>
        </w:rPr>
        <w:t>)</w:t>
      </w:r>
      <w:r w:rsidR="003D49B8">
        <w:rPr>
          <w:rFonts w:ascii="Arial" w:eastAsiaTheme="minorEastAsia" w:hAnsi="Arial" w:cs="Arial"/>
          <w:color w:val="000000"/>
          <w:lang w:eastAsia="ko-KR"/>
        </w:rPr>
        <w:t xml:space="preserve"> was associated with decrease</w:t>
      </w:r>
      <w:r w:rsidR="00171BAF">
        <w:rPr>
          <w:rFonts w:ascii="Arial" w:eastAsiaTheme="minorEastAsia" w:hAnsi="Arial" w:cs="Arial"/>
          <w:color w:val="000000"/>
          <w:lang w:eastAsia="ko-KR"/>
        </w:rPr>
        <w:t xml:space="preserve"> in </w:t>
      </w:r>
      <w:r w:rsidR="003D49B8">
        <w:rPr>
          <w:rFonts w:ascii="Arial" w:eastAsiaTheme="minorEastAsia" w:hAnsi="Arial" w:cs="Arial"/>
          <w:color w:val="000000"/>
          <w:lang w:eastAsia="ko-KR"/>
        </w:rPr>
        <w:t>muscle strength in patients</w:t>
      </w:r>
      <w:r w:rsidR="00171BAF">
        <w:rPr>
          <w:rFonts w:ascii="Arial" w:eastAsiaTheme="minorEastAsia" w:hAnsi="Arial" w:cs="Arial"/>
          <w:color w:val="000000"/>
          <w:lang w:eastAsia="ko-KR"/>
        </w:rPr>
        <w:t xml:space="preserve"> before </w:t>
      </w:r>
      <w:proofErr w:type="spellStart"/>
      <w:r w:rsidR="00171BAF">
        <w:rPr>
          <w:rFonts w:ascii="Arial" w:eastAsiaTheme="minorEastAsia" w:hAnsi="Arial" w:cs="Arial"/>
          <w:color w:val="000000"/>
          <w:lang w:eastAsia="ko-KR"/>
        </w:rPr>
        <w:t>allo</w:t>
      </w:r>
      <w:proofErr w:type="spellEnd"/>
      <w:r w:rsidR="00171BAF">
        <w:rPr>
          <w:rFonts w:ascii="Arial" w:eastAsiaTheme="minorEastAsia" w:hAnsi="Arial" w:cs="Arial"/>
          <w:color w:val="000000"/>
          <w:lang w:eastAsia="ko-KR"/>
        </w:rPr>
        <w:t>-HSCT</w:t>
      </w:r>
      <w:r w:rsidR="00C14DF2">
        <w:rPr>
          <w:rFonts w:ascii="Arial" w:eastAsiaTheme="minorEastAsia" w:hAnsi="Arial" w:cs="Arial"/>
          <w:color w:val="000000"/>
          <w:lang w:eastAsia="ko-KR"/>
        </w:rPr>
        <w:t>.</w:t>
      </w:r>
      <w:r w:rsidR="000F513E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627E24">
        <w:rPr>
          <w:rFonts w:ascii="Arial" w:eastAsiaTheme="minorEastAsia" w:hAnsi="Arial" w:cs="Arial"/>
          <w:color w:val="000000"/>
          <w:lang w:eastAsia="ko-KR"/>
        </w:rPr>
        <w:t xml:space="preserve">This suggested that impaired oxygen transport function was associated with </w:t>
      </w:r>
      <w:r w:rsidR="00B1252D">
        <w:rPr>
          <w:rFonts w:ascii="Arial" w:eastAsiaTheme="minorEastAsia" w:hAnsi="Arial" w:cs="Arial"/>
          <w:color w:val="000000"/>
          <w:lang w:eastAsia="ko-KR"/>
        </w:rPr>
        <w:t xml:space="preserve">decline of muscle endurance. </w:t>
      </w:r>
      <w:r w:rsidR="0055789F">
        <w:rPr>
          <w:rFonts w:ascii="Arial" w:eastAsiaTheme="minorEastAsia" w:hAnsi="Arial" w:cs="Arial"/>
          <w:color w:val="000000"/>
          <w:lang w:eastAsia="ko-KR"/>
        </w:rPr>
        <w:t>However, t</w:t>
      </w:r>
      <w:r w:rsidR="00171BAF">
        <w:rPr>
          <w:rFonts w:ascii="Arial" w:eastAsiaTheme="minorEastAsia" w:hAnsi="Arial" w:cs="Arial"/>
          <w:color w:val="000000"/>
          <w:lang w:eastAsia="ko-KR"/>
        </w:rPr>
        <w:t xml:space="preserve">here is no study whether hemoglobin dynamics during endurance </w:t>
      </w:r>
      <w:r w:rsidR="00C14DF2">
        <w:rPr>
          <w:rFonts w:ascii="Arial" w:eastAsiaTheme="minorEastAsia" w:hAnsi="Arial" w:cs="Arial"/>
          <w:color w:val="000000"/>
          <w:lang w:eastAsia="ko-KR"/>
        </w:rPr>
        <w:t>test was associated with</w:t>
      </w:r>
      <w:r w:rsidR="00171BAF">
        <w:rPr>
          <w:rFonts w:ascii="Arial" w:eastAsiaTheme="minorEastAsia" w:hAnsi="Arial" w:cs="Arial"/>
          <w:color w:val="000000"/>
          <w:lang w:eastAsia="ko-KR"/>
        </w:rPr>
        <w:t xml:space="preserve"> exercise</w:t>
      </w:r>
      <w:r w:rsidR="00C14DF2">
        <w:rPr>
          <w:rFonts w:ascii="Arial" w:eastAsiaTheme="minorEastAsia" w:hAnsi="Arial" w:cs="Arial"/>
          <w:color w:val="000000"/>
          <w:lang w:eastAsia="ko-KR"/>
        </w:rPr>
        <w:t xml:space="preserve"> load</w:t>
      </w:r>
      <w:r w:rsidR="00171BAF">
        <w:rPr>
          <w:rFonts w:ascii="Arial" w:eastAsiaTheme="minorEastAsia" w:hAnsi="Arial" w:cs="Arial"/>
          <w:color w:val="000000"/>
          <w:lang w:eastAsia="ko-KR"/>
        </w:rPr>
        <w:t xml:space="preserve"> in patients with malignant hematopoietic disease. We have investigated </w:t>
      </w:r>
      <w:r w:rsidR="00C15467">
        <w:rPr>
          <w:rFonts w:ascii="Arial" w:eastAsiaTheme="minorEastAsia" w:hAnsi="Arial" w:cs="Arial"/>
          <w:color w:val="000000"/>
          <w:lang w:eastAsia="ko-KR"/>
        </w:rPr>
        <w:t>whether NIRS derived muscle oxygen saturation (StO2) w</w:t>
      </w:r>
      <w:r w:rsidR="00C14DF2">
        <w:rPr>
          <w:rFonts w:ascii="Arial" w:eastAsiaTheme="minorEastAsia" w:hAnsi="Arial" w:cs="Arial"/>
          <w:color w:val="000000"/>
          <w:lang w:eastAsia="ko-KR"/>
        </w:rPr>
        <w:t xml:space="preserve">as associated with exercise </w:t>
      </w:r>
      <w:proofErr w:type="gramStart"/>
      <w:r w:rsidR="00C14DF2">
        <w:rPr>
          <w:rFonts w:ascii="Arial" w:eastAsiaTheme="minorEastAsia" w:hAnsi="Arial" w:cs="Arial"/>
          <w:color w:val="000000"/>
          <w:lang w:eastAsia="ko-KR"/>
        </w:rPr>
        <w:t>load</w:t>
      </w:r>
      <w:r w:rsidR="00C15467">
        <w:rPr>
          <w:rFonts w:ascii="Arial" w:eastAsiaTheme="minorEastAsia" w:hAnsi="Arial" w:cs="Arial"/>
          <w:color w:val="000000"/>
          <w:lang w:eastAsia="ko-KR"/>
        </w:rPr>
        <w:t xml:space="preserve"> using</w:t>
      </w:r>
      <w:proofErr w:type="gramEnd"/>
      <w:r w:rsidR="00C15467">
        <w:rPr>
          <w:rFonts w:ascii="Arial" w:eastAsiaTheme="minorEastAsia" w:hAnsi="Arial" w:cs="Arial"/>
          <w:color w:val="000000"/>
          <w:lang w:eastAsia="ko-KR"/>
        </w:rPr>
        <w:t xml:space="preserve"> dynamometer. </w:t>
      </w:r>
    </w:p>
    <w:p w14:paraId="51BF3ED5" w14:textId="02CE8C97" w:rsidR="00ED2079" w:rsidRDefault="00AC46F9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b/>
          <w:color w:val="000000"/>
          <w:lang w:eastAsia="ko-KR"/>
        </w:rPr>
        <w:t>Method</w:t>
      </w:r>
      <w:r w:rsidR="00F0331A">
        <w:rPr>
          <w:rFonts w:ascii="Arial" w:eastAsiaTheme="minorEastAsia" w:hAnsi="Arial" w:cs="Arial"/>
          <w:b/>
          <w:color w:val="000000"/>
          <w:lang w:eastAsia="ko-KR"/>
        </w:rPr>
        <w:t>s</w:t>
      </w:r>
      <w:r>
        <w:rPr>
          <w:rFonts w:ascii="Arial" w:eastAsiaTheme="minorEastAsia" w:hAnsi="Arial" w:cs="Arial"/>
          <w:b/>
          <w:color w:val="000000"/>
          <w:lang w:eastAsia="ko-KR"/>
        </w:rPr>
        <w:t>:</w:t>
      </w:r>
      <w:r>
        <w:rPr>
          <w:rFonts w:ascii="Arial" w:eastAsiaTheme="minorEastAsia" w:hAnsi="Arial" w:cs="Arial"/>
          <w:color w:val="000000"/>
          <w:lang w:eastAsia="ko-KR"/>
        </w:rPr>
        <w:t xml:space="preserve"> This study included 19 male patients with malignant hematopoietic disease between</w:t>
      </w:r>
      <w:r w:rsidR="000F513E">
        <w:rPr>
          <w:rFonts w:ascii="Arial" w:eastAsiaTheme="minorEastAsia" w:hAnsi="Arial" w:cs="Arial"/>
          <w:color w:val="000000"/>
          <w:lang w:eastAsia="ko-KR"/>
        </w:rPr>
        <w:t xml:space="preserve"> February 2010 and July 2012 in</w:t>
      </w:r>
      <w:r>
        <w:rPr>
          <w:rFonts w:ascii="Arial" w:eastAsiaTheme="minorEastAsia" w:hAnsi="Arial" w:cs="Arial"/>
          <w:color w:val="000000"/>
          <w:lang w:eastAsia="ko-KR"/>
        </w:rPr>
        <w:t xml:space="preserve"> the Hyogo College of Medicine</w:t>
      </w:r>
      <w:r w:rsidR="00ED2079">
        <w:rPr>
          <w:rFonts w:ascii="Arial" w:eastAsiaTheme="minorEastAsia" w:hAnsi="Arial" w:cs="Arial"/>
          <w:color w:val="000000"/>
          <w:lang w:eastAsia="ko-KR"/>
        </w:rPr>
        <w:t xml:space="preserve"> Hospital in Japan. We have measured StO2 using </w:t>
      </w:r>
      <w:r w:rsidR="00C14DF2">
        <w:rPr>
          <w:rFonts w:ascii="Arial" w:eastAsiaTheme="minorEastAsia" w:hAnsi="Arial" w:cs="Arial"/>
          <w:color w:val="000000"/>
          <w:lang w:eastAsia="ko-KR"/>
        </w:rPr>
        <w:t xml:space="preserve">NIRS (BOM-L1TRS, </w:t>
      </w:r>
      <w:proofErr w:type="spellStart"/>
      <w:r w:rsidR="00C14DF2">
        <w:rPr>
          <w:rFonts w:ascii="Arial" w:eastAsiaTheme="minorEastAsia" w:hAnsi="Arial" w:cs="Arial"/>
          <w:color w:val="000000"/>
          <w:lang w:eastAsia="ko-KR"/>
        </w:rPr>
        <w:t>Omegawave</w:t>
      </w:r>
      <w:proofErr w:type="spellEnd"/>
      <w:r w:rsidR="00C14DF2">
        <w:rPr>
          <w:rFonts w:ascii="Arial" w:eastAsiaTheme="minorEastAsia" w:hAnsi="Arial" w:cs="Arial"/>
          <w:color w:val="000000"/>
          <w:lang w:eastAsia="ko-KR"/>
        </w:rPr>
        <w:t xml:space="preserve"> Inc.</w:t>
      </w:r>
      <w:r w:rsidR="00C14DF2">
        <w:rPr>
          <w:rFonts w:ascii="Arial" w:eastAsiaTheme="minorEastAsia" w:hAnsi="Arial" w:cs="Arial"/>
          <w:color w:val="000000"/>
          <w:lang w:eastAsia="ja-JP"/>
        </w:rPr>
        <w:t xml:space="preserve"> </w:t>
      </w:r>
      <w:r w:rsidR="00ED2079">
        <w:rPr>
          <w:rFonts w:ascii="Arial" w:eastAsiaTheme="minorEastAsia" w:hAnsi="Arial" w:cs="Arial"/>
          <w:color w:val="000000"/>
          <w:lang w:eastAsia="ko-KR"/>
        </w:rPr>
        <w:t>Japan) during muscle endurance test using dynamometer (</w:t>
      </w:r>
      <w:proofErr w:type="spellStart"/>
      <w:r w:rsidR="00ED2079">
        <w:rPr>
          <w:rFonts w:ascii="Arial" w:eastAsiaTheme="minorEastAsia" w:hAnsi="Arial" w:cs="Arial"/>
          <w:color w:val="000000"/>
          <w:lang w:eastAsia="ko-KR"/>
        </w:rPr>
        <w:t>Biodex</w:t>
      </w:r>
      <w:proofErr w:type="spellEnd"/>
      <w:r w:rsidR="00ED2079">
        <w:rPr>
          <w:rFonts w:ascii="Arial" w:eastAsiaTheme="minorEastAsia" w:hAnsi="Arial" w:cs="Arial"/>
          <w:color w:val="000000"/>
          <w:lang w:eastAsia="ko-KR"/>
        </w:rPr>
        <w:t xml:space="preserve"> System 4). Our endurance test protocol is </w:t>
      </w:r>
      <w:proofErr w:type="gramStart"/>
      <w:r w:rsidR="00ED2079">
        <w:rPr>
          <w:rFonts w:ascii="Arial" w:eastAsiaTheme="minorEastAsia" w:hAnsi="Arial" w:cs="Arial"/>
          <w:color w:val="000000"/>
          <w:lang w:eastAsia="ko-KR"/>
        </w:rPr>
        <w:t>consist</w:t>
      </w:r>
      <w:proofErr w:type="gramEnd"/>
      <w:r w:rsidR="00ED2079">
        <w:rPr>
          <w:rFonts w:ascii="Arial" w:eastAsiaTheme="minorEastAsia" w:hAnsi="Arial" w:cs="Arial"/>
          <w:color w:val="000000"/>
          <w:lang w:eastAsia="ko-KR"/>
        </w:rPr>
        <w:t xml:space="preserve"> of 50% isometric contraction at 0.5Hz for 3minutes. </w:t>
      </w:r>
      <w:r w:rsidR="00ED2079" w:rsidRPr="00ED2079">
        <w:rPr>
          <w:rFonts w:ascii="Arial" w:eastAsiaTheme="minorEastAsia" w:hAnsi="Arial" w:cs="Arial"/>
          <w:color w:val="000000"/>
          <w:lang w:eastAsia="ko-KR"/>
        </w:rPr>
        <w:t xml:space="preserve">Patients were excluded </w:t>
      </w:r>
      <w:r w:rsidR="000F513E">
        <w:rPr>
          <w:rFonts w:ascii="Arial" w:eastAsiaTheme="minorEastAsia" w:hAnsi="Arial" w:cs="Arial"/>
          <w:color w:val="000000"/>
          <w:lang w:eastAsia="ko-KR"/>
        </w:rPr>
        <w:t xml:space="preserve">from </w:t>
      </w:r>
      <w:r w:rsidR="00ED2079" w:rsidRPr="00ED2079">
        <w:rPr>
          <w:rFonts w:ascii="Arial" w:eastAsiaTheme="minorEastAsia" w:hAnsi="Arial" w:cs="Arial"/>
          <w:color w:val="000000"/>
          <w:lang w:eastAsia="ko-KR"/>
        </w:rPr>
        <w:t>this study if they co</w:t>
      </w:r>
      <w:r w:rsidR="00ED2079">
        <w:rPr>
          <w:rFonts w:ascii="Arial" w:eastAsiaTheme="minorEastAsia" w:hAnsi="Arial" w:cs="Arial"/>
          <w:color w:val="000000"/>
          <w:lang w:eastAsia="ko-KR"/>
        </w:rPr>
        <w:t>uld not complete endurance test.</w:t>
      </w:r>
    </w:p>
    <w:p w14:paraId="22413597" w14:textId="106AD5C9" w:rsidR="00F0331A" w:rsidRPr="00DA1AA4" w:rsidRDefault="00F0331A">
      <w:pPr>
        <w:spacing w:after="0" w:line="240" w:lineRule="auto"/>
        <w:jc w:val="both"/>
        <w:rPr>
          <w:rFonts w:ascii="Arial" w:eastAsiaTheme="minorEastAsia" w:hAnsi="Arial" w:cs="Arial"/>
          <w:b/>
          <w:color w:val="000000"/>
          <w:lang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 xml:space="preserve"> </w:t>
      </w:r>
      <w:r>
        <w:rPr>
          <w:rFonts w:ascii="Arial" w:eastAsiaTheme="minorEastAsia" w:hAnsi="Arial" w:cs="Arial"/>
          <w:b/>
          <w:color w:val="000000"/>
          <w:lang w:eastAsia="ko-KR"/>
        </w:rPr>
        <w:t xml:space="preserve">Results: </w:t>
      </w:r>
      <w:r w:rsidR="00DE46B7">
        <w:rPr>
          <w:rFonts w:ascii="Arial" w:eastAsiaTheme="minorEastAsia" w:hAnsi="Arial" w:cs="Arial"/>
          <w:color w:val="000000"/>
          <w:lang w:eastAsia="ko-KR"/>
        </w:rPr>
        <w:t xml:space="preserve">Mean serum </w:t>
      </w:r>
      <w:proofErr w:type="spellStart"/>
      <w:r w:rsidR="00DE46B7">
        <w:rPr>
          <w:rFonts w:ascii="Arial" w:eastAsiaTheme="minorEastAsia" w:hAnsi="Arial" w:cs="Arial"/>
          <w:color w:val="000000"/>
          <w:lang w:eastAsia="ko-KR"/>
        </w:rPr>
        <w:t>Hb</w:t>
      </w:r>
      <w:proofErr w:type="spellEnd"/>
      <w:r w:rsidR="00DE46B7">
        <w:rPr>
          <w:rFonts w:ascii="Arial" w:eastAsiaTheme="minorEastAsia" w:hAnsi="Arial" w:cs="Arial"/>
          <w:color w:val="000000"/>
          <w:lang w:eastAsia="ko-KR"/>
        </w:rPr>
        <w:t xml:space="preserve"> level is (11.1 </w:t>
      </w:r>
      <w:r w:rsidR="00DE46B7">
        <w:rPr>
          <w:rFonts w:ascii="Arial" w:eastAsiaTheme="minorEastAsia" w:hAnsi="Arial" w:cs="Arial"/>
          <w:color w:val="000000"/>
          <w:lang w:eastAsia="ja-JP"/>
        </w:rPr>
        <w:t xml:space="preserve">+- </w:t>
      </w:r>
      <w:r w:rsidR="006239D7">
        <w:rPr>
          <w:rFonts w:ascii="Arial" w:eastAsiaTheme="minorEastAsia" w:hAnsi="Arial" w:cs="Arial"/>
          <w:color w:val="000000"/>
          <w:lang w:eastAsia="ja-JP"/>
        </w:rPr>
        <w:t xml:space="preserve">1.703). </w:t>
      </w:r>
      <w:r w:rsidR="000F513E">
        <w:rPr>
          <w:rFonts w:ascii="Arial" w:eastAsiaTheme="minorEastAsia" w:hAnsi="Arial" w:cs="Arial"/>
          <w:color w:val="000000"/>
          <w:lang w:eastAsia="ko-KR"/>
        </w:rPr>
        <w:t>We observe</w:t>
      </w:r>
      <w:r>
        <w:rPr>
          <w:rFonts w:ascii="Arial" w:eastAsiaTheme="minorEastAsia" w:hAnsi="Arial" w:cs="Arial"/>
          <w:color w:val="000000"/>
          <w:lang w:eastAsia="ko-KR"/>
        </w:rPr>
        <w:t xml:space="preserve"> the correlation between exercise</w:t>
      </w:r>
      <w:r w:rsidR="00C14DF2">
        <w:rPr>
          <w:rFonts w:ascii="Arial" w:eastAsiaTheme="minorEastAsia" w:hAnsi="Arial" w:cs="Arial"/>
          <w:color w:val="000000"/>
          <w:lang w:eastAsia="ko-KR"/>
        </w:rPr>
        <w:t xml:space="preserve"> load</w:t>
      </w:r>
      <w:r w:rsidR="00B1252D">
        <w:rPr>
          <w:rFonts w:ascii="Arial" w:eastAsiaTheme="minorEastAsia" w:hAnsi="Arial" w:cs="Arial"/>
          <w:color w:val="000000"/>
          <w:lang w:eastAsia="ko-KR"/>
        </w:rPr>
        <w:t xml:space="preserve"> and StO2</w:t>
      </w:r>
      <w:r>
        <w:rPr>
          <w:rFonts w:ascii="Arial" w:eastAsiaTheme="minorEastAsia" w:hAnsi="Arial" w:cs="Arial"/>
          <w:color w:val="000000"/>
          <w:lang w:eastAsia="ko-KR"/>
        </w:rPr>
        <w:t xml:space="preserve"> (r = 0.537, P &lt; 0.05). However, there is no correlation between </w:t>
      </w:r>
      <w:r w:rsidR="0019189A">
        <w:rPr>
          <w:rFonts w:ascii="Arial" w:eastAsiaTheme="minorEastAsia" w:hAnsi="Arial" w:cs="Arial"/>
          <w:color w:val="000000"/>
          <w:lang w:eastAsia="ko-KR"/>
        </w:rPr>
        <w:t xml:space="preserve">serum </w:t>
      </w:r>
      <w:proofErr w:type="spellStart"/>
      <w:r>
        <w:rPr>
          <w:rFonts w:ascii="Arial" w:eastAsiaTheme="minorEastAsia" w:hAnsi="Arial" w:cs="Arial"/>
          <w:color w:val="000000"/>
          <w:lang w:eastAsia="ko-KR"/>
        </w:rPr>
        <w:t>Hb</w:t>
      </w:r>
      <w:proofErr w:type="spellEnd"/>
      <w:r w:rsidR="00B1252D">
        <w:rPr>
          <w:rFonts w:ascii="Arial" w:eastAsiaTheme="minorEastAsia" w:hAnsi="Arial" w:cs="Arial"/>
          <w:color w:val="000000"/>
          <w:lang w:eastAsia="ko-KR"/>
        </w:rPr>
        <w:t xml:space="preserve"> and StO2 (</w:t>
      </w:r>
      <w:r>
        <w:rPr>
          <w:rFonts w:ascii="Arial" w:eastAsiaTheme="minorEastAsia" w:hAnsi="Arial" w:cs="Arial"/>
          <w:color w:val="000000"/>
          <w:lang w:eastAsia="ko-KR"/>
        </w:rPr>
        <w:t>r = 0.05, P &lt; 0.84)</w:t>
      </w:r>
    </w:p>
    <w:p w14:paraId="3431F5E3" w14:textId="30F9450E" w:rsidR="00AC46F9" w:rsidRPr="00F0331A" w:rsidRDefault="00F0331A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b/>
          <w:color w:val="000000"/>
          <w:lang w:eastAsia="ko-KR"/>
        </w:rPr>
        <w:t>Conclusion:</w:t>
      </w:r>
      <w:r w:rsidR="000F513E">
        <w:rPr>
          <w:rFonts w:ascii="Arial" w:eastAsiaTheme="minorEastAsia" w:hAnsi="Arial" w:cs="Arial"/>
          <w:color w:val="000000"/>
          <w:lang w:eastAsia="ko-KR"/>
        </w:rPr>
        <w:t xml:space="preserve"> Patients have</w:t>
      </w:r>
      <w:r>
        <w:rPr>
          <w:rFonts w:ascii="Arial" w:eastAsiaTheme="minorEastAsia" w:hAnsi="Arial" w:cs="Arial"/>
          <w:color w:val="000000"/>
          <w:lang w:eastAsia="ko-KR"/>
        </w:rPr>
        <w:t xml:space="preserve"> anemia</w:t>
      </w:r>
      <w:r w:rsidR="0019189A">
        <w:rPr>
          <w:rFonts w:ascii="Arial" w:eastAsiaTheme="minorEastAsia" w:hAnsi="Arial" w:cs="Arial"/>
          <w:color w:val="000000"/>
          <w:lang w:eastAsia="ko-KR"/>
        </w:rPr>
        <w:t xml:space="preserve"> before </w:t>
      </w:r>
      <w:proofErr w:type="spellStart"/>
      <w:r w:rsidR="0019189A">
        <w:rPr>
          <w:rFonts w:ascii="Arial" w:eastAsiaTheme="minorEastAsia" w:hAnsi="Arial" w:cs="Arial"/>
          <w:color w:val="000000"/>
          <w:lang w:eastAsia="ko-KR"/>
        </w:rPr>
        <w:t>allo</w:t>
      </w:r>
      <w:proofErr w:type="spellEnd"/>
      <w:r w:rsidR="0019189A">
        <w:rPr>
          <w:rFonts w:ascii="Arial" w:eastAsiaTheme="minorEastAsia" w:hAnsi="Arial" w:cs="Arial"/>
          <w:color w:val="000000"/>
          <w:lang w:eastAsia="ko-KR"/>
        </w:rPr>
        <w:t xml:space="preserve">-HSCT. However, serum </w:t>
      </w:r>
      <w:proofErr w:type="spellStart"/>
      <w:r w:rsidR="0019189A">
        <w:rPr>
          <w:rFonts w:ascii="Arial" w:eastAsiaTheme="minorEastAsia" w:hAnsi="Arial" w:cs="Arial"/>
          <w:color w:val="000000"/>
          <w:lang w:eastAsia="ko-KR"/>
        </w:rPr>
        <w:t>Hb</w:t>
      </w:r>
      <w:proofErr w:type="spellEnd"/>
      <w:r w:rsidR="0019189A">
        <w:rPr>
          <w:rFonts w:ascii="Arial" w:eastAsiaTheme="minorEastAsia" w:hAnsi="Arial" w:cs="Arial"/>
          <w:color w:val="000000"/>
          <w:lang w:eastAsia="ko-KR"/>
        </w:rPr>
        <w:t xml:space="preserve"> was n</w:t>
      </w:r>
      <w:r w:rsidR="00DA1AA4">
        <w:rPr>
          <w:rFonts w:ascii="Arial" w:eastAsiaTheme="minorEastAsia" w:hAnsi="Arial" w:cs="Arial"/>
          <w:color w:val="000000"/>
          <w:lang w:eastAsia="ko-KR"/>
        </w:rPr>
        <w:t>ot associated with exercise load</w:t>
      </w:r>
      <w:r w:rsidR="0019189A">
        <w:rPr>
          <w:rFonts w:ascii="Arial" w:eastAsiaTheme="minorEastAsia" w:hAnsi="Arial" w:cs="Arial"/>
          <w:color w:val="000000"/>
          <w:lang w:eastAsia="ko-KR"/>
        </w:rPr>
        <w:t>.</w:t>
      </w:r>
      <w:r w:rsidR="00FB3E84">
        <w:rPr>
          <w:rFonts w:ascii="Arial" w:eastAsiaTheme="minorEastAsia" w:hAnsi="Arial" w:cs="Arial"/>
          <w:color w:val="000000"/>
          <w:lang w:eastAsia="ko-KR"/>
        </w:rPr>
        <w:t xml:space="preserve"> On t</w:t>
      </w:r>
      <w:r w:rsidR="00DA1AA4">
        <w:rPr>
          <w:rFonts w:ascii="Arial" w:eastAsiaTheme="minorEastAsia" w:hAnsi="Arial" w:cs="Arial"/>
          <w:color w:val="000000"/>
          <w:lang w:eastAsia="ko-KR"/>
        </w:rPr>
        <w:t>he other hand, the exercise load</w:t>
      </w:r>
      <w:r w:rsidR="00FB3E84">
        <w:rPr>
          <w:rFonts w:ascii="Arial" w:eastAsiaTheme="minorEastAsia" w:hAnsi="Arial" w:cs="Arial"/>
          <w:color w:val="000000"/>
          <w:lang w:eastAsia="ko-KR"/>
        </w:rPr>
        <w:t xml:space="preserve"> performed patients was associated with NIRS derived muscle oxygen saturation. In </w:t>
      </w:r>
      <w:r w:rsidR="0055789F">
        <w:rPr>
          <w:rFonts w:ascii="Arial" w:eastAsiaTheme="minorEastAsia" w:hAnsi="Arial" w:cs="Arial"/>
          <w:color w:val="000000"/>
          <w:lang w:eastAsia="ko-KR"/>
        </w:rPr>
        <w:t>patients with malignant hematopoietic disease</w:t>
      </w:r>
      <w:r w:rsidR="00FB3E84">
        <w:rPr>
          <w:rFonts w:ascii="Arial" w:eastAsiaTheme="minorEastAsia" w:hAnsi="Arial" w:cs="Arial"/>
          <w:color w:val="000000"/>
          <w:lang w:eastAsia="ko-KR"/>
        </w:rPr>
        <w:t>, NIRS</w:t>
      </w:r>
      <w:r w:rsidR="0055789F">
        <w:rPr>
          <w:rFonts w:ascii="Arial" w:eastAsiaTheme="minorEastAsia" w:hAnsi="Arial" w:cs="Arial"/>
          <w:color w:val="000000"/>
          <w:lang w:eastAsia="ko-KR"/>
        </w:rPr>
        <w:t xml:space="preserve"> derived StO2 might</w:t>
      </w:r>
      <w:r w:rsidR="00FB3E84">
        <w:rPr>
          <w:rFonts w:ascii="Arial" w:eastAsiaTheme="minorEastAsia" w:hAnsi="Arial" w:cs="Arial"/>
          <w:color w:val="000000"/>
          <w:lang w:eastAsia="ko-KR"/>
        </w:rPr>
        <w:t xml:space="preserve"> be available to investigated the fatigue </w:t>
      </w:r>
      <w:r w:rsidR="0055789F">
        <w:rPr>
          <w:rFonts w:ascii="Arial" w:eastAsiaTheme="minorEastAsia" w:hAnsi="Arial" w:cs="Arial"/>
          <w:color w:val="000000"/>
          <w:lang w:eastAsia="ko-KR"/>
        </w:rPr>
        <w:t>during endurance test.</w:t>
      </w:r>
    </w:p>
    <w:p w14:paraId="4E4D2229" w14:textId="77777777" w:rsidR="00C15467" w:rsidRDefault="00C15467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14:paraId="0D0C2867" w14:textId="77777777" w:rsidR="001379EC" w:rsidRDefault="001379EC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14:paraId="2E174469" w14:textId="77777777" w:rsidR="006E3EA5" w:rsidRDefault="006E3EA5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14:paraId="4DA8324E" w14:textId="77777777" w:rsidR="006E3EA5" w:rsidRDefault="006E3EA5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bookmarkStart w:id="0" w:name="_GoBack"/>
      <w:bookmarkEnd w:id="0"/>
    </w:p>
    <w:p w14:paraId="2676BC81" w14:textId="77777777" w:rsidR="001379EC" w:rsidRDefault="001379EC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14:paraId="342A6679" w14:textId="77777777" w:rsidR="001379EC" w:rsidRDefault="001379EC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14:paraId="5F6CA4DA" w14:textId="45B866D0" w:rsidR="00536063" w:rsidRPr="003D49B8" w:rsidRDefault="00A86019">
      <w:pPr>
        <w:spacing w:after="0" w:line="240" w:lineRule="auto"/>
        <w:jc w:val="both"/>
        <w:rPr>
          <w:rFonts w:ascii="Arial" w:eastAsiaTheme="minorEastAsia" w:hAnsi="Arial" w:cs="Arial"/>
          <w:b/>
          <w:color w:val="000000"/>
          <w:lang w:eastAsia="ko-KR"/>
        </w:rPr>
      </w:pPr>
      <w:r>
        <w:rPr>
          <w:rFonts w:ascii="Arial" w:eastAsia="SimSun" w:hAnsi="Arial" w:cs="Arial" w:hint="eastAsia"/>
          <w:color w:val="000000"/>
        </w:rPr>
        <w:lastRenderedPageBreak/>
        <w:t xml:space="preserve">Begin with a </w:t>
      </w:r>
      <w:r>
        <w:rPr>
          <w:rFonts w:ascii="Arial" w:eastAsia="SimSun" w:hAnsi="Arial" w:cs="Arial"/>
          <w:color w:val="000000"/>
        </w:rPr>
        <w:t>boldfaced</w:t>
      </w:r>
      <w:r>
        <w:rPr>
          <w:rFonts w:ascii="Arial" w:eastAsia="SimSun" w:hAnsi="Arial" w:cs="Arial" w:hint="eastAsia"/>
          <w:color w:val="000000"/>
        </w:rPr>
        <w:t xml:space="preserve"> word</w:t>
      </w:r>
      <w:r>
        <w:rPr>
          <w:rFonts w:ascii="Arial" w:eastAsia="SimSun" w:hAnsi="Arial" w:cs="Arial"/>
          <w:color w:val="000000"/>
        </w:rPr>
        <w:t xml:space="preserve"> "Abstract" on </w:t>
      </w:r>
      <w:r>
        <w:rPr>
          <w:rFonts w:ascii="Arial" w:eastAsia="SimSun" w:hAnsi="Arial" w:cs="Arial" w:hint="eastAsia"/>
          <w:color w:val="000000"/>
        </w:rPr>
        <w:t>the first</w:t>
      </w:r>
      <w:r>
        <w:rPr>
          <w:rFonts w:ascii="Arial" w:eastAsia="SimSun" w:hAnsi="Arial" w:cs="Arial"/>
          <w:color w:val="000000"/>
        </w:rPr>
        <w:t xml:space="preserve"> line</w:t>
      </w:r>
      <w:r>
        <w:rPr>
          <w:rFonts w:ascii="Arial" w:eastAsia="SimSun" w:hAnsi="Arial" w:cs="Arial" w:hint="eastAsia"/>
          <w:color w:val="000000"/>
        </w:rPr>
        <w:t>, followed body fonts in Arial</w:t>
      </w:r>
      <w:r>
        <w:rPr>
          <w:rFonts w:ascii="Arial" w:eastAsia="SimSun" w:hAnsi="Arial" w:cs="Arial"/>
          <w:color w:val="000000"/>
        </w:rPr>
        <w:t xml:space="preserve"> in 1</w:t>
      </w:r>
      <w:r>
        <w:rPr>
          <w:rFonts w:ascii="Arial" w:eastAsia="SimSun" w:hAnsi="Arial" w:cs="Arial" w:hint="eastAsia"/>
          <w:color w:val="000000"/>
        </w:rPr>
        <w:t>2</w:t>
      </w:r>
      <w:r>
        <w:rPr>
          <w:rFonts w:ascii="Arial" w:eastAsia="SimSun" w:hAnsi="Arial" w:cs="Arial"/>
          <w:color w:val="000000"/>
        </w:rPr>
        <w:t>-point type</w:t>
      </w:r>
      <w:r>
        <w:rPr>
          <w:rFonts w:ascii="Arial" w:eastAsia="SimSun" w:hAnsi="Arial" w:cs="Arial" w:hint="eastAsia"/>
          <w:color w:val="000000"/>
        </w:rPr>
        <w:t>. A</w:t>
      </w:r>
      <w:r>
        <w:rPr>
          <w:rFonts w:ascii="Arial" w:eastAsia="SimSun" w:hAnsi="Arial" w:cs="Arial"/>
          <w:color w:val="000000"/>
        </w:rPr>
        <w:t>bstract should be an explicit summary of the paper that states the problem, the methods used, and the major results and conclusions</w:t>
      </w:r>
      <w:r>
        <w:rPr>
          <w:rFonts w:ascii="Arial" w:eastAsia="SimSun" w:hAnsi="Arial" w:cs="Arial" w:hint="eastAsia"/>
          <w:color w:val="000000"/>
        </w:rPr>
        <w:t xml:space="preserve">. </w:t>
      </w:r>
      <w:r>
        <w:rPr>
          <w:rFonts w:ascii="Arial" w:hAnsi="Arial" w:cs="Arial"/>
        </w:rPr>
        <w:t>Figures are allowed</w:t>
      </w:r>
      <w:r w:rsidR="009465E3">
        <w:rPr>
          <w:rFonts w:ascii="Arial" w:hAnsi="Arial" w:cs="Arial"/>
        </w:rPr>
        <w:t xml:space="preserve"> but in </w:t>
      </w:r>
      <w:r>
        <w:rPr>
          <w:rFonts w:ascii="Arial" w:hAnsi="Arial" w:cs="Arial"/>
        </w:rPr>
        <w:t xml:space="preserve">the printed version </w:t>
      </w:r>
      <w:r w:rsidR="009465E3">
        <w:rPr>
          <w:rFonts w:ascii="Arial" w:hAnsi="Arial" w:cs="Arial"/>
        </w:rPr>
        <w:t xml:space="preserve">they </w:t>
      </w:r>
      <w:r>
        <w:rPr>
          <w:rFonts w:ascii="Arial" w:hAnsi="Arial" w:cs="Arial"/>
        </w:rPr>
        <w:t>will be in black and white.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="SimSun" w:hAnsi="Arial" w:cs="Arial"/>
          <w:color w:val="000000"/>
        </w:rPr>
        <w:t xml:space="preserve">Limit abstract to </w:t>
      </w:r>
      <w:r>
        <w:rPr>
          <w:rFonts w:ascii="Arial" w:eastAsia="SimSun" w:hAnsi="Arial" w:cs="Arial" w:hint="eastAsia"/>
          <w:color w:val="000000"/>
        </w:rPr>
        <w:t>300</w:t>
      </w:r>
      <w:r>
        <w:rPr>
          <w:rFonts w:ascii="Arial" w:eastAsia="SimSun" w:hAnsi="Arial" w:cs="Arial"/>
          <w:color w:val="000000"/>
        </w:rPr>
        <w:t xml:space="preserve"> words.</w:t>
      </w:r>
      <w:r w:rsidR="00B920D5">
        <w:rPr>
          <w:rFonts w:ascii="Arial" w:eastAsiaTheme="minorEastAsia" w:hAnsi="Arial" w:cs="Arial" w:hint="eastAsia"/>
          <w:color w:val="000000"/>
          <w:lang w:eastAsia="ko-KR"/>
        </w:rPr>
        <w:t xml:space="preserve"> </w:t>
      </w:r>
      <w:r>
        <w:rPr>
          <w:rFonts w:ascii="Arial" w:eastAsia="SimSun" w:hAnsi="Arial" w:cs="Arial"/>
          <w:color w:val="000000"/>
        </w:rPr>
        <w:t>In addition, please make sure that the file contains no non-English font packages (for example, Chinese fonts</w:t>
      </w:r>
      <w:r>
        <w:rPr>
          <w:rFonts w:ascii="Arial" w:eastAsia="SimSun" w:hAnsi="Arial" w:cs="Arial" w:hint="eastAsia"/>
          <w:color w:val="000000"/>
        </w:rPr>
        <w:t>,</w:t>
      </w:r>
      <w:r>
        <w:rPr>
          <w:rFonts w:ascii="Arial" w:eastAsia="SimSun" w:hAnsi="Arial" w:cs="Arial"/>
          <w:color w:val="000000"/>
        </w:rPr>
        <w:t xml:space="preserve"> Korean fonts, etc)</w:t>
      </w:r>
      <w:r>
        <w:rPr>
          <w:rFonts w:ascii="Arial" w:eastAsia="SimSun" w:hAnsi="Arial" w:cs="Arial" w:hint="eastAsia"/>
          <w:color w:val="000000"/>
        </w:rPr>
        <w:t xml:space="preserve">. </w:t>
      </w:r>
      <w:r>
        <w:rPr>
          <w:rFonts w:ascii="Arial" w:hAnsi="Arial" w:cs="Arial"/>
        </w:rPr>
        <w:t>Save your abstract as a Word file using the surname of the presenting author as the file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hAnsi="Arial" w:cs="Arial"/>
        </w:rPr>
        <w:t>name.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Please 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upload</w:t>
      </w:r>
      <w:r w:rsidR="009465E3">
        <w:rPr>
          <w:rFonts w:ascii="Arial" w:eastAsia="SimSun" w:hAnsi="Arial" w:cs="Arial"/>
          <w:color w:val="000000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this abstract word file </w:t>
      </w:r>
      <w:r w:rsidR="009465E3">
        <w:rPr>
          <w:rFonts w:ascii="Arial" w:eastAsia="SimSun" w:hAnsi="Arial" w:cs="Arial"/>
          <w:color w:val="000000"/>
        </w:rPr>
        <w:t xml:space="preserve">to </w:t>
      </w:r>
      <w:r w:rsidR="00B920D5">
        <w:rPr>
          <w:rFonts w:ascii="Arial" w:eastAsiaTheme="minorEastAsia" w:hAnsi="Arial" w:cs="Arial" w:hint="eastAsia"/>
          <w:color w:val="000000"/>
          <w:lang w:eastAsia="ko-KR"/>
        </w:rPr>
        <w:t xml:space="preserve">abstract </w:t>
      </w:r>
      <w:r w:rsidR="00103CE4">
        <w:rPr>
          <w:rFonts w:ascii="Arial" w:eastAsiaTheme="minorEastAsia" w:hAnsi="Arial" w:cs="Arial" w:hint="eastAsia"/>
          <w:color w:val="000000"/>
          <w:lang w:eastAsia="ko-KR"/>
        </w:rPr>
        <w:t>form</w:t>
      </w:r>
      <w:r w:rsidR="00C4265A">
        <w:rPr>
          <w:rFonts w:ascii="Arial" w:eastAsiaTheme="minorEastAsia" w:hAnsi="Arial" w:cs="Arial" w:hint="eastAsia"/>
          <w:color w:val="000000"/>
          <w:lang w:eastAsia="ko-KR"/>
        </w:rPr>
        <w:t xml:space="preserve"> </w:t>
      </w:r>
      <w:r w:rsidR="00B920D5">
        <w:rPr>
          <w:rFonts w:ascii="Arial" w:eastAsiaTheme="minorEastAsia" w:hAnsi="Arial" w:cs="Arial" w:hint="eastAsia"/>
          <w:color w:val="000000"/>
          <w:lang w:eastAsia="ko-KR"/>
        </w:rPr>
        <w:t xml:space="preserve">by 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April</w:t>
      </w:r>
      <w:r w:rsidR="004767E4">
        <w:rPr>
          <w:rFonts w:ascii="Arial" w:eastAsia="SimSun" w:hAnsi="Arial" w:cs="Arial"/>
          <w:color w:val="000000"/>
        </w:rPr>
        <w:t xml:space="preserve"> 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15</w:t>
      </w:r>
      <w:r w:rsidR="004767E4">
        <w:rPr>
          <w:rFonts w:ascii="Arial" w:eastAsia="SimSun" w:hAnsi="Arial" w:cs="Arial" w:hint="eastAsia"/>
          <w:color w:val="000000"/>
        </w:rPr>
        <w:t>, 201</w:t>
      </w:r>
      <w:r w:rsidR="004767E4">
        <w:rPr>
          <w:rFonts w:ascii="Arial" w:eastAsia="SimSun" w:hAnsi="Arial" w:cs="Arial"/>
          <w:color w:val="000000"/>
        </w:rPr>
        <w:t>7</w:t>
      </w:r>
      <w:r>
        <w:rPr>
          <w:rFonts w:ascii="Arial" w:eastAsia="SimSun" w:hAnsi="Arial" w:cs="Arial" w:hint="eastAsia"/>
          <w:color w:val="000000"/>
        </w:rPr>
        <w:t>.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8</w:t>
      </w:r>
    </w:p>
    <w:p w14:paraId="65FD3A13" w14:textId="77777777" w:rsidR="00536063" w:rsidRDefault="00536063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3EA9E6E9" w14:textId="77777777" w:rsidR="00536063" w:rsidRDefault="00A8601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hAnsi="Arial" w:cs="Arial"/>
        </w:rPr>
        <w:t>References, acknowledgements (optional): text 11 points. Leave one empty line between the abstract’s text and the references-acknowledgment part.</w:t>
      </w:r>
    </w:p>
    <w:p w14:paraId="170C43BA" w14:textId="77777777" w:rsidR="00536063" w:rsidRDefault="00536063">
      <w:pPr>
        <w:ind w:left="720"/>
        <w:rPr>
          <w:rFonts w:ascii="Arial" w:hAnsi="Arial" w:cs="Arial"/>
        </w:rPr>
      </w:pPr>
    </w:p>
    <w:p w14:paraId="4C8EEA32" w14:textId="72DB4DC7"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D84360">
        <w:rPr>
          <w:rFonts w:ascii="Arial" w:hAnsi="Arial" w:cs="Arial"/>
        </w:rPr>
        <w:tab/>
      </w:r>
      <w:r w:rsidR="006E3EA5">
        <w:rPr>
          <w:rFonts w:ascii="Arial" w:hAnsi="Arial" w:cs="Arial"/>
        </w:rPr>
        <w:pict w14:anchorId="2C560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pt;height:20pt">
            <v:imagedata r:id="rId9" o:title=""/>
          </v:shape>
        </w:pi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8D821" w14:textId="77777777" w:rsidR="00DE46B7" w:rsidRDefault="00DE46B7" w:rsidP="004D18EE">
      <w:pPr>
        <w:spacing w:after="0" w:line="240" w:lineRule="auto"/>
      </w:pPr>
      <w:r>
        <w:separator/>
      </w:r>
    </w:p>
  </w:endnote>
  <w:endnote w:type="continuationSeparator" w:id="0">
    <w:p w14:paraId="7CBA2CDA" w14:textId="77777777" w:rsidR="00DE46B7" w:rsidRDefault="00DE46B7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DCE3D" w14:textId="77777777" w:rsidR="00DE46B7" w:rsidRDefault="00DE46B7" w:rsidP="004D18EE">
      <w:pPr>
        <w:spacing w:after="0" w:line="240" w:lineRule="auto"/>
      </w:pPr>
      <w:r>
        <w:separator/>
      </w:r>
    </w:p>
  </w:footnote>
  <w:footnote w:type="continuationSeparator" w:id="0">
    <w:p w14:paraId="627FF800" w14:textId="77777777" w:rsidR="00DE46B7" w:rsidRDefault="00DE46B7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2"/>
  </w:compat>
  <w:rsids>
    <w:rsidRoot w:val="00812CCA"/>
    <w:rsid w:val="000214CB"/>
    <w:rsid w:val="00042078"/>
    <w:rsid w:val="000B0BE9"/>
    <w:rsid w:val="000F513E"/>
    <w:rsid w:val="00103CE4"/>
    <w:rsid w:val="001248EF"/>
    <w:rsid w:val="001379EC"/>
    <w:rsid w:val="00171BAF"/>
    <w:rsid w:val="00182D5C"/>
    <w:rsid w:val="0019189A"/>
    <w:rsid w:val="001E5599"/>
    <w:rsid w:val="0022452E"/>
    <w:rsid w:val="00226BCA"/>
    <w:rsid w:val="0026095E"/>
    <w:rsid w:val="002761FE"/>
    <w:rsid w:val="00282746"/>
    <w:rsid w:val="002C3083"/>
    <w:rsid w:val="002E2F76"/>
    <w:rsid w:val="00304608"/>
    <w:rsid w:val="003D49B8"/>
    <w:rsid w:val="004767E4"/>
    <w:rsid w:val="004A6398"/>
    <w:rsid w:val="004D18EE"/>
    <w:rsid w:val="004E6648"/>
    <w:rsid w:val="00514F29"/>
    <w:rsid w:val="00536063"/>
    <w:rsid w:val="00555A7D"/>
    <w:rsid w:val="0055789F"/>
    <w:rsid w:val="006239D7"/>
    <w:rsid w:val="00627E24"/>
    <w:rsid w:val="006533FC"/>
    <w:rsid w:val="00653440"/>
    <w:rsid w:val="00682B60"/>
    <w:rsid w:val="00685C5F"/>
    <w:rsid w:val="006C7397"/>
    <w:rsid w:val="006E3EA5"/>
    <w:rsid w:val="006E51B7"/>
    <w:rsid w:val="006F031C"/>
    <w:rsid w:val="007109F1"/>
    <w:rsid w:val="00750E77"/>
    <w:rsid w:val="007558A1"/>
    <w:rsid w:val="00793262"/>
    <w:rsid w:val="00812CCA"/>
    <w:rsid w:val="00856AA7"/>
    <w:rsid w:val="008727B8"/>
    <w:rsid w:val="008C0A91"/>
    <w:rsid w:val="008F1F76"/>
    <w:rsid w:val="009465E3"/>
    <w:rsid w:val="009748F1"/>
    <w:rsid w:val="00A478D2"/>
    <w:rsid w:val="00A50945"/>
    <w:rsid w:val="00A86019"/>
    <w:rsid w:val="00AC46F9"/>
    <w:rsid w:val="00AE00E0"/>
    <w:rsid w:val="00B1252D"/>
    <w:rsid w:val="00B34E93"/>
    <w:rsid w:val="00B77F3F"/>
    <w:rsid w:val="00B920D5"/>
    <w:rsid w:val="00C14DF2"/>
    <w:rsid w:val="00C15467"/>
    <w:rsid w:val="00C4265A"/>
    <w:rsid w:val="00C43FF3"/>
    <w:rsid w:val="00C66FEB"/>
    <w:rsid w:val="00CB5844"/>
    <w:rsid w:val="00D301FC"/>
    <w:rsid w:val="00D72A09"/>
    <w:rsid w:val="00D84360"/>
    <w:rsid w:val="00DA1AA4"/>
    <w:rsid w:val="00DA1FFD"/>
    <w:rsid w:val="00DE46B7"/>
    <w:rsid w:val="00E2366C"/>
    <w:rsid w:val="00E946D5"/>
    <w:rsid w:val="00ED2079"/>
    <w:rsid w:val="00F0331A"/>
    <w:rsid w:val="00FB3E84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4F57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sid w:val="008727B8"/>
    <w:rPr>
      <w:color w:val="0000FF"/>
      <w:u w:val="single"/>
    </w:rPr>
  </w:style>
  <w:style w:type="character" w:customStyle="1" w:styleId="a4">
    <w:name w:val="吹き出し (文字)"/>
    <w:link w:val="a3"/>
    <w:rsid w:val="008727B8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Sprechblasentext Zchn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569</Words>
  <Characters>3245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ITÖ/ETHZ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wakasugi tatsushi</cp:lastModifiedBy>
  <cp:revision>11</cp:revision>
  <cp:lastPrinted>2012-03-06T08:56:00Z</cp:lastPrinted>
  <dcterms:created xsi:type="dcterms:W3CDTF">2018-03-14T01:43:00Z</dcterms:created>
  <dcterms:modified xsi:type="dcterms:W3CDTF">2018-04-14T09:22:00Z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