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0E14" w:rsidRPr="002A0E14" w:rsidRDefault="002A0E14" w:rsidP="002A0E14">
      <w:pPr>
        <w:jc w:val="center"/>
        <w:rPr>
          <w:rFonts w:ascii="Arial" w:eastAsia="ＭＳ Ｐゴシック" w:hAnsi="Arial" w:cs="Arial"/>
          <w:b/>
          <w:bCs/>
          <w:color w:val="000000"/>
          <w:sz w:val="28"/>
          <w:szCs w:val="28"/>
          <w:lang w:eastAsia="ja-JP"/>
        </w:rPr>
      </w:pPr>
      <w:r>
        <w:rPr>
          <w:rFonts w:ascii="Arial" w:eastAsia="ＭＳ Ｐゴシック" w:hAnsi="Arial" w:cs="Arial" w:hint="eastAsia"/>
          <w:b/>
          <w:bCs/>
          <w:color w:val="000000"/>
          <w:sz w:val="28"/>
          <w:szCs w:val="28"/>
          <w:lang w:eastAsia="ja-JP"/>
        </w:rPr>
        <w:t>Cerebral Autoregulation during Active Standing Test in patients with I</w:t>
      </w:r>
      <w:r>
        <w:rPr>
          <w:rFonts w:ascii="Arial" w:eastAsia="ＭＳ Ｐゴシック" w:hAnsi="Arial" w:cs="Arial"/>
          <w:b/>
          <w:bCs/>
          <w:color w:val="000000"/>
          <w:sz w:val="28"/>
          <w:szCs w:val="28"/>
          <w:lang w:eastAsia="ja-JP"/>
        </w:rPr>
        <w:t xml:space="preserve">nstantaneous </w:t>
      </w:r>
      <w:r>
        <w:rPr>
          <w:rFonts w:ascii="Arial" w:eastAsia="ＭＳ Ｐゴシック" w:hAnsi="Arial" w:cs="Arial" w:hint="eastAsia"/>
          <w:b/>
          <w:bCs/>
          <w:color w:val="000000"/>
          <w:sz w:val="28"/>
          <w:szCs w:val="28"/>
          <w:lang w:eastAsia="ja-JP"/>
        </w:rPr>
        <w:t>O</w:t>
      </w:r>
      <w:r>
        <w:rPr>
          <w:rFonts w:ascii="Arial" w:eastAsia="ＭＳ Ｐゴシック" w:hAnsi="Arial" w:cs="Arial"/>
          <w:b/>
          <w:bCs/>
          <w:color w:val="000000"/>
          <w:sz w:val="28"/>
          <w:szCs w:val="28"/>
          <w:lang w:eastAsia="ja-JP"/>
        </w:rPr>
        <w:t xml:space="preserve">rthostatic </w:t>
      </w:r>
      <w:r>
        <w:rPr>
          <w:rFonts w:ascii="Arial" w:eastAsia="ＭＳ Ｐゴシック" w:hAnsi="Arial" w:cs="Arial" w:hint="eastAsia"/>
          <w:b/>
          <w:bCs/>
          <w:color w:val="000000"/>
          <w:sz w:val="28"/>
          <w:szCs w:val="28"/>
          <w:lang w:eastAsia="ja-JP"/>
        </w:rPr>
        <w:t>H</w:t>
      </w:r>
      <w:r w:rsidRPr="002A0E14">
        <w:rPr>
          <w:rFonts w:ascii="Arial" w:eastAsia="ＭＳ Ｐゴシック" w:hAnsi="Arial" w:cs="Arial"/>
          <w:b/>
          <w:bCs/>
          <w:color w:val="000000"/>
          <w:sz w:val="28"/>
          <w:szCs w:val="28"/>
          <w:lang w:eastAsia="ja-JP"/>
        </w:rPr>
        <w:t>ypotension</w:t>
      </w:r>
    </w:p>
    <w:p w:rsidR="00DF5DC6" w:rsidRDefault="00DF5DC6">
      <w:pPr>
        <w:ind w:left="720"/>
        <w:rPr>
          <w:rFonts w:ascii="Arial" w:eastAsia="ＭＳ Ｐゴシック" w:hAnsi="Arial" w:cs="Arial"/>
          <w:b/>
          <w:lang w:eastAsia="ja-JP"/>
        </w:rPr>
      </w:pPr>
    </w:p>
    <w:p w:rsidR="00536063" w:rsidRPr="002A0E14" w:rsidRDefault="002A0E14">
      <w:pPr>
        <w:ind w:left="720"/>
        <w:rPr>
          <w:rFonts w:ascii="Arial" w:hAnsi="Arial" w:cs="Arial"/>
        </w:rPr>
      </w:pPr>
      <w:proofErr w:type="spellStart"/>
      <w:r w:rsidRPr="002A0E14">
        <w:rPr>
          <w:rFonts w:ascii="Arial" w:hAnsi="Arial" w:cs="Arial"/>
          <w:b/>
        </w:rPr>
        <w:t>Wakako</w:t>
      </w:r>
      <w:proofErr w:type="spellEnd"/>
      <w:r w:rsidRPr="002A0E14">
        <w:rPr>
          <w:rFonts w:ascii="Arial" w:hAnsi="Arial" w:cs="Arial"/>
          <w:b/>
        </w:rPr>
        <w:t xml:space="preserve"> ISHII</w:t>
      </w:r>
      <w:r w:rsidRPr="002A0E14">
        <w:rPr>
          <w:rFonts w:ascii="Arial" w:hAnsi="Arial" w:cs="Arial"/>
        </w:rPr>
        <w:t xml:space="preserve">, M.D, </w:t>
      </w:r>
      <w:proofErr w:type="spellStart"/>
      <w:r w:rsidRPr="002A0E14">
        <w:rPr>
          <w:rFonts w:ascii="Arial" w:hAnsi="Arial" w:cs="Arial"/>
        </w:rPr>
        <w:t>Yukihiko</w:t>
      </w:r>
      <w:proofErr w:type="spellEnd"/>
      <w:r w:rsidRPr="002A0E14">
        <w:rPr>
          <w:rFonts w:ascii="Arial" w:hAnsi="Arial" w:cs="Arial"/>
        </w:rPr>
        <w:t xml:space="preserve"> FUJITA, M.D., Ph.D., </w:t>
      </w:r>
      <w:proofErr w:type="spellStart"/>
      <w:r w:rsidRPr="002A0E14">
        <w:rPr>
          <w:rFonts w:ascii="Arial" w:hAnsi="Arial" w:cs="Arial"/>
        </w:rPr>
        <w:t>Tadayasu</w:t>
      </w:r>
      <w:proofErr w:type="spellEnd"/>
      <w:r w:rsidRPr="002A0E14">
        <w:rPr>
          <w:rFonts w:ascii="Arial" w:hAnsi="Arial" w:cs="Arial"/>
        </w:rPr>
        <w:t xml:space="preserve"> KAWAGUCHI,M.D.,</w:t>
      </w:r>
      <w:r w:rsidRPr="002A0E14">
        <w:rPr>
          <w:rFonts w:ascii="ＭＳ ゴシック" w:eastAsia="ＭＳ ゴシック" w:hAnsi="ＭＳ ゴシック" w:cs="ＭＳ ゴシック" w:hint="eastAsia"/>
        </w:rPr>
        <w:t xml:space="preserve">　</w:t>
      </w:r>
      <w:proofErr w:type="spellStart"/>
      <w:r w:rsidRPr="002A0E14">
        <w:rPr>
          <w:rFonts w:ascii="Arial" w:hAnsi="Arial" w:cs="Arial"/>
        </w:rPr>
        <w:t>Ayumi</w:t>
      </w:r>
      <w:proofErr w:type="spellEnd"/>
      <w:r w:rsidRPr="002A0E14">
        <w:rPr>
          <w:rFonts w:ascii="ＭＳ ゴシック" w:eastAsia="ＭＳ ゴシック" w:hAnsi="ＭＳ ゴシック" w:cs="ＭＳ ゴシック" w:hint="eastAsia"/>
        </w:rPr>
        <w:t xml:space="preserve">　</w:t>
      </w:r>
      <w:r w:rsidRPr="002A0E14">
        <w:rPr>
          <w:rFonts w:ascii="Arial" w:hAnsi="Arial" w:cs="Arial"/>
        </w:rPr>
        <w:t>FUKUDA, M.D., Ph.D.,</w:t>
      </w:r>
      <w:r w:rsidRPr="002A0E14">
        <w:rPr>
          <w:rFonts w:ascii="ＭＳ ゴシック" w:eastAsia="ＭＳ ゴシック" w:hAnsi="ＭＳ ゴシック" w:cs="ＭＳ ゴシック" w:hint="eastAsia"/>
        </w:rPr>
        <w:t xml:space="preserve">　</w:t>
      </w:r>
      <w:r w:rsidRPr="002A0E14">
        <w:rPr>
          <w:rFonts w:ascii="Arial" w:hAnsi="Arial" w:cs="Arial"/>
        </w:rPr>
        <w:t>Tatsuo FUCHIGAMI, M.D., Ph.D. and Ichiro MORIOKA, M.D., Ph.D.</w:t>
      </w:r>
    </w:p>
    <w:p w:rsidR="00536063" w:rsidRDefault="002A0E14">
      <w:pPr>
        <w:spacing w:after="0" w:line="240" w:lineRule="auto"/>
        <w:jc w:val="center"/>
        <w:rPr>
          <w:rFonts w:ascii="Arial" w:hAnsi="Arial" w:cs="Arial"/>
          <w:i/>
        </w:rPr>
      </w:pPr>
      <w:r w:rsidRPr="002A0E14">
        <w:rPr>
          <w:rFonts w:ascii="Arial" w:hAnsi="Arial" w:cs="Arial"/>
          <w:i/>
        </w:rPr>
        <w:t>Department of Pediatrics and Child Health, Nihon University School of Medicine</w:t>
      </w:r>
    </w:p>
    <w:p w:rsidR="00536063" w:rsidRPr="002A4BC3" w:rsidRDefault="00536063">
      <w:pPr>
        <w:spacing w:after="0" w:line="240" w:lineRule="auto"/>
        <w:jc w:val="center"/>
        <w:rPr>
          <w:rFonts w:ascii="Arial" w:hAnsi="Arial" w:cs="Arial"/>
          <w:i/>
        </w:rPr>
      </w:pPr>
    </w:p>
    <w:p w:rsidR="00536063" w:rsidRDefault="00A86019">
      <w:pPr>
        <w:spacing w:after="0" w:line="240" w:lineRule="auto"/>
        <w:jc w:val="center"/>
        <w:rPr>
          <w:rFonts w:ascii="Arial" w:hAnsi="Arial" w:cs="Arial"/>
          <w:i/>
        </w:rPr>
      </w:pPr>
      <w:r>
        <w:rPr>
          <w:rFonts w:ascii="Arial" w:hAnsi="Arial" w:cs="Arial"/>
          <w:i/>
        </w:rPr>
        <w:t xml:space="preserve">Corresponding </w:t>
      </w:r>
      <w:r>
        <w:rPr>
          <w:rFonts w:ascii="Arial" w:hAnsi="Arial" w:cs="Arial" w:hint="eastAsia"/>
          <w:i/>
        </w:rPr>
        <w:t>a</w:t>
      </w:r>
      <w:r>
        <w:rPr>
          <w:rFonts w:ascii="Arial" w:hAnsi="Arial" w:cs="Arial"/>
          <w:i/>
        </w:rPr>
        <w:t>uthor e-mail address: (</w:t>
      </w:r>
      <w:r w:rsidR="002A0E14">
        <w:rPr>
          <w:rFonts w:ascii="Arial" w:eastAsia="ＭＳ Ｐゴシック" w:hAnsi="Arial" w:cs="Arial" w:hint="eastAsia"/>
          <w:i/>
          <w:lang w:eastAsia="ja-JP"/>
        </w:rPr>
        <w:t>fujita.yukihiko@nihon-u.ac.jp</w:t>
      </w:r>
      <w:r>
        <w:rPr>
          <w:rFonts w:ascii="Arial" w:hAnsi="Arial" w:cs="Arial"/>
          <w:i/>
        </w:rPr>
        <w:t>)</w:t>
      </w:r>
    </w:p>
    <w:p w:rsidR="00536063" w:rsidRDefault="00536063">
      <w:pPr>
        <w:spacing w:after="0" w:line="240" w:lineRule="auto"/>
        <w:jc w:val="center"/>
        <w:rPr>
          <w:rFonts w:ascii="Arial" w:hAnsi="Arial" w:cs="Arial"/>
          <w:i/>
        </w:rPr>
      </w:pPr>
    </w:p>
    <w:p w:rsidR="00250D5C" w:rsidRPr="002B2B66" w:rsidRDefault="00A86019">
      <w:pPr>
        <w:spacing w:after="0" w:line="240" w:lineRule="auto"/>
        <w:jc w:val="both"/>
        <w:rPr>
          <w:rFonts w:ascii="Arial" w:eastAsia="ＭＳ Ｐゴシック" w:hAnsi="Arial" w:cs="Arial"/>
          <w:color w:val="000000"/>
          <w:lang w:eastAsia="ja-JP"/>
        </w:rPr>
      </w:pPr>
      <w:r>
        <w:rPr>
          <w:rFonts w:ascii="Arial" w:eastAsia="SimSun" w:hAnsi="Arial" w:cs="Arial"/>
          <w:b/>
          <w:color w:val="000000"/>
        </w:rPr>
        <w:t>Abstract:</w:t>
      </w:r>
      <w:r w:rsidR="009E6E1D" w:rsidRPr="002B2B66">
        <w:rPr>
          <w:rFonts w:ascii="Arial" w:hAnsi="Arial" w:cs="Arial"/>
        </w:rPr>
        <w:t xml:space="preserve"> </w:t>
      </w:r>
      <w:r w:rsidR="002B2B66" w:rsidRPr="002B2B66">
        <w:rPr>
          <w:rFonts w:ascii="Arial" w:eastAsia="ＭＳ Ｐゴシック" w:hAnsi="Arial" w:cs="Arial"/>
          <w:szCs w:val="22"/>
          <w:lang w:eastAsia="ja-JP"/>
        </w:rPr>
        <w:t>Instantaneous orthostatic hypotension (INOH) is a main subset of orthostatic intolerance (OI) in children and adolescents. INOH patient’s arterial pressure drop after active standing is large and its recovery slow. INOH is classified into mild and severe forms by recovery time from arterial pressure drop</w:t>
      </w:r>
      <w:r w:rsidR="002B2B66" w:rsidRPr="002B2B66">
        <w:rPr>
          <w:rFonts w:ascii="Arial" w:hAnsi="Arial" w:cs="Arial"/>
          <w:sz w:val="28"/>
        </w:rPr>
        <w:t xml:space="preserve"> </w:t>
      </w:r>
      <w:r w:rsidR="002B2B66" w:rsidRPr="002B2B66">
        <w:rPr>
          <w:rFonts w:ascii="Arial" w:eastAsia="ＭＳ Ｐゴシック" w:hAnsi="Arial" w:cs="Arial"/>
          <w:szCs w:val="22"/>
          <w:lang w:eastAsia="ja-JP"/>
        </w:rPr>
        <w:fldChar w:fldCharType="begin">
          <w:fldData xml:space="preserve">PEVuZE5vdGU+PENpdGU+PEF1dGhvcj5UYW5ha2E8L0F1dGhvcj48WWVhcj4yMDA5PC9ZZWFyPjxS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</w:fldData>
        </w:fldChar>
      </w:r>
      <w:r w:rsidR="002B2B66" w:rsidRPr="002B2B66">
        <w:rPr>
          <w:rFonts w:ascii="Arial" w:eastAsia="ＭＳ Ｐゴシック" w:hAnsi="Arial" w:cs="Arial"/>
          <w:szCs w:val="22"/>
          <w:lang w:eastAsia="ja-JP"/>
        </w:rPr>
        <w:instrText xml:space="preserve"> ADDIN EN.CITE </w:instrText>
      </w:r>
      <w:r w:rsidR="002B2B66" w:rsidRPr="002B2B66">
        <w:rPr>
          <w:rFonts w:ascii="Arial" w:eastAsia="ＭＳ Ｐゴシック" w:hAnsi="Arial" w:cs="Arial"/>
          <w:szCs w:val="22"/>
          <w:lang w:eastAsia="ja-JP"/>
        </w:rPr>
        <w:fldChar w:fldCharType="begin">
          <w:fldData xml:space="preserve">PEVuZE5vdGU+PENpdGU+PEF1dGhvcj5UYW5ha2E8L0F1dGhvcj48WWVhcj4yMDA5PC9ZZWFyPjxS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</w:fldData>
        </w:fldChar>
      </w:r>
      <w:r w:rsidR="002B2B66" w:rsidRPr="002B2B66">
        <w:rPr>
          <w:rFonts w:ascii="Arial" w:eastAsia="ＭＳ Ｐゴシック" w:hAnsi="Arial" w:cs="Arial"/>
          <w:szCs w:val="22"/>
          <w:lang w:eastAsia="ja-JP"/>
        </w:rPr>
        <w:instrText xml:space="preserve"> ADDIN EN.CITE.DATA </w:instrText>
      </w:r>
      <w:r w:rsidR="002B2B66" w:rsidRPr="002B2B66">
        <w:rPr>
          <w:rFonts w:ascii="Arial" w:eastAsia="ＭＳ Ｐゴシック" w:hAnsi="Arial" w:cs="Arial"/>
          <w:szCs w:val="22"/>
          <w:lang w:eastAsia="ja-JP"/>
        </w:rPr>
      </w:r>
      <w:r w:rsidR="002B2B66" w:rsidRPr="002B2B66">
        <w:rPr>
          <w:rFonts w:ascii="Arial" w:eastAsia="ＭＳ Ｐゴシック" w:hAnsi="Arial" w:cs="Arial"/>
          <w:szCs w:val="22"/>
          <w:lang w:eastAsia="ja-JP"/>
        </w:rPr>
        <w:fldChar w:fldCharType="end"/>
      </w:r>
      <w:r w:rsidR="002B2B66" w:rsidRPr="002B2B66">
        <w:rPr>
          <w:rFonts w:ascii="Arial" w:eastAsia="ＭＳ Ｐゴシック" w:hAnsi="Arial" w:cs="Arial"/>
          <w:szCs w:val="22"/>
          <w:lang w:eastAsia="ja-JP"/>
        </w:rPr>
      </w:r>
      <w:r w:rsidR="002B2B66" w:rsidRPr="002B2B66">
        <w:rPr>
          <w:rFonts w:ascii="Arial" w:eastAsia="ＭＳ Ｐゴシック" w:hAnsi="Arial" w:cs="Arial"/>
          <w:szCs w:val="22"/>
          <w:lang w:eastAsia="ja-JP"/>
        </w:rPr>
        <w:fldChar w:fldCharType="separate"/>
      </w:r>
      <w:r w:rsidR="002B2B66" w:rsidRPr="002B2B66">
        <w:rPr>
          <w:rFonts w:ascii="Arial" w:eastAsia="ＭＳ Ｐゴシック" w:hAnsi="Arial" w:cs="Arial"/>
          <w:noProof/>
          <w:szCs w:val="22"/>
          <w:lang w:eastAsia="ja-JP"/>
        </w:rPr>
        <w:t>[1]</w:t>
      </w:r>
      <w:r w:rsidR="002B2B66" w:rsidRPr="002B2B66">
        <w:rPr>
          <w:rFonts w:ascii="Arial" w:eastAsia="ＭＳ Ｐゴシック" w:hAnsi="Arial" w:cs="Arial"/>
          <w:szCs w:val="22"/>
          <w:lang w:eastAsia="ja-JP"/>
        </w:rPr>
        <w:fldChar w:fldCharType="end"/>
      </w:r>
      <w:r w:rsidR="002B2B66" w:rsidRPr="002B2B66">
        <w:rPr>
          <w:rFonts w:ascii="Arial" w:eastAsia="ＭＳ Ｐゴシック" w:hAnsi="Arial" w:cs="Arial"/>
          <w:szCs w:val="22"/>
          <w:lang w:eastAsia="ja-JP"/>
        </w:rPr>
        <w:t>. OI patients’ cerebral autoregulation was reported to be impaired with their oxygenated hemoglobin (oxy-</w:t>
      </w:r>
      <w:proofErr w:type="spellStart"/>
      <w:r w:rsidR="002B2B66" w:rsidRPr="002B2B66">
        <w:rPr>
          <w:rFonts w:ascii="Arial" w:eastAsia="ＭＳ Ｐゴシック" w:hAnsi="Arial" w:cs="Arial"/>
          <w:szCs w:val="22"/>
          <w:lang w:eastAsia="ja-JP"/>
        </w:rPr>
        <w:t>Hb</w:t>
      </w:r>
      <w:proofErr w:type="spellEnd"/>
      <w:r w:rsidR="002B2B66" w:rsidRPr="002B2B66">
        <w:rPr>
          <w:rFonts w:ascii="Arial" w:eastAsia="ＭＳ Ｐゴシック" w:hAnsi="Arial" w:cs="Arial"/>
          <w:szCs w:val="22"/>
          <w:lang w:eastAsia="ja-JP"/>
        </w:rPr>
        <w:t>) under orthostatic load significantly decreased compared with healthy control</w:t>
      </w:r>
      <w:r w:rsidR="002B2B66" w:rsidRPr="002B2B66">
        <w:rPr>
          <w:rFonts w:ascii="Arial" w:hAnsi="Arial" w:cs="Arial"/>
          <w:sz w:val="28"/>
        </w:rPr>
        <w:t xml:space="preserve"> </w:t>
      </w:r>
      <w:r w:rsidR="002B2B66" w:rsidRPr="002B2B66">
        <w:rPr>
          <w:rFonts w:ascii="Arial" w:eastAsia="ＭＳ Ｐゴシック" w:hAnsi="Arial" w:cs="Arial"/>
          <w:szCs w:val="22"/>
          <w:lang w:eastAsia="ja-JP"/>
        </w:rPr>
        <w:fldChar w:fldCharType="begin"/>
      </w:r>
      <w:r w:rsidR="002B2B66" w:rsidRPr="002B2B66">
        <w:rPr>
          <w:rFonts w:ascii="Arial" w:eastAsia="ＭＳ Ｐゴシック" w:hAnsi="Arial" w:cs="Arial"/>
          <w:szCs w:val="22"/>
          <w:lang w:eastAsia="ja-JP"/>
        </w:rPr>
        <w:instrText xml:space="preserve"> ADDIN EN.CITE &lt;EndNote&gt;&lt;Cite&gt;&lt;Author&gt;Kim&lt;/Author&gt;&lt;Year&gt;2009&lt;/Year&gt;&lt;RecNum&gt;53&lt;/RecNum&gt;&lt;DisplayText&gt;[2]&lt;/DisplayText&gt;&lt;record&gt;&lt;rec-number&gt;53&lt;/rec-number&gt;&lt;foreign-keys&gt;&lt;key app="EN" db-id="xfv22tts1wfsfpe2e0ppzw5izrw0pew22ws9" timestamp="1523495978"&gt;53&lt;/key&gt;&lt;/foreign-keys&gt;&lt;ref-type name="Journal Article"&gt;17&lt;/ref-type&gt;&lt;contributors&gt;&lt;authors&gt;&lt;author&gt;Kim, Y. T.&lt;/author&gt;&lt;author&gt;Tanaka, H.&lt;/author&gt;&lt;author&gt;Takaya, R.&lt;/author&gt;&lt;author&gt;Kajiura, M.&lt;/author&gt;&lt;author&gt;Tamai, H.&lt;/author&gt;&lt;author&gt;Arita, M.&lt;/author&gt;&lt;/authors&gt;&lt;/contributors&gt;&lt;auth-address&gt;Department of Pediatrics, Osaka Medical College, Osaka, Japan. y.t.kim@vesta.ocn.ne.jp&lt;/auth-address&gt;&lt;titles&gt;&lt;title&gt;Quantitative study on cerebral blood volume determined by a near-infrared spectroscopy during postural change in children&lt;/title&gt;&lt;secondary-title&gt;Acta Paediatr&lt;/secondary-title&gt;&lt;alt-title&gt;Acta paediatrica (Oslo, Norway : 1992)&lt;/alt-title&gt;&lt;/titles&gt;&lt;periodical&gt;&lt;full-title&gt;Acta Paediatr&lt;/full-title&gt;&lt;abbr-1&gt;Acta paediatrica (Oslo, Norway : 1992)&lt;/abbr-1&gt;&lt;/periodical&gt;&lt;alt-periodical&gt;&lt;full-title&gt;Acta Paediatr&lt;/full-title&gt;&lt;abbr-1&gt;Acta paediatrica (Oslo, Norway : 1992)&lt;/abbr-1&gt;&lt;/alt-periodical&gt;&lt;pages&gt;466-71&lt;/pages&gt;&lt;volume&gt;98&lt;/volume&gt;&lt;number&gt;3&lt;/number&gt;&lt;edition&gt;2009/02/03&lt;/edition&gt;&lt;keywords&gt;&lt;keyword&gt;Adolescent&lt;/keyword&gt;&lt;keyword&gt;Blood Volume&lt;/keyword&gt;&lt;keyword&gt;*Cerebrovascular Circulation&lt;/keyword&gt;&lt;keyword&gt;Child&lt;/keyword&gt;&lt;keyword&gt;Dizziness/*physiopathology&lt;/keyword&gt;&lt;keyword&gt;Female&lt;/keyword&gt;&lt;keyword&gt;Humans&lt;/keyword&gt;&lt;keyword&gt;Male&lt;/keyword&gt;&lt;keyword&gt;Oxyhemoglobins/*metabolism&lt;/keyword&gt;&lt;keyword&gt;Posture/*physiology&lt;/keyword&gt;&lt;keyword&gt;Spectroscopy, Near-Infrared&lt;/keyword&gt;&lt;/keywords&gt;&lt;dates&gt;&lt;year&gt;2009&lt;/year&gt;&lt;pub-dates&gt;&lt;date&gt;Mar&lt;/date&gt;&lt;/pub-dates&gt;&lt;/dates&gt;&lt;isbn&gt;0803-5253&lt;/isbn&gt;&lt;accession-num&gt;19183359&lt;/accession-num&gt;&lt;urls&gt;&lt;/urls&gt;&lt;electronic-resource-num&gt;10.1111/j.1651-2227.2008.01113.x&lt;/electronic-resource-num&gt;&lt;remote-database-provider&gt;NLM&lt;/remote-database-provider&gt;&lt;language&gt;eng&lt;/language&gt;&lt;/record&gt;&lt;/Cite&gt;&lt;/EndNote&gt;</w:instrText>
      </w:r>
      <w:r w:rsidR="002B2B66" w:rsidRPr="002B2B66">
        <w:rPr>
          <w:rFonts w:ascii="Arial" w:eastAsia="ＭＳ Ｐゴシック" w:hAnsi="Arial" w:cs="Arial"/>
          <w:szCs w:val="22"/>
          <w:lang w:eastAsia="ja-JP"/>
        </w:rPr>
        <w:fldChar w:fldCharType="separate"/>
      </w:r>
      <w:r w:rsidR="002B2B66" w:rsidRPr="002B2B66">
        <w:rPr>
          <w:rFonts w:ascii="Arial" w:eastAsia="ＭＳ Ｐゴシック" w:hAnsi="Arial" w:cs="Arial"/>
          <w:noProof/>
          <w:szCs w:val="22"/>
          <w:lang w:eastAsia="ja-JP"/>
        </w:rPr>
        <w:t>[2]</w:t>
      </w:r>
      <w:r w:rsidR="002B2B66" w:rsidRPr="002B2B66">
        <w:rPr>
          <w:rFonts w:ascii="Arial" w:eastAsia="ＭＳ Ｐゴシック" w:hAnsi="Arial" w:cs="Arial"/>
          <w:szCs w:val="22"/>
          <w:lang w:eastAsia="ja-JP"/>
        </w:rPr>
        <w:fldChar w:fldCharType="end"/>
      </w:r>
      <w:r w:rsidR="002B2B66" w:rsidRPr="002B2B66">
        <w:rPr>
          <w:rFonts w:ascii="Arial" w:eastAsia="ＭＳ Ｐゴシック" w:hAnsi="Arial" w:cs="Arial"/>
          <w:szCs w:val="22"/>
          <w:lang w:eastAsia="ja-JP"/>
        </w:rPr>
        <w:t xml:space="preserve">. We reported that changes of cerebral blood oxygenation during active standing in children with postural tachycardia syndrome (another OI subset) were asymmetric </w:t>
      </w:r>
      <w:r w:rsidR="002B2B66" w:rsidRPr="002B2B66">
        <w:rPr>
          <w:rFonts w:ascii="Arial" w:eastAsia="ＭＳ Ｐゴシック" w:hAnsi="Arial" w:cs="Arial"/>
          <w:szCs w:val="22"/>
          <w:lang w:eastAsia="ja-JP"/>
        </w:rPr>
        <w:fldChar w:fldCharType="begin">
          <w:fldData xml:space="preserve">PEVuZE5vdGU+PENpdGU+PEF1dGhvcj5LYW1peWFtYTwvQXV0aG9yPjxZZWFyPjIwMTQ8L1llYXI+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</w:fldData>
        </w:fldChar>
      </w:r>
      <w:r w:rsidR="002B2B66" w:rsidRPr="002B2B66">
        <w:rPr>
          <w:rFonts w:ascii="Arial" w:eastAsia="ＭＳ Ｐゴシック" w:hAnsi="Arial" w:cs="Arial"/>
          <w:szCs w:val="22"/>
          <w:lang w:eastAsia="ja-JP"/>
        </w:rPr>
        <w:instrText xml:space="preserve"> ADDIN EN.CITE </w:instrText>
      </w:r>
      <w:r w:rsidR="002B2B66" w:rsidRPr="002B2B66">
        <w:rPr>
          <w:rFonts w:ascii="Arial" w:eastAsia="ＭＳ Ｐゴシック" w:hAnsi="Arial" w:cs="Arial"/>
          <w:szCs w:val="22"/>
          <w:lang w:eastAsia="ja-JP"/>
        </w:rPr>
        <w:fldChar w:fldCharType="begin">
          <w:fldData xml:space="preserve">PEVuZE5vdGU+PENpdGU+PEF1dGhvcj5LYW1peWFtYTwvQXV0aG9yPjxZZWFyPjIwMTQ8L1llYXI+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</w:fldData>
        </w:fldChar>
      </w:r>
      <w:r w:rsidR="002B2B66" w:rsidRPr="002B2B66">
        <w:rPr>
          <w:rFonts w:ascii="Arial" w:eastAsia="ＭＳ Ｐゴシック" w:hAnsi="Arial" w:cs="Arial"/>
          <w:szCs w:val="22"/>
          <w:lang w:eastAsia="ja-JP"/>
        </w:rPr>
        <w:instrText xml:space="preserve"> ADDIN EN.CITE.DATA </w:instrText>
      </w:r>
      <w:r w:rsidR="002B2B66" w:rsidRPr="002B2B66">
        <w:rPr>
          <w:rFonts w:ascii="Arial" w:eastAsia="ＭＳ Ｐゴシック" w:hAnsi="Arial" w:cs="Arial"/>
          <w:szCs w:val="22"/>
          <w:lang w:eastAsia="ja-JP"/>
        </w:rPr>
      </w:r>
      <w:r w:rsidR="002B2B66" w:rsidRPr="002B2B66">
        <w:rPr>
          <w:rFonts w:ascii="Arial" w:eastAsia="ＭＳ Ｐゴシック" w:hAnsi="Arial" w:cs="Arial"/>
          <w:szCs w:val="22"/>
          <w:lang w:eastAsia="ja-JP"/>
        </w:rPr>
        <w:fldChar w:fldCharType="end"/>
      </w:r>
      <w:r w:rsidR="002B2B66" w:rsidRPr="002B2B66">
        <w:rPr>
          <w:rFonts w:ascii="Arial" w:eastAsia="ＭＳ Ｐゴシック" w:hAnsi="Arial" w:cs="Arial"/>
          <w:szCs w:val="22"/>
          <w:lang w:eastAsia="ja-JP"/>
        </w:rPr>
      </w:r>
      <w:r w:rsidR="002B2B66" w:rsidRPr="002B2B66">
        <w:rPr>
          <w:rFonts w:ascii="Arial" w:eastAsia="ＭＳ Ｐゴシック" w:hAnsi="Arial" w:cs="Arial"/>
          <w:szCs w:val="22"/>
          <w:lang w:eastAsia="ja-JP"/>
        </w:rPr>
        <w:fldChar w:fldCharType="separate"/>
      </w:r>
      <w:r w:rsidR="002B2B66" w:rsidRPr="002B2B66">
        <w:rPr>
          <w:rFonts w:ascii="Arial" w:eastAsia="ＭＳ Ｐゴシック" w:hAnsi="Arial" w:cs="Arial"/>
          <w:noProof/>
          <w:szCs w:val="22"/>
          <w:lang w:eastAsia="ja-JP"/>
        </w:rPr>
        <w:t>[3]</w:t>
      </w:r>
      <w:r w:rsidR="002B2B66" w:rsidRPr="002B2B66">
        <w:rPr>
          <w:rFonts w:ascii="Arial" w:eastAsia="ＭＳ Ｐゴシック" w:hAnsi="Arial" w:cs="Arial"/>
          <w:szCs w:val="22"/>
          <w:lang w:eastAsia="ja-JP"/>
        </w:rPr>
        <w:fldChar w:fldCharType="end"/>
      </w:r>
      <w:r w:rsidR="002B2B66" w:rsidRPr="002B2B66">
        <w:rPr>
          <w:rFonts w:ascii="Arial" w:eastAsia="ＭＳ Ｐゴシック" w:hAnsi="Arial" w:cs="Arial"/>
          <w:szCs w:val="22"/>
          <w:lang w:eastAsia="ja-JP"/>
        </w:rPr>
        <w:t>. However, relationships between changes of cerebral oxygen metabolism and of arterial pressure during active standing in INOH patients with marked hemodynamics remain unclear. Therefore, we investigated changes of cerebral oxy-</w:t>
      </w:r>
      <w:proofErr w:type="spellStart"/>
      <w:r w:rsidR="002B2B66" w:rsidRPr="002B2B66">
        <w:rPr>
          <w:rFonts w:ascii="Arial" w:eastAsia="ＭＳ Ｐゴシック" w:hAnsi="Arial" w:cs="Arial"/>
          <w:szCs w:val="22"/>
          <w:lang w:eastAsia="ja-JP"/>
        </w:rPr>
        <w:t>Hb</w:t>
      </w:r>
      <w:proofErr w:type="spellEnd"/>
      <w:r w:rsidR="002B2B66" w:rsidRPr="002B2B66">
        <w:rPr>
          <w:rFonts w:ascii="Arial" w:eastAsia="ＭＳ Ｐゴシック" w:hAnsi="Arial" w:cs="Arial"/>
          <w:szCs w:val="22"/>
          <w:lang w:eastAsia="ja-JP"/>
        </w:rPr>
        <w:t xml:space="preserve"> in bilateral frontal cortex during an active standing test in young INOH patients. We enrolled 82 INOH patients (mean age: 13.8±2.2 years, 52 mild and 30 severe patients) and performed</w:t>
      </w:r>
      <w:r w:rsidR="002B2B66" w:rsidRPr="002B2B66">
        <w:rPr>
          <w:rFonts w:ascii="Arial" w:eastAsia="ＭＳ Ｐゴシック" w:hAnsi="Arial" w:cs="Arial"/>
          <w:color w:val="92D050"/>
          <w:szCs w:val="22"/>
          <w:lang w:eastAsia="ja-JP"/>
        </w:rPr>
        <w:t xml:space="preserve"> </w:t>
      </w:r>
      <w:r w:rsidR="002B2B66" w:rsidRPr="002B2B66">
        <w:rPr>
          <w:rFonts w:ascii="Arial" w:eastAsia="ＭＳ Ｐゴシック" w:hAnsi="Arial" w:cs="Arial"/>
          <w:szCs w:val="22"/>
          <w:lang w:eastAsia="ja-JP"/>
        </w:rPr>
        <w:t>an active standing test using a non-invasive beat-to-beat blood pressure and heart rate monitoring device at Nihon University Itabashi Hospital since October 2013. We measured oxy-</w:t>
      </w:r>
      <w:proofErr w:type="spellStart"/>
      <w:r w:rsidR="002B2B66" w:rsidRPr="002B2B66">
        <w:rPr>
          <w:rFonts w:ascii="Arial" w:eastAsia="ＭＳ Ｐゴシック" w:hAnsi="Arial" w:cs="Arial"/>
          <w:szCs w:val="22"/>
          <w:lang w:eastAsia="ja-JP"/>
        </w:rPr>
        <w:t>Hb</w:t>
      </w:r>
      <w:proofErr w:type="spellEnd"/>
      <w:r w:rsidR="002B2B66" w:rsidRPr="002B2B66">
        <w:rPr>
          <w:rFonts w:ascii="Arial" w:eastAsia="ＭＳ Ｐゴシック" w:hAnsi="Arial" w:cs="Arial"/>
          <w:szCs w:val="22"/>
          <w:lang w:eastAsia="ja-JP"/>
        </w:rPr>
        <w:t xml:space="preserve"> of bilateral frontal cortex using near-infrared spectroscopy (</w:t>
      </w:r>
      <w:proofErr w:type="spellStart"/>
      <w:r w:rsidR="002B2B66" w:rsidRPr="002B2B66">
        <w:rPr>
          <w:rFonts w:ascii="Arial" w:eastAsia="ＭＳ Ｐゴシック" w:hAnsi="Arial" w:cs="Arial"/>
          <w:szCs w:val="22"/>
          <w:lang w:eastAsia="ja-JP"/>
        </w:rPr>
        <w:t>PocketNIRS</w:t>
      </w:r>
      <w:proofErr w:type="spellEnd"/>
      <w:r w:rsidR="002B2B66" w:rsidRPr="002B2B66">
        <w:rPr>
          <w:rFonts w:ascii="Arial" w:eastAsia="ＭＳ Ｐゴシック" w:hAnsi="Arial" w:cs="Arial"/>
          <w:szCs w:val="22"/>
          <w:lang w:eastAsia="ja-JP"/>
        </w:rPr>
        <w:t xml:space="preserve"> Duo&lt;TM&gt;, Hamamatsu Photonics). We found statistically that oxy-</w:t>
      </w:r>
      <w:proofErr w:type="spellStart"/>
      <w:r w:rsidR="002B2B66" w:rsidRPr="002B2B66">
        <w:rPr>
          <w:rFonts w:ascii="Arial" w:eastAsia="ＭＳ Ｐゴシック" w:hAnsi="Arial" w:cs="Arial"/>
          <w:szCs w:val="22"/>
          <w:lang w:eastAsia="ja-JP"/>
        </w:rPr>
        <w:t>Hb</w:t>
      </w:r>
      <w:proofErr w:type="spellEnd"/>
      <w:r w:rsidR="002B2B66" w:rsidRPr="002B2B66">
        <w:rPr>
          <w:rFonts w:ascii="Arial" w:eastAsia="ＭＳ Ｐゴシック" w:hAnsi="Arial" w:cs="Arial"/>
          <w:szCs w:val="22"/>
          <w:lang w:eastAsia="ja-JP"/>
        </w:rPr>
        <w:t xml:space="preserve"> decreased in left frontal cortices of patients of both forms, and in the right frontal cortices of mild INOH patient, while there was no such decrease in right frontal cortices of severe patients. Rapid recovery from the initial drop of oxy-</w:t>
      </w:r>
      <w:proofErr w:type="spellStart"/>
      <w:r w:rsidR="002B2B66" w:rsidRPr="002B2B66">
        <w:rPr>
          <w:rFonts w:ascii="Arial" w:eastAsia="ＭＳ Ｐゴシック" w:hAnsi="Arial" w:cs="Arial"/>
          <w:szCs w:val="22"/>
          <w:lang w:eastAsia="ja-JP"/>
        </w:rPr>
        <w:t>Hb</w:t>
      </w:r>
      <w:proofErr w:type="spellEnd"/>
      <w:r w:rsidR="002B2B66" w:rsidRPr="002B2B66">
        <w:rPr>
          <w:rFonts w:ascii="Arial" w:eastAsia="ＭＳ Ｐゴシック" w:hAnsi="Arial" w:cs="Arial"/>
          <w:szCs w:val="22"/>
          <w:lang w:eastAsia="ja-JP"/>
        </w:rPr>
        <w:t xml:space="preserve"> at the onset of active standing was more significant on the right side than on the left side. In conclusion, severe INOH patients’ data show that the cerebral oxygenation of their right frontal cortices stays consta</w:t>
      </w:r>
      <w:r w:rsidR="00A44A8F">
        <w:rPr>
          <w:rFonts w:ascii="Arial" w:eastAsia="ＭＳ Ｐゴシック" w:hAnsi="Arial" w:cs="Arial"/>
          <w:szCs w:val="22"/>
          <w:lang w:eastAsia="ja-JP"/>
        </w:rPr>
        <w:t xml:space="preserve">nt with all blood pressure </w:t>
      </w:r>
      <w:proofErr w:type="gramStart"/>
      <w:r w:rsidR="00A44A8F">
        <w:rPr>
          <w:rFonts w:ascii="Arial" w:eastAsia="ＭＳ Ｐゴシック" w:hAnsi="Arial" w:cs="Arial"/>
          <w:szCs w:val="22"/>
          <w:lang w:eastAsia="ja-JP"/>
        </w:rPr>
        <w:t>drop</w:t>
      </w:r>
      <w:bookmarkStart w:id="0" w:name="_GoBack"/>
      <w:bookmarkEnd w:id="0"/>
      <w:proofErr w:type="gramEnd"/>
      <w:r w:rsidR="002B2B66" w:rsidRPr="002B2B66">
        <w:rPr>
          <w:rFonts w:ascii="Arial" w:eastAsia="ＭＳ Ｐゴシック" w:hAnsi="Arial" w:cs="Arial"/>
          <w:szCs w:val="22"/>
          <w:lang w:eastAsia="ja-JP"/>
        </w:rPr>
        <w:t>, which suggests some cerebral autoregulation working. We can assume that the right frontal cortex activity is strongly involved in the autonomic nerve system.</w:t>
      </w:r>
    </w:p>
    <w:p w:rsidR="002B2B66" w:rsidRDefault="002B2B66">
      <w:pPr>
        <w:spacing w:after="0" w:line="240" w:lineRule="auto"/>
        <w:jc w:val="both"/>
        <w:rPr>
          <w:rFonts w:ascii="Arial" w:eastAsia="ＭＳ Ｐゴシック" w:hAnsi="Arial" w:cs="Arial"/>
          <w:color w:val="000000"/>
          <w:lang w:eastAsia="ja-JP"/>
        </w:rPr>
      </w:pPr>
    </w:p>
    <w:p w:rsidR="002B2B66" w:rsidRPr="002B2B66" w:rsidRDefault="002B2B66" w:rsidP="002B2B66">
      <w:pPr>
        <w:pStyle w:val="EndNoteBibliography"/>
        <w:spacing w:after="0"/>
        <w:rPr>
          <w:rFonts w:ascii="Arial" w:eastAsia="ＭＳ Ｐゴシック" w:hAnsi="Arial" w:cs="Arial"/>
          <w:sz w:val="22"/>
          <w:szCs w:val="22"/>
          <w:lang w:eastAsia="ja-JP"/>
        </w:rPr>
      </w:pPr>
      <w:r w:rsidRPr="002B2B66">
        <w:rPr>
          <w:rFonts w:ascii="Arial" w:hAnsi="Arial" w:cs="Arial"/>
          <w:sz w:val="22"/>
          <w:szCs w:val="22"/>
        </w:rPr>
        <w:t>1.</w:t>
      </w:r>
      <w:r w:rsidRPr="002B2B66">
        <w:rPr>
          <w:rFonts w:ascii="Arial" w:eastAsia="ＭＳ Ｐゴシック" w:hAnsi="Arial" w:cs="Arial"/>
          <w:sz w:val="22"/>
          <w:szCs w:val="22"/>
          <w:lang w:eastAsia="ja-JP"/>
        </w:rPr>
        <w:t xml:space="preserve"> </w:t>
      </w:r>
      <w:r w:rsidRPr="002B2B66">
        <w:rPr>
          <w:rFonts w:ascii="Arial" w:hAnsi="Arial" w:cs="Arial"/>
          <w:sz w:val="22"/>
          <w:szCs w:val="22"/>
        </w:rPr>
        <w:t xml:space="preserve">Tanaka H, Fujita Y, Takenaka Y, et al. Japanese clinical guidelines for juvenile orthostatic dysregulation version 1. Pediatrics international : official journal of the Japan Pediatric Society. 2009;51(1):169-79. </w:t>
      </w:r>
    </w:p>
    <w:p w:rsidR="002B2B66" w:rsidRPr="002B2B66" w:rsidRDefault="002B2B66" w:rsidP="002B2B66">
      <w:pPr>
        <w:pStyle w:val="EndNoteBibliography"/>
        <w:spacing w:after="0"/>
        <w:rPr>
          <w:rFonts w:ascii="Arial" w:hAnsi="Arial" w:cs="Arial"/>
          <w:sz w:val="22"/>
          <w:szCs w:val="22"/>
        </w:rPr>
      </w:pPr>
      <w:r w:rsidRPr="002B2B66">
        <w:rPr>
          <w:rFonts w:ascii="Arial" w:eastAsia="ＭＳ Ｐゴシック" w:hAnsi="Arial" w:cs="Arial"/>
          <w:sz w:val="22"/>
          <w:szCs w:val="22"/>
          <w:lang w:eastAsia="ja-JP"/>
        </w:rPr>
        <w:t xml:space="preserve">2. </w:t>
      </w:r>
      <w:r w:rsidRPr="002B2B66">
        <w:rPr>
          <w:rFonts w:ascii="Arial" w:hAnsi="Arial" w:cs="Arial"/>
          <w:sz w:val="22"/>
          <w:szCs w:val="22"/>
        </w:rPr>
        <w:t>Kim YT, Tanaka H, Takaya R,</w:t>
      </w:r>
      <w:r w:rsidRPr="002B2B66">
        <w:rPr>
          <w:rFonts w:ascii="Arial" w:eastAsia="ＭＳ Ｐゴシック" w:hAnsi="Arial" w:cs="Arial"/>
          <w:sz w:val="22"/>
          <w:szCs w:val="22"/>
          <w:lang w:eastAsia="ja-JP"/>
        </w:rPr>
        <w:t xml:space="preserve"> et al</w:t>
      </w:r>
      <w:r w:rsidRPr="002B2B66">
        <w:rPr>
          <w:rFonts w:ascii="Arial" w:hAnsi="Arial" w:cs="Arial"/>
          <w:sz w:val="22"/>
          <w:szCs w:val="22"/>
        </w:rPr>
        <w:t xml:space="preserve">. Quantitative study on cerebral blood volume determined by a near-infrared spectroscopy during postural change in children. Acta paediatrica (Oslo, Norway : 1992). 2009;98(3):466-71. </w:t>
      </w:r>
    </w:p>
    <w:p w:rsidR="002B2B66" w:rsidRPr="002B2B66" w:rsidRDefault="002B2B66" w:rsidP="002B2B66">
      <w:pPr>
        <w:pStyle w:val="EndNoteBibliography"/>
        <w:rPr>
          <w:rFonts w:ascii="Arial" w:hAnsi="Arial" w:cs="Arial"/>
          <w:sz w:val="22"/>
          <w:szCs w:val="22"/>
        </w:rPr>
      </w:pPr>
      <w:r w:rsidRPr="002B2B66">
        <w:rPr>
          <w:rFonts w:ascii="Arial" w:hAnsi="Arial" w:cs="Arial"/>
          <w:sz w:val="22"/>
          <w:szCs w:val="22"/>
        </w:rPr>
        <w:t>3</w:t>
      </w:r>
      <w:r w:rsidRPr="002B2B66">
        <w:rPr>
          <w:rFonts w:ascii="Arial" w:eastAsia="ＭＳ Ｐゴシック" w:hAnsi="Arial" w:cs="Arial"/>
          <w:sz w:val="22"/>
          <w:szCs w:val="22"/>
          <w:lang w:eastAsia="ja-JP"/>
        </w:rPr>
        <w:t xml:space="preserve">. </w:t>
      </w:r>
      <w:r w:rsidRPr="002B2B66">
        <w:rPr>
          <w:rFonts w:ascii="Arial" w:hAnsi="Arial" w:cs="Arial"/>
          <w:sz w:val="22"/>
          <w:szCs w:val="22"/>
        </w:rPr>
        <w:t>Kamiyama Y, Fujita Y, Fuchigami T, Kamiyama H</w:t>
      </w:r>
      <w:r w:rsidRPr="002B2B66">
        <w:rPr>
          <w:rFonts w:ascii="Arial" w:eastAsia="ＭＳ Ｐゴシック" w:hAnsi="Arial" w:cs="Arial"/>
          <w:sz w:val="22"/>
          <w:szCs w:val="22"/>
          <w:lang w:eastAsia="ja-JP"/>
        </w:rPr>
        <w:t>, et al</w:t>
      </w:r>
      <w:r w:rsidRPr="002B2B66">
        <w:rPr>
          <w:rFonts w:ascii="Arial" w:hAnsi="Arial" w:cs="Arial"/>
          <w:sz w:val="22"/>
          <w:szCs w:val="22"/>
        </w:rPr>
        <w:t xml:space="preserve">. Asymmetrical changes in cerebral blood oxygenation induced by an active standing test in children with postural tachycardia syndrome. Advances in experimental medicine and biology. 2014;812:271-8. </w:t>
      </w:r>
    </w:p>
    <w:p w:rsidR="00D84360" w:rsidRPr="00AC7183" w:rsidRDefault="00514F29" w:rsidP="004767E4">
      <w:pPr>
        <w:tabs>
          <w:tab w:val="left" w:pos="1418"/>
          <w:tab w:val="left" w:pos="4536"/>
        </w:tabs>
        <w:rPr>
          <w:rFonts w:eastAsia="ＭＳ Ｐゴシック"/>
          <w:sz w:val="22"/>
          <w:szCs w:val="22"/>
          <w:lang w:eastAsia="ja-JP"/>
        </w:rPr>
      </w:pPr>
      <w:r>
        <w:rPr>
          <w:rFonts w:ascii="Arial" w:hAnsi="Arial" w:cs="Arial"/>
        </w:rPr>
        <w:t>I prefer:</w:t>
      </w:r>
      <w:r w:rsidR="00D84360">
        <w:rPr>
          <w:rFonts w:ascii="Arial" w:hAnsi="Arial" w:cs="Arial"/>
        </w:rPr>
        <w:tab/>
      </w:r>
      <w:r w:rsidR="0022452E">
        <w:rPr>
          <w:rFonts w:ascii="Arial" w:hAnsi="Arial" w:cs="Arial"/>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08pt;height:19.5pt" o:ole="">
            <v:imagedata r:id="rId9" o:title=""/>
          </v:shape>
          <w:control r:id="rId10" w:name="OptionButton1" w:shapeid="_x0000_i1029"/>
        </w:object>
      </w:r>
      <w:r w:rsidR="00D84360">
        <w:rPr>
          <w:rFonts w:ascii="Arial" w:hAnsi="Arial" w:cs="Arial"/>
        </w:rPr>
        <w:tab/>
      </w:r>
      <w:r w:rsidR="0022452E">
        <w:rPr>
          <w:rFonts w:ascii="Arial" w:hAnsi="Arial" w:cs="Arial"/>
        </w:rPr>
        <w:object w:dxaOrig="225" w:dyaOrig="225">
          <v:shape id="_x0000_i1031" type="#_x0000_t75" style="width:148.5pt;height:19.5pt" o:ole="">
            <v:imagedata r:id="rId11" o:title=""/>
          </v:shape>
          <w:control r:id="rId12" w:name="OptionButton2" w:shapeid="_x0000_i1031"/>
        </w:object>
      </w:r>
    </w:p>
    <w:sectPr w:rsidR="00D84360" w:rsidRPr="00AC7183" w:rsidSect="008727B8">
      <w:pgSz w:w="11906" w:h="16838"/>
      <w:pgMar w:top="1418" w:right="1418" w:bottom="1134" w:left="1418" w:header="709" w:footer="709"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D18EE" w:rsidRDefault="004D18EE" w:rsidP="004D18EE">
      <w:pPr>
        <w:spacing w:after="0" w:line="240" w:lineRule="auto"/>
      </w:pPr>
      <w:r>
        <w:separator/>
      </w:r>
    </w:p>
  </w:endnote>
  <w:endnote w:type="continuationSeparator" w:id="0">
    <w:p w:rsidR="004D18EE" w:rsidRDefault="004D18EE" w:rsidP="004D18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ＭＳ Ｐゴシック">
    <w:panose1 w:val="020B0600070205080204"/>
    <w:charset w:val="80"/>
    <w:family w:val="modern"/>
    <w:pitch w:val="variable"/>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Malgun Gothic">
    <w:altName w:val="맑은 고딕"/>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D18EE" w:rsidRDefault="004D18EE" w:rsidP="004D18EE">
      <w:pPr>
        <w:spacing w:after="0" w:line="240" w:lineRule="auto"/>
      </w:pPr>
      <w:r>
        <w:separator/>
      </w:r>
    </w:p>
  </w:footnote>
  <w:footnote w:type="continuationSeparator" w:id="0">
    <w:p w:rsidR="004D18EE" w:rsidRDefault="004D18EE" w:rsidP="004D18E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716FD7"/>
    <w:multiLevelType w:val="multilevel"/>
    <w:tmpl w:val="2E716FD7"/>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nsid w:val="456E4F57"/>
    <w:multiLevelType w:val="multilevel"/>
    <w:tmpl w:val="456E4F57"/>
    <w:lvl w:ilvl="0">
      <w:start w:val="1"/>
      <w:numFmt w:val="lowerLetter"/>
      <w:lvlText w:val="%1)"/>
      <w:lvlJc w:val="left"/>
      <w:pPr>
        <w:ind w:left="1512" w:hanging="360"/>
      </w:pPr>
      <w:rPr>
        <w:rFonts w:hint="default"/>
      </w:rPr>
    </w:lvl>
    <w:lvl w:ilvl="1" w:tentative="1">
      <w:start w:val="1"/>
      <w:numFmt w:val="lowerLetter"/>
      <w:lvlText w:val="%2."/>
      <w:lvlJc w:val="left"/>
      <w:pPr>
        <w:ind w:left="2232" w:hanging="360"/>
      </w:pPr>
    </w:lvl>
    <w:lvl w:ilvl="2" w:tentative="1">
      <w:start w:val="1"/>
      <w:numFmt w:val="lowerRoman"/>
      <w:lvlText w:val="%3."/>
      <w:lvlJc w:val="right"/>
      <w:pPr>
        <w:ind w:left="2952" w:hanging="180"/>
      </w:pPr>
    </w:lvl>
    <w:lvl w:ilvl="3" w:tentative="1">
      <w:start w:val="1"/>
      <w:numFmt w:val="decimal"/>
      <w:lvlText w:val="%4."/>
      <w:lvlJc w:val="left"/>
      <w:pPr>
        <w:ind w:left="3672" w:hanging="360"/>
      </w:pPr>
    </w:lvl>
    <w:lvl w:ilvl="4" w:tentative="1">
      <w:start w:val="1"/>
      <w:numFmt w:val="lowerLetter"/>
      <w:lvlText w:val="%5."/>
      <w:lvlJc w:val="left"/>
      <w:pPr>
        <w:ind w:left="4392" w:hanging="360"/>
      </w:pPr>
    </w:lvl>
    <w:lvl w:ilvl="5" w:tentative="1">
      <w:start w:val="1"/>
      <w:numFmt w:val="lowerRoman"/>
      <w:lvlText w:val="%6."/>
      <w:lvlJc w:val="right"/>
      <w:pPr>
        <w:ind w:left="5112" w:hanging="180"/>
      </w:pPr>
    </w:lvl>
    <w:lvl w:ilvl="6" w:tentative="1">
      <w:start w:val="1"/>
      <w:numFmt w:val="decimal"/>
      <w:lvlText w:val="%7."/>
      <w:lvlJc w:val="left"/>
      <w:pPr>
        <w:ind w:left="5832" w:hanging="360"/>
      </w:pPr>
    </w:lvl>
    <w:lvl w:ilvl="7" w:tentative="1">
      <w:start w:val="1"/>
      <w:numFmt w:val="lowerLetter"/>
      <w:lvlText w:val="%8."/>
      <w:lvlJc w:val="left"/>
      <w:pPr>
        <w:ind w:left="6552" w:hanging="360"/>
      </w:pPr>
    </w:lvl>
    <w:lvl w:ilvl="8" w:tentative="1">
      <w:start w:val="1"/>
      <w:numFmt w:val="lowerRoman"/>
      <w:lvlText w:val="%9."/>
      <w:lvlJc w:val="right"/>
      <w:pPr>
        <w:ind w:left="7272"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bordersDoNotSurroundHeader/>
  <w:bordersDoNotSurroundFooter/>
  <w:proofState w:spelling="clean" w:grammar="clean"/>
  <w:defaultTabStop w:val="720"/>
  <w:hyphenationZone w:val="425"/>
  <w:drawingGridHorizontalSpacing w:val="120"/>
  <w:displayHorizontalDrawingGridEvery w:val="2"/>
  <w:displayVerticalDrawingGridEvery w:val="2"/>
  <w:noPunctuationKerning/>
  <w:characterSpacingControl w:val="doNotCompress"/>
  <w:hdrShapeDefaults>
    <o:shapedefaults v:ext="edit" spidmax="22529" fillcolor="#9cbee0" strokecolor="#739cc3">
      <v:fill color="#9cbee0" color2="#bbd5f0" type="gradient">
        <o:fill v:ext="view" type="gradientUnscaled"/>
      </v:fill>
      <v:stroke color="#739cc3" weight="1.25pt" miterlimit="2"/>
      <v:textbox inset="5.85pt,.7pt,5.85pt,.7pt"/>
    </o:shapedefaults>
  </w:hdrShapeDefaults>
  <w:footnotePr>
    <w:footnote w:id="-1"/>
    <w:footnote w:id="0"/>
  </w:footnotePr>
  <w:endnotePr>
    <w:endnote w:id="-1"/>
    <w:endnote w:id="0"/>
  </w:endnotePr>
  <w:compat>
    <w:spaceForUL/>
    <w:doNotLeaveBackslashAlone/>
    <w:ulTrailSpac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2CCA"/>
    <w:rsid w:val="000214CB"/>
    <w:rsid w:val="00042078"/>
    <w:rsid w:val="000B0BE9"/>
    <w:rsid w:val="00103CE4"/>
    <w:rsid w:val="001248EF"/>
    <w:rsid w:val="00160CAA"/>
    <w:rsid w:val="00182D5C"/>
    <w:rsid w:val="001E5599"/>
    <w:rsid w:val="0022452E"/>
    <w:rsid w:val="00226BCA"/>
    <w:rsid w:val="00250D5C"/>
    <w:rsid w:val="0026095E"/>
    <w:rsid w:val="002761FE"/>
    <w:rsid w:val="00282746"/>
    <w:rsid w:val="002A0E14"/>
    <w:rsid w:val="002A4BC3"/>
    <w:rsid w:val="002B2B66"/>
    <w:rsid w:val="002C3083"/>
    <w:rsid w:val="002E478A"/>
    <w:rsid w:val="00304608"/>
    <w:rsid w:val="00304C95"/>
    <w:rsid w:val="003A59F8"/>
    <w:rsid w:val="004767E4"/>
    <w:rsid w:val="004A6398"/>
    <w:rsid w:val="004D18EE"/>
    <w:rsid w:val="004E6648"/>
    <w:rsid w:val="00514F29"/>
    <w:rsid w:val="00536063"/>
    <w:rsid w:val="00555A7D"/>
    <w:rsid w:val="005F7C59"/>
    <w:rsid w:val="006533FC"/>
    <w:rsid w:val="00653440"/>
    <w:rsid w:val="00682B60"/>
    <w:rsid w:val="00685C5F"/>
    <w:rsid w:val="006942AE"/>
    <w:rsid w:val="006E51B7"/>
    <w:rsid w:val="006F031C"/>
    <w:rsid w:val="00704DEE"/>
    <w:rsid w:val="007109F1"/>
    <w:rsid w:val="00750E77"/>
    <w:rsid w:val="00793262"/>
    <w:rsid w:val="007A0553"/>
    <w:rsid w:val="00812CCA"/>
    <w:rsid w:val="00847ED7"/>
    <w:rsid w:val="00856AA7"/>
    <w:rsid w:val="008727B8"/>
    <w:rsid w:val="008C0A91"/>
    <w:rsid w:val="008F1F76"/>
    <w:rsid w:val="009465E3"/>
    <w:rsid w:val="009748F1"/>
    <w:rsid w:val="009908F0"/>
    <w:rsid w:val="009E6E1D"/>
    <w:rsid w:val="009F445F"/>
    <w:rsid w:val="00A20984"/>
    <w:rsid w:val="00A44A8F"/>
    <w:rsid w:val="00A478D2"/>
    <w:rsid w:val="00A50945"/>
    <w:rsid w:val="00A86019"/>
    <w:rsid w:val="00AA2BC7"/>
    <w:rsid w:val="00AC7183"/>
    <w:rsid w:val="00AE00E0"/>
    <w:rsid w:val="00B77F3F"/>
    <w:rsid w:val="00B920D5"/>
    <w:rsid w:val="00BC468C"/>
    <w:rsid w:val="00BF689F"/>
    <w:rsid w:val="00C4265A"/>
    <w:rsid w:val="00C43FF3"/>
    <w:rsid w:val="00CB5844"/>
    <w:rsid w:val="00CC1D12"/>
    <w:rsid w:val="00D301FC"/>
    <w:rsid w:val="00D72A09"/>
    <w:rsid w:val="00D84360"/>
    <w:rsid w:val="00DA1FFD"/>
    <w:rsid w:val="00DE6B60"/>
    <w:rsid w:val="00DF5DC6"/>
    <w:rsid w:val="00E2366C"/>
    <w:rsid w:val="00E31BEE"/>
    <w:rsid w:val="00E5136B"/>
    <w:rsid w:val="00E77C9C"/>
    <w:rsid w:val="00E946D5"/>
    <w:rsid w:val="022C0F84"/>
    <w:rsid w:val="07446A8C"/>
    <w:rsid w:val="3E6A3C52"/>
    <w:rsid w:val="463F088D"/>
    <w:rsid w:val="65C1466B"/>
  </w:rsids>
  <m:mathPr>
    <m:mathFont m:val="Cambria Math"/>
    <m:brkBin m:val="before"/>
    <m:brkBinSub m:val="--"/>
    <m:smallFrac/>
    <m:dispDef/>
    <m:lMargin m:val="0"/>
    <m:rMargin m:val="0"/>
    <m:defJc m:val="centerGroup"/>
    <m:wrapIndent m:val="1440"/>
    <m:intLim m:val="subSup"/>
    <m:naryLim m:val="undOvr"/>
  </m:mathPr>
  <w:themeFontLang w:val="de-DE" w:eastAsia="ko-KR"/>
  <w:clrSchemeMapping w:bg1="light1" w:t1="dark1" w:bg2="light2" w:t2="dark2" w:accent1="accent1" w:accent2="accent2" w:accent3="accent3" w:accent4="accent4" w:accent5="accent5" w:accent6="accent6" w:hyperlink="hyperlink" w:followedHyperlink="followedHyperlink"/>
  <w:shapeDefaults>
    <o:shapedefaults v:ext="edit" spidmax="22529" fillcolor="#9cbee0" strokecolor="#739cc3">
      <v:fill color="#9cbee0" color2="#bbd5f0" type="gradient">
        <o:fill v:ext="view" type="gradientUnscaled"/>
      </v:fill>
      <v:stroke color="#739cc3" weight="1.25pt" miterlimit="2"/>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spacing w:after="200" w:line="276" w:lineRule="auto"/>
    </w:pPr>
    <w:rPr>
      <w:rFonts w:eastAsia="Times New Roman"/>
      <w:sz w:val="24"/>
      <w:szCs w:val="24"/>
      <w:lang w:val="en-US"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pPr>
      <w:spacing w:after="0" w:line="240" w:lineRule="auto"/>
    </w:pPr>
    <w:rPr>
      <w:rFonts w:ascii="Tahoma" w:hAnsi="Tahoma" w:cs="Tahoma"/>
      <w:sz w:val="16"/>
      <w:szCs w:val="16"/>
    </w:rPr>
  </w:style>
  <w:style w:type="character" w:styleId="a5">
    <w:name w:val="Hyperlink"/>
    <w:rPr>
      <w:color w:val="0000FF"/>
      <w:u w:val="single"/>
    </w:rPr>
  </w:style>
  <w:style w:type="character" w:customStyle="1" w:styleId="a4">
    <w:name w:val="吹き出し (文字)"/>
    <w:link w:val="a3"/>
    <w:rPr>
      <w:rFonts w:ascii="Tahoma" w:eastAsia="Times New Roman" w:hAnsi="Tahoma" w:cs="Tahoma"/>
      <w:sz w:val="16"/>
      <w:szCs w:val="16"/>
    </w:rPr>
  </w:style>
  <w:style w:type="character" w:styleId="a6">
    <w:name w:val="FollowedHyperlink"/>
    <w:basedOn w:val="a0"/>
    <w:rsid w:val="008C0A91"/>
    <w:rPr>
      <w:color w:val="800080" w:themeColor="followedHyperlink"/>
      <w:u w:val="single"/>
    </w:rPr>
  </w:style>
  <w:style w:type="paragraph" w:styleId="a7">
    <w:name w:val="header"/>
    <w:basedOn w:val="a"/>
    <w:link w:val="a8"/>
    <w:rsid w:val="004D18EE"/>
    <w:pPr>
      <w:tabs>
        <w:tab w:val="center" w:pos="4513"/>
        <w:tab w:val="right" w:pos="9026"/>
      </w:tabs>
      <w:snapToGrid w:val="0"/>
    </w:pPr>
  </w:style>
  <w:style w:type="character" w:customStyle="1" w:styleId="a8">
    <w:name w:val="ヘッダー (文字)"/>
    <w:basedOn w:val="a0"/>
    <w:link w:val="a7"/>
    <w:rsid w:val="004D18EE"/>
    <w:rPr>
      <w:rFonts w:eastAsia="Times New Roman"/>
      <w:sz w:val="24"/>
      <w:szCs w:val="24"/>
      <w:lang w:val="en-US" w:eastAsia="zh-CN"/>
    </w:rPr>
  </w:style>
  <w:style w:type="paragraph" w:styleId="a9">
    <w:name w:val="footer"/>
    <w:basedOn w:val="a"/>
    <w:link w:val="aa"/>
    <w:rsid w:val="004D18EE"/>
    <w:pPr>
      <w:tabs>
        <w:tab w:val="center" w:pos="4513"/>
        <w:tab w:val="right" w:pos="9026"/>
      </w:tabs>
      <w:snapToGrid w:val="0"/>
    </w:pPr>
  </w:style>
  <w:style w:type="character" w:customStyle="1" w:styleId="aa">
    <w:name w:val="フッター (文字)"/>
    <w:basedOn w:val="a0"/>
    <w:link w:val="a9"/>
    <w:rsid w:val="004D18EE"/>
    <w:rPr>
      <w:rFonts w:eastAsia="Times New Roman"/>
      <w:sz w:val="24"/>
      <w:szCs w:val="24"/>
      <w:lang w:val="en-US" w:eastAsia="zh-CN"/>
    </w:rPr>
  </w:style>
  <w:style w:type="paragraph" w:customStyle="1" w:styleId="EndNoteBibliography">
    <w:name w:val="EndNote Bibliography"/>
    <w:basedOn w:val="a"/>
    <w:link w:val="EndNoteBibliography0"/>
    <w:rsid w:val="002B2B66"/>
    <w:pPr>
      <w:spacing w:line="240" w:lineRule="auto"/>
    </w:pPr>
    <w:rPr>
      <w:noProof/>
    </w:rPr>
  </w:style>
  <w:style w:type="character" w:customStyle="1" w:styleId="EndNoteBibliography0">
    <w:name w:val="EndNote Bibliography (文字)"/>
    <w:basedOn w:val="a0"/>
    <w:link w:val="EndNoteBibliography"/>
    <w:rsid w:val="002B2B66"/>
    <w:rPr>
      <w:rFonts w:eastAsia="Times New Roman"/>
      <w:noProof/>
      <w:sz w:val="24"/>
      <w:szCs w:val="24"/>
      <w:lang w:val="en-US"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spacing w:after="200" w:line="276" w:lineRule="auto"/>
    </w:pPr>
    <w:rPr>
      <w:rFonts w:eastAsia="Times New Roman"/>
      <w:sz w:val="24"/>
      <w:szCs w:val="24"/>
      <w:lang w:val="en-US"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pPr>
      <w:spacing w:after="0" w:line="240" w:lineRule="auto"/>
    </w:pPr>
    <w:rPr>
      <w:rFonts w:ascii="Tahoma" w:hAnsi="Tahoma" w:cs="Tahoma"/>
      <w:sz w:val="16"/>
      <w:szCs w:val="16"/>
    </w:rPr>
  </w:style>
  <w:style w:type="character" w:styleId="a5">
    <w:name w:val="Hyperlink"/>
    <w:rPr>
      <w:color w:val="0000FF"/>
      <w:u w:val="single"/>
    </w:rPr>
  </w:style>
  <w:style w:type="character" w:customStyle="1" w:styleId="a4">
    <w:name w:val="吹き出し (文字)"/>
    <w:link w:val="a3"/>
    <w:rPr>
      <w:rFonts w:ascii="Tahoma" w:eastAsia="Times New Roman" w:hAnsi="Tahoma" w:cs="Tahoma"/>
      <w:sz w:val="16"/>
      <w:szCs w:val="16"/>
    </w:rPr>
  </w:style>
  <w:style w:type="character" w:styleId="a6">
    <w:name w:val="FollowedHyperlink"/>
    <w:basedOn w:val="a0"/>
    <w:rsid w:val="008C0A91"/>
    <w:rPr>
      <w:color w:val="800080" w:themeColor="followedHyperlink"/>
      <w:u w:val="single"/>
    </w:rPr>
  </w:style>
  <w:style w:type="paragraph" w:styleId="a7">
    <w:name w:val="header"/>
    <w:basedOn w:val="a"/>
    <w:link w:val="a8"/>
    <w:rsid w:val="004D18EE"/>
    <w:pPr>
      <w:tabs>
        <w:tab w:val="center" w:pos="4513"/>
        <w:tab w:val="right" w:pos="9026"/>
      </w:tabs>
      <w:snapToGrid w:val="0"/>
    </w:pPr>
  </w:style>
  <w:style w:type="character" w:customStyle="1" w:styleId="a8">
    <w:name w:val="ヘッダー (文字)"/>
    <w:basedOn w:val="a0"/>
    <w:link w:val="a7"/>
    <w:rsid w:val="004D18EE"/>
    <w:rPr>
      <w:rFonts w:eastAsia="Times New Roman"/>
      <w:sz w:val="24"/>
      <w:szCs w:val="24"/>
      <w:lang w:val="en-US" w:eastAsia="zh-CN"/>
    </w:rPr>
  </w:style>
  <w:style w:type="paragraph" w:styleId="a9">
    <w:name w:val="footer"/>
    <w:basedOn w:val="a"/>
    <w:link w:val="aa"/>
    <w:rsid w:val="004D18EE"/>
    <w:pPr>
      <w:tabs>
        <w:tab w:val="center" w:pos="4513"/>
        <w:tab w:val="right" w:pos="9026"/>
      </w:tabs>
      <w:snapToGrid w:val="0"/>
    </w:pPr>
  </w:style>
  <w:style w:type="character" w:customStyle="1" w:styleId="aa">
    <w:name w:val="フッター (文字)"/>
    <w:basedOn w:val="a0"/>
    <w:link w:val="a9"/>
    <w:rsid w:val="004D18EE"/>
    <w:rPr>
      <w:rFonts w:eastAsia="Times New Roman"/>
      <w:sz w:val="24"/>
      <w:szCs w:val="24"/>
      <w:lang w:val="en-US" w:eastAsia="zh-CN"/>
    </w:rPr>
  </w:style>
  <w:style w:type="paragraph" w:customStyle="1" w:styleId="EndNoteBibliography">
    <w:name w:val="EndNote Bibliography"/>
    <w:basedOn w:val="a"/>
    <w:link w:val="EndNoteBibliography0"/>
    <w:rsid w:val="002B2B66"/>
    <w:pPr>
      <w:spacing w:line="240" w:lineRule="auto"/>
    </w:pPr>
    <w:rPr>
      <w:noProof/>
    </w:rPr>
  </w:style>
  <w:style w:type="character" w:customStyle="1" w:styleId="EndNoteBibliography0">
    <w:name w:val="EndNote Bibliography (文字)"/>
    <w:basedOn w:val="a0"/>
    <w:link w:val="EndNoteBibliography"/>
    <w:rsid w:val="002B2B66"/>
    <w:rPr>
      <w:rFonts w:eastAsia="Times New Roman"/>
      <w:noProof/>
      <w:sz w:val="24"/>
      <w:szCs w:val="24"/>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control" Target="activeX/activeX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wmf"/><Relationship Id="rId5" Type="http://schemas.openxmlformats.org/officeDocument/2006/relationships/settings" Target="settings.xml"/><Relationship Id="rId10" Type="http://schemas.openxmlformats.org/officeDocument/2006/relationships/control" Target="activeX/activeX1.xml"/><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8BD21D50-EC42-11CE-9E0D-00AA006002F3}" ax:persistence="persistStorage" r:id="rId1"/>
</file>

<file path=word/activeX/activeX2.xml><?xml version="1.0" encoding="utf-8"?>
<ax:ocx xmlns:ax="http://schemas.microsoft.com/office/2006/activeX" xmlns:r="http://schemas.openxmlformats.org/officeDocument/2006/relationships" ax:classid="{8BD21D50-EC42-11CE-9E0D-00AA006002F3}" ax:persistence="persistStorage"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792</Words>
  <Characters>4518</Characters>
  <Application>Microsoft Office Word</Application>
  <DocSecurity>0</DocSecurity>
  <Lines>37</Lines>
  <Paragraphs>10</Paragraphs>
  <ScaleCrop>false</ScaleCrop>
  <HeadingPairs>
    <vt:vector size="4" baseType="variant">
      <vt:variant>
        <vt:lpstr>タイトル</vt:lpstr>
      </vt:variant>
      <vt:variant>
        <vt:i4>1</vt:i4>
      </vt:variant>
      <vt:variant>
        <vt:lpstr>Titel</vt:lpstr>
      </vt:variant>
      <vt:variant>
        <vt:i4>1</vt:i4>
      </vt:variant>
    </vt:vector>
  </HeadingPairs>
  <TitlesOfParts>
    <vt:vector size="2" baseType="lpstr">
      <vt:lpstr>Title</vt:lpstr>
      <vt:lpstr>Title</vt:lpstr>
    </vt:vector>
  </TitlesOfParts>
  <Company>ITÖ/ETHZ</Company>
  <LinksUpToDate>false</LinksUpToDate>
  <CharactersWithSpaces>5300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Stephanie</dc:creator>
  <cp:lastModifiedBy>Wakako</cp:lastModifiedBy>
  <cp:revision>4</cp:revision>
  <cp:lastPrinted>2012-03-06T08:56:00Z</cp:lastPrinted>
  <dcterms:created xsi:type="dcterms:W3CDTF">2018-04-14T06:12:00Z</dcterms:created>
  <dcterms:modified xsi:type="dcterms:W3CDTF">2018-04-14T07:41:00Z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2052-9.1.0.4985</vt:lpwstr>
  </property>
</Properties>
</file>