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namespace KoiDeliveryOrderingSystem.WebApplication.Areas.DeliveringStaff.Controllers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[Area("DeliveringStaff")]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class HomeController : Controller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public IActionResult Index()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IActionResult OrderDetails()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IActionResult UpdateStatus()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ViewData["Title"] = "Trang chủ nhân viên giao hàng";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Layout = "~/Areas/DeliveringStaff/Views/Shared/_Layout.cshtml";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&lt;link rel="stylesheet" href="~/css/home.css" 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&lt;h2 class="header"&gt;Trang Chủ Nhân Viên Giao Hàng&lt;/h2&gt;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&lt;p&gt;Chào mừng đến với hệ thống quản lý giao hàng. Bạn có các chức năng sau:&lt;/p&gt;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&lt;ul class="function-list"&gt;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&lt;li&gt;&lt;a href="/DeliveringStaff/Home/OrderDetails" class="function-link"&gt;Xem Danh Sách đơn hàng&lt;/a&gt;&lt;/li&gt;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&lt;li&gt;&lt;a href="/DeliveringStaff/Home/UpdateStatus" class="function-link"&gt;Cập nhật trạng thái giao hàng&lt;/a&gt;&lt;/li&gt;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&lt;li&gt;&lt;a href="#" class="function-link"&gt;Thực hiện các chức năng khác do Admin phân quyền&lt;/a&gt;&lt;/li&gt;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&lt;html lang="vi"&gt;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&lt;title&gt;@ViewData["Title"] - Hệ Thống Giao Hàng&lt;/title&gt;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&lt;link rel="stylesheet" href="https://maxcdn.bootstrapcdn.com/bootstrap/4.5.2/css/bootstrap.min.css"&gt;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.sidebar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background-color: #343a40;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.sidebar .nav-link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.sidebar .nav-link:hover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background-color: #495057;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&lt;div class="container-fluid"&gt;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&lt;aside class="col-md-2 sidebar p-4"&gt;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&lt;h4 class="text-center"&gt;Delivering Staff&lt;/h4&gt;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&lt;nav class="nav flex-column mt-4"&gt;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&lt;a class="nav-link" href="/DeliveringStaff/Home/Index"&gt;Trang chủ&lt;/a&gt;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&lt;a class="nav-link" href="/DeliveringStaff/Order/Details"&gt;Xem chi tiết đơn hàng&lt;/a&gt;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&lt;a class="nav-link" href="/DeliveringStaff/Order/UpdateStatus"&gt;Cập nhật trạng thái giao hàng&lt;/a&gt;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&lt;a class="nav-link" href="#"&gt;Các chức năng được phân quyền&lt;/a&gt;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&lt;a class="nav-link" href="/DeliveringStaff/Account/Logout"&gt;Đăng xuất&lt;/a&gt;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&lt;/nav&gt;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&lt;/aside&gt;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&lt;main class="col-md-10 p-4"&gt;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@RenderBody()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&lt;/main&gt;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&lt;script src="https://code.jquery.com/jquery-3.5.1.min.js"&gt;&lt;/script&gt;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&lt;script src="https://cdn.jsdelivr.net/npm/bootstrap@4.5.2/dist/js/bootstrap.bundle.min.js"&gt;&lt;/script&gt;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namespace KoiDeliveryOrderingSystem.WebApplication.Areas.DeliveringStaff.Controllers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[Area("DeliveringStaff")]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public class LoginController : Controller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// Hiển thị giao diện đăng nhập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public IActionResult Index()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// Xử lý logic đăng nhập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public IActionResult Index(string email, string password)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// Tạm thời dùng thông tin tài khoản mẫu để kiểm tra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if (email == "demo@koi.com" &amp;&amp; password == "123456")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// Chuyển hướng đến trang chủ sau khi đăng nhập thành công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return RedirectToAction("Index", "Home");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// Nếu đăng nhập không thành công, hiển thị lỗi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ModelState.AddModelError("", "Email hoặc mật khẩu không đúng.");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// Hàm đăng xuất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public IActionResult Logout()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// Logic đăng xuất tại đây (xóa session, cookies nếu có)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return RedirectToAction("Index");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ViewData["Title"] = "Login";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Layout = null;  // Không sử dụng layout chung cho trang đăng nhập để tập trung vào giao diện đơn giản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&lt;html lang="vi"&gt;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&lt;title&gt;@ViewData["Title"]&lt;/title&gt;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&lt;!-- Liên kết tới Bootstrap --&gt;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&lt;link rel="stylesheet" href="https://maxcdn.bootstrapcdn.com/bootstrap/4.5.2/css/bootstrap.min.css"&gt;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/* CSS tùy chỉnh cho trang đăng nhập */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background-color: #007bff;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.login-container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background-color: #ffffff;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box-shadow: 0px 4px 12px rgba(0, 0, 0, 0.1);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max-width: 400px;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.login-container h3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margin-bottom: 1.5rem;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color: #333;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.login-container .form-control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border-radius: 50px;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padding: 0.75rem 1rem;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.login-container .btn-primary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width: 100%;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border-radius: 50px;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padding: 0.75rem;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font-weight: bold;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background-color: #007bff;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border: none;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.login-container .btn-primary:hover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background-color: #0056b3;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.login-container .text-danger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font-size: 0.875rem;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.login-container a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color: #007bff;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text-decoration: none;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.login-container a:hover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text-decoration: underline;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&lt;div class="login-container"&gt;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&lt;h3&gt;Login&lt;/h3&gt;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&lt;form asp-action="Index" method="post"&gt;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&lt;label for="email"&gt;Email&lt;/label&gt;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&lt;input type="email" id="email" name="email" class="form-control" placeholder="Nhập email" required /&gt;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&lt;label for="password"&gt;Mật khẩu&lt;/label&gt;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&lt;input type="password" id="password" name="password" class="form-control" placeholder="Nhập mật khẩu" required /&gt;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&lt;div class="form-group form-check"&gt;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&lt;input type="checkbox" id="remember" class="form-check-input" /&gt;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&lt;label class="form-check-label" for="remember"&gt;Ghi nhớ đăng nhập&lt;/label&gt;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&lt;button type="submit" class="btn btn-primary"&gt;Đăng nhập&lt;/button&gt;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@if (ViewData.ModelState[""]?.Errors.Count &gt; 0)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&lt;div class="text-danger mt-3"&gt;@ViewData.ModelState[""]?.Errors[0].ErrorMessage&lt;/div&gt;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&lt;div class="mt-3"&gt;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&lt;a href="#"&gt;Quên mật khẩu?&lt;/a&gt;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&lt;!-- Liên kết tới Bootstrap JS --&gt;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&lt;script src="https://code.jquery.com/jquery-3.5.1.min.js"&gt;&lt;/script&gt;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&lt;script src="https://cdn.jsdelivr.net/npm/bootstrap@4.5.2/dist/js/bootstrap.bundle.min.js"&gt;&lt;/script&gt;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