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455A" w14:textId="77777777" w:rsidR="00BA11EC" w:rsidRPr="002F7D84" w:rsidRDefault="00BA11EC" w:rsidP="002F7D84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Bài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tập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.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Xây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dựng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sơ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đồ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Use Case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cho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một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thống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thương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mại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điện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tử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="00813E38" w:rsidRPr="002F7D84">
        <w:rPr>
          <w:rFonts w:ascii="Times New Roman" w:hAnsi="Times New Roman" w:cs="Times New Roman"/>
          <w:b/>
          <w:sz w:val="30"/>
          <w:szCs w:val="26"/>
        </w:rPr>
        <w:br/>
      </w:r>
      <w:r w:rsidRPr="002F7D84">
        <w:rPr>
          <w:rFonts w:ascii="Times New Roman" w:hAnsi="Times New Roman" w:cs="Times New Roman"/>
          <w:b/>
          <w:sz w:val="30"/>
          <w:szCs w:val="26"/>
        </w:rPr>
        <w:t xml:space="preserve">(E- Commerce)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như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sz w:val="30"/>
          <w:szCs w:val="26"/>
        </w:rPr>
        <w:t>sau</w:t>
      </w:r>
      <w:proofErr w:type="spellEnd"/>
      <w:r w:rsidRPr="002F7D84">
        <w:rPr>
          <w:rFonts w:ascii="Times New Roman" w:hAnsi="Times New Roman" w:cs="Times New Roman"/>
          <w:b/>
          <w:sz w:val="30"/>
          <w:szCs w:val="26"/>
        </w:rPr>
        <w:t>:</w:t>
      </w:r>
    </w:p>
    <w:p w14:paraId="6C554E82" w14:textId="77777777" w:rsidR="00BA11EC" w:rsidRPr="002F7D84" w:rsidRDefault="00BA11EC" w:rsidP="002F7D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7D84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1FB1C6A4" w14:textId="77777777" w:rsidR="00BA11EC" w:rsidRPr="002F7D84" w:rsidRDefault="00BA11EC" w:rsidP="002F7D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viếng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021E4D56" w14:textId="77777777" w:rsidR="00BA11EC" w:rsidRPr="002F7D84" w:rsidRDefault="00BA11EC" w:rsidP="002F7D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>…</w:t>
      </w:r>
    </w:p>
    <w:p w14:paraId="5F8981DB" w14:textId="77777777" w:rsidR="00BA11EC" w:rsidRPr="002F7D84" w:rsidRDefault="00BA11EC" w:rsidP="002F7D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7D84">
        <w:rPr>
          <w:rFonts w:ascii="Times New Roman" w:hAnsi="Times New Roman" w:cs="Times New Roman"/>
          <w:sz w:val="26"/>
          <w:szCs w:val="26"/>
        </w:rPr>
        <w:t xml:space="preserve">Thông tin chi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7D84">
        <w:rPr>
          <w:rFonts w:ascii="Times New Roman" w:hAnsi="Times New Roman" w:cs="Times New Roman"/>
          <w:sz w:val="26"/>
          <w:szCs w:val="26"/>
        </w:rPr>
        <w:t>.</w:t>
      </w:r>
    </w:p>
    <w:p w14:paraId="39478F72" w14:textId="77777777" w:rsidR="008E45E6" w:rsidRPr="002F7D84" w:rsidRDefault="00BA11EC" w:rsidP="002F7D84">
      <w:pPr>
        <w:spacing w:line="360" w:lineRule="auto"/>
        <w:jc w:val="center"/>
        <w:rPr>
          <w:rFonts w:ascii="Times New Roman" w:hAnsi="Times New Roman" w:cs="Times New Roman"/>
          <w:color w:val="92D050"/>
          <w:sz w:val="26"/>
          <w:szCs w:val="26"/>
        </w:rPr>
      </w:pP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Bạn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hãy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giúp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công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ty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xây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dựng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hệ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thống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use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casse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 xml:space="preserve"> </w:t>
      </w:r>
      <w:proofErr w:type="spellStart"/>
      <w:r w:rsidRPr="002F7D84">
        <w:rPr>
          <w:rFonts w:ascii="Times New Roman" w:hAnsi="Times New Roman" w:cs="Times New Roman"/>
          <w:color w:val="92D050"/>
          <w:sz w:val="26"/>
          <w:szCs w:val="26"/>
        </w:rPr>
        <w:t>trên</w:t>
      </w:r>
      <w:proofErr w:type="spellEnd"/>
      <w:r w:rsidRPr="002F7D84">
        <w:rPr>
          <w:rFonts w:ascii="Times New Roman" w:hAnsi="Times New Roman" w:cs="Times New Roman"/>
          <w:color w:val="92D050"/>
          <w:sz w:val="26"/>
          <w:szCs w:val="26"/>
        </w:rPr>
        <w:t>.”</w:t>
      </w:r>
    </w:p>
    <w:p w14:paraId="0956CD94" w14:textId="77777777" w:rsidR="00BA11EC" w:rsidRPr="002F7D84" w:rsidRDefault="00BA11EC" w:rsidP="002F7D8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7D84">
        <w:rPr>
          <w:rFonts w:ascii="Times New Roman" w:hAnsi="Times New Roman" w:cs="Times New Roman"/>
          <w:b/>
          <w:color w:val="FF0000"/>
          <w:sz w:val="26"/>
          <w:szCs w:val="26"/>
        </w:rPr>
        <w:t>THỰC HIỆN BÀI LÀM</w:t>
      </w:r>
    </w:p>
    <w:p w14:paraId="0D73F334" w14:textId="77777777" w:rsidR="00E57EE2" w:rsidRPr="002F7D84" w:rsidRDefault="00E57EE2" w:rsidP="002F7D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9EF0FC2" w14:textId="7880ED54" w:rsidR="000A3C84" w:rsidRPr="002F7D84" w:rsidRDefault="00BA11EC" w:rsidP="002F7D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Liệ</w:t>
      </w:r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spellEnd"/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>kê</w:t>
      </w:r>
      <w:proofErr w:type="spellEnd"/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="003E27F3"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Actor</w:t>
      </w:r>
    </w:p>
    <w:p w14:paraId="3C1DC3F2" w14:textId="77777777" w:rsidR="002F7D84" w:rsidRPr="002F7D84" w:rsidRDefault="002F7D84" w:rsidP="002F7D8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(Customer):</w:t>
      </w:r>
    </w:p>
    <w:p w14:paraId="5CF2E65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C7A9D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5B78CA66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9A483" w14:textId="77777777" w:rsidR="002F7D84" w:rsidRPr="002F7D84" w:rsidRDefault="002F7D84" w:rsidP="002F7D8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(Inventory Manager):</w:t>
      </w:r>
    </w:p>
    <w:p w14:paraId="5B29204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8838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E6AF1A4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4F65E" w14:textId="77777777" w:rsidR="002F7D84" w:rsidRPr="002F7D84" w:rsidRDefault="002F7D84" w:rsidP="002F7D8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(Order Processor):</w:t>
      </w:r>
    </w:p>
    <w:p w14:paraId="5A2C7386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8D3C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8C1CCB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85F47" w14:textId="77777777" w:rsidR="002F7D84" w:rsidRPr="002F7D84" w:rsidRDefault="002F7D84" w:rsidP="002F7D8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(Payment Manager):</w:t>
      </w:r>
    </w:p>
    <w:p w14:paraId="00CC00DC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9B823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suôn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0029E3BF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CADF" w14:textId="77777777" w:rsidR="002F7D84" w:rsidRPr="002F7D84" w:rsidRDefault="002F7D84" w:rsidP="002F7D8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(Admin):</w:t>
      </w:r>
    </w:p>
    <w:p w14:paraId="05FDC33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EA4F1" w14:textId="7336D843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7FAB0515" w14:textId="3216EF7F" w:rsidR="00BA11EC" w:rsidRPr="002F7D84" w:rsidRDefault="00BA11EC" w:rsidP="002F7D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Liệt</w:t>
      </w:r>
      <w:proofErr w:type="spellEnd"/>
      <w:r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kê</w:t>
      </w:r>
      <w:proofErr w:type="spellEnd"/>
      <w:r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Use Case</w:t>
      </w:r>
    </w:p>
    <w:p w14:paraId="22A3014B" w14:textId="77777777" w:rsidR="002F7D84" w:rsidRPr="002F7D84" w:rsidRDefault="002F7D84" w:rsidP="002F7D8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756FE3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8E8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Đăng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ký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5C3C645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A24A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Đăng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nhập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6E7DD1F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DF29C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Xem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22814CD3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01C2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Xem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Xem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51E957C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94122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Tìm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kiếm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CA4BF5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E697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Thêm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vào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giỏ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630DEC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F95B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Thanh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trực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tuyến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2B7F7F60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63CF2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Đặt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cửa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029CFD2A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E14A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phương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).</w:t>
      </w:r>
    </w:p>
    <w:p w14:paraId="78D7B41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FE5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Xem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sử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Xem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D482948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4859F" w14:textId="147A522B" w:rsidR="002F7D84" w:rsidRPr="002F7D84" w:rsidRDefault="00EE6972" w:rsidP="002F7D8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  <w:r w:rsidR="002F7D84" w:rsidRPr="002F7D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71620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8C303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lượng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tồn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14:paraId="20EE0775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0E446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Kiểm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tình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trạng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5624A4A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8D232" w14:textId="4275FFF3" w:rsidR="002F7D84" w:rsidRPr="002F7D84" w:rsidRDefault="00EE6972" w:rsidP="002F7D8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="002F7D84" w:rsidRPr="002F7D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34B5C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EAFE5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001EAFCC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AE327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trạng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thái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, v.v.).</w:t>
      </w:r>
    </w:p>
    <w:p w14:paraId="37F911E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1B99D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Hủy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33AABA4A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98532" w14:textId="19D776C8" w:rsidR="002F7D84" w:rsidRPr="002F7D84" w:rsidRDefault="00EE6972" w:rsidP="002F7D8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="002F7D84" w:rsidRPr="002F7D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37A09C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96B84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323EA7E8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C39E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Kiểm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sử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58067630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0E16A" w14:textId="131C22EB" w:rsidR="002F7D84" w:rsidRPr="002F7D84" w:rsidRDefault="00EE6972" w:rsidP="002F7D8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2F7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2F7D84" w:rsidRPr="002F7D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04480B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CB219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thông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tin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02595CB3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5FCF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4D077E6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A30DB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Quản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người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dùng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Quản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578114CE" w14:textId="77777777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87C4" w14:textId="0E07F51C" w:rsidR="002F7D84" w:rsidRPr="002F7D84" w:rsidRDefault="002F7D84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Báo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cáo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hoạt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động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doanh</w:t>
      </w:r>
      <w:proofErr w:type="spellEnd"/>
      <w:r w:rsidRPr="002F7D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F7D84">
        <w:rPr>
          <w:rFonts w:ascii="Times New Roman" w:hAnsi="Times New Roman" w:cs="Times New Roman"/>
          <w:sz w:val="24"/>
          <w:szCs w:val="24"/>
        </w:rPr>
        <w:t xml:space="preserve"> Xem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D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F7D84">
        <w:rPr>
          <w:rFonts w:ascii="Times New Roman" w:hAnsi="Times New Roman" w:cs="Times New Roman"/>
          <w:sz w:val="24"/>
          <w:szCs w:val="24"/>
        </w:rPr>
        <w:t>.</w:t>
      </w:r>
    </w:p>
    <w:p w14:paraId="5EEEF6E8" w14:textId="7586F1E0" w:rsidR="00BA11EC" w:rsidRPr="002F7D84" w:rsidRDefault="00BA11EC" w:rsidP="002F7D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F7D84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2F7D84">
        <w:rPr>
          <w:rFonts w:ascii="Times New Roman" w:hAnsi="Times New Roman" w:cs="Times New Roman"/>
          <w:b/>
          <w:bCs/>
          <w:sz w:val="32"/>
          <w:szCs w:val="32"/>
        </w:rPr>
        <w:t xml:space="preserve"> Use Case</w:t>
      </w:r>
    </w:p>
    <w:p w14:paraId="152E68FD" w14:textId="4C7C463E" w:rsidR="000A3C84" w:rsidRPr="002F7D84" w:rsidRDefault="0034635A" w:rsidP="002F7D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635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69F8699" wp14:editId="72EB0B13">
            <wp:extent cx="5943600" cy="5600065"/>
            <wp:effectExtent l="0" t="0" r="0" b="635"/>
            <wp:docPr id="20865842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420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C84" w:rsidRPr="002F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0D23"/>
    <w:multiLevelType w:val="multilevel"/>
    <w:tmpl w:val="67D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9EC"/>
    <w:multiLevelType w:val="multilevel"/>
    <w:tmpl w:val="702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66719"/>
    <w:multiLevelType w:val="multilevel"/>
    <w:tmpl w:val="0806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5B07"/>
    <w:multiLevelType w:val="multilevel"/>
    <w:tmpl w:val="BC9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2289F"/>
    <w:multiLevelType w:val="multilevel"/>
    <w:tmpl w:val="23E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5E69"/>
    <w:multiLevelType w:val="multilevel"/>
    <w:tmpl w:val="4EF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35267"/>
    <w:multiLevelType w:val="multilevel"/>
    <w:tmpl w:val="EDE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A6D37"/>
    <w:multiLevelType w:val="multilevel"/>
    <w:tmpl w:val="4C3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17E03"/>
    <w:multiLevelType w:val="hybridMultilevel"/>
    <w:tmpl w:val="4568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844CF"/>
    <w:multiLevelType w:val="multilevel"/>
    <w:tmpl w:val="DEB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80D70"/>
    <w:multiLevelType w:val="multilevel"/>
    <w:tmpl w:val="5E2E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3498"/>
    <w:multiLevelType w:val="multilevel"/>
    <w:tmpl w:val="BC6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081C"/>
    <w:multiLevelType w:val="multilevel"/>
    <w:tmpl w:val="9C4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1398A"/>
    <w:multiLevelType w:val="multilevel"/>
    <w:tmpl w:val="40F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73AE1"/>
    <w:multiLevelType w:val="multilevel"/>
    <w:tmpl w:val="F8D4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A6434"/>
    <w:multiLevelType w:val="multilevel"/>
    <w:tmpl w:val="E7E8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81C3F"/>
    <w:multiLevelType w:val="hybridMultilevel"/>
    <w:tmpl w:val="9BE291F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A8333D"/>
    <w:multiLevelType w:val="multilevel"/>
    <w:tmpl w:val="E25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02436D"/>
    <w:multiLevelType w:val="hybridMultilevel"/>
    <w:tmpl w:val="02FCDEA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9B0A99"/>
    <w:multiLevelType w:val="multilevel"/>
    <w:tmpl w:val="608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13652"/>
    <w:multiLevelType w:val="multilevel"/>
    <w:tmpl w:val="298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229A2"/>
    <w:multiLevelType w:val="multilevel"/>
    <w:tmpl w:val="EE0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54C92"/>
    <w:multiLevelType w:val="multilevel"/>
    <w:tmpl w:val="91C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71E6"/>
    <w:multiLevelType w:val="multilevel"/>
    <w:tmpl w:val="9B3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047EF"/>
    <w:multiLevelType w:val="multilevel"/>
    <w:tmpl w:val="B8B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165F5"/>
    <w:multiLevelType w:val="multilevel"/>
    <w:tmpl w:val="768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B5841"/>
    <w:multiLevelType w:val="multilevel"/>
    <w:tmpl w:val="058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20EC2"/>
    <w:multiLevelType w:val="multilevel"/>
    <w:tmpl w:val="924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E5770"/>
    <w:multiLevelType w:val="multilevel"/>
    <w:tmpl w:val="7C4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1530E"/>
    <w:multiLevelType w:val="hybridMultilevel"/>
    <w:tmpl w:val="2D7C6A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D1202"/>
    <w:multiLevelType w:val="multilevel"/>
    <w:tmpl w:val="0EB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5751">
    <w:abstractNumId w:val="8"/>
  </w:num>
  <w:num w:numId="2" w16cid:durableId="1381245286">
    <w:abstractNumId w:val="29"/>
  </w:num>
  <w:num w:numId="3" w16cid:durableId="925070676">
    <w:abstractNumId w:val="6"/>
  </w:num>
  <w:num w:numId="4" w16cid:durableId="1484196131">
    <w:abstractNumId w:val="25"/>
  </w:num>
  <w:num w:numId="5" w16cid:durableId="1885209670">
    <w:abstractNumId w:val="15"/>
  </w:num>
  <w:num w:numId="6" w16cid:durableId="1760515537">
    <w:abstractNumId w:val="3"/>
  </w:num>
  <w:num w:numId="7" w16cid:durableId="365717805">
    <w:abstractNumId w:val="30"/>
  </w:num>
  <w:num w:numId="8" w16cid:durableId="126827012">
    <w:abstractNumId w:val="11"/>
  </w:num>
  <w:num w:numId="9" w16cid:durableId="569928049">
    <w:abstractNumId w:val="22"/>
  </w:num>
  <w:num w:numId="10" w16cid:durableId="798691932">
    <w:abstractNumId w:val="27"/>
  </w:num>
  <w:num w:numId="11" w16cid:durableId="2049644350">
    <w:abstractNumId w:val="0"/>
  </w:num>
  <w:num w:numId="12" w16cid:durableId="2135981762">
    <w:abstractNumId w:val="20"/>
  </w:num>
  <w:num w:numId="13" w16cid:durableId="1842618033">
    <w:abstractNumId w:val="7"/>
  </w:num>
  <w:num w:numId="14" w16cid:durableId="1696225688">
    <w:abstractNumId w:val="2"/>
  </w:num>
  <w:num w:numId="15" w16cid:durableId="1317342661">
    <w:abstractNumId w:val="26"/>
  </w:num>
  <w:num w:numId="16" w16cid:durableId="1050884500">
    <w:abstractNumId w:val="21"/>
  </w:num>
  <w:num w:numId="17" w16cid:durableId="932785114">
    <w:abstractNumId w:val="4"/>
  </w:num>
  <w:num w:numId="18" w16cid:durableId="37974777">
    <w:abstractNumId w:val="23"/>
  </w:num>
  <w:num w:numId="19" w16cid:durableId="365300692">
    <w:abstractNumId w:val="1"/>
  </w:num>
  <w:num w:numId="20" w16cid:durableId="81068066">
    <w:abstractNumId w:val="24"/>
  </w:num>
  <w:num w:numId="21" w16cid:durableId="8651856">
    <w:abstractNumId w:val="19"/>
  </w:num>
  <w:num w:numId="22" w16cid:durableId="2002661640">
    <w:abstractNumId w:val="13"/>
  </w:num>
  <w:num w:numId="23" w16cid:durableId="387462798">
    <w:abstractNumId w:val="12"/>
  </w:num>
  <w:num w:numId="24" w16cid:durableId="1959989586">
    <w:abstractNumId w:val="9"/>
  </w:num>
  <w:num w:numId="25" w16cid:durableId="32582243">
    <w:abstractNumId w:val="10"/>
  </w:num>
  <w:num w:numId="26" w16cid:durableId="1707024044">
    <w:abstractNumId w:val="17"/>
  </w:num>
  <w:num w:numId="27" w16cid:durableId="314604469">
    <w:abstractNumId w:val="14"/>
  </w:num>
  <w:num w:numId="28" w16cid:durableId="189224605">
    <w:abstractNumId w:val="28"/>
  </w:num>
  <w:num w:numId="29" w16cid:durableId="756708017">
    <w:abstractNumId w:val="5"/>
  </w:num>
  <w:num w:numId="30" w16cid:durableId="1260748766">
    <w:abstractNumId w:val="16"/>
  </w:num>
  <w:num w:numId="31" w16cid:durableId="19916667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80"/>
    <w:rsid w:val="000A3C84"/>
    <w:rsid w:val="002F7D84"/>
    <w:rsid w:val="0034635A"/>
    <w:rsid w:val="00390C8E"/>
    <w:rsid w:val="003A671B"/>
    <w:rsid w:val="003C7CF9"/>
    <w:rsid w:val="003E27F3"/>
    <w:rsid w:val="005912E2"/>
    <w:rsid w:val="00813E38"/>
    <w:rsid w:val="00843CA3"/>
    <w:rsid w:val="008E45E6"/>
    <w:rsid w:val="00A96480"/>
    <w:rsid w:val="00B2660C"/>
    <w:rsid w:val="00BA11EC"/>
    <w:rsid w:val="00C27677"/>
    <w:rsid w:val="00E57EE2"/>
    <w:rsid w:val="00E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0502"/>
  <w15:chartTrackingRefBased/>
  <w15:docId w15:val="{F4332987-07B7-4AD0-A43D-5C14B2A5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3C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3C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A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0A3C84"/>
  </w:style>
  <w:style w:type="character" w:customStyle="1" w:styleId="Heading4Char">
    <w:name w:val="Heading 4 Char"/>
    <w:basedOn w:val="DefaultParagraphFont"/>
    <w:link w:val="Heading4"/>
    <w:uiPriority w:val="9"/>
    <w:semiHidden/>
    <w:rsid w:val="005912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8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2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8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 hao</cp:lastModifiedBy>
  <cp:revision>8</cp:revision>
  <dcterms:created xsi:type="dcterms:W3CDTF">2024-10-11T13:55:00Z</dcterms:created>
  <dcterms:modified xsi:type="dcterms:W3CDTF">2024-10-12T09:38:00Z</dcterms:modified>
</cp:coreProperties>
</file>