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55F" w:rsidRPr="00257C84" w:rsidRDefault="00257C84" w:rsidP="00257C8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r w:rsidR="0096655F" w:rsidRPr="00257C84">
        <w:rPr>
          <w:rFonts w:ascii="Arial" w:hAnsi="Arial" w:cs="Arial"/>
          <w:color w:val="000000"/>
          <w:sz w:val="18"/>
          <w:szCs w:val="18"/>
          <w:shd w:val="clear" w:color="auto" w:fill="FFFFFF"/>
        </w:rPr>
        <w:t>ấu</w:t>
      </w:r>
      <w:proofErr w:type="spellEnd"/>
      <w:r w:rsidR="0096655F" w:rsidRPr="00257C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6655F" w:rsidRPr="00257C84">
        <w:rPr>
          <w:rFonts w:ascii="Arial" w:hAnsi="Arial" w:cs="Arial"/>
          <w:color w:val="000000"/>
          <w:sz w:val="18"/>
          <w:szCs w:val="18"/>
          <w:shd w:val="clear" w:color="auto" w:fill="FFFFFF"/>
        </w:rPr>
        <w:t>trúc</w:t>
      </w:r>
      <w:proofErr w:type="spellEnd"/>
      <w:r w:rsidR="0096655F" w:rsidRPr="00257C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raster</w:t>
      </w:r>
      <w:r w:rsidR="00943363" w:rsidRPr="00257C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943363" w:rsidRPr="00257C84">
        <w:rPr>
          <w:rFonts w:ascii="Arial" w:hAnsi="Arial" w:cs="Arial"/>
          <w:color w:val="000000"/>
          <w:sz w:val="18"/>
          <w:szCs w:val="18"/>
          <w:shd w:val="clear" w:color="auto" w:fill="FFFFFF"/>
        </w:rPr>
        <w:t>đồ</w:t>
      </w:r>
      <w:proofErr w:type="spellEnd"/>
      <w:r w:rsidR="00943363" w:rsidRPr="00257C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43363" w:rsidRPr="00257C84">
        <w:rPr>
          <w:rFonts w:ascii="Arial" w:hAnsi="Arial" w:cs="Arial"/>
          <w:color w:val="000000"/>
          <w:sz w:val="18"/>
          <w:szCs w:val="18"/>
          <w:shd w:val="clear" w:color="auto" w:fill="FFFFFF"/>
        </w:rPr>
        <w:t>thị</w:t>
      </w:r>
      <w:proofErr w:type="spellEnd"/>
      <w:r w:rsidR="00943363" w:rsidRPr="00257C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raster</w:t>
      </w:r>
    </w:p>
    <w:p w:rsidR="00E71445" w:rsidRDefault="0096655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cấu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trúc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ô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sắp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xếp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cột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ô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proofErr w:type="gramEnd"/>
    </w:p>
    <w:p w:rsidR="002A2D37" w:rsidRDefault="00943363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="002A2D37">
        <w:fldChar w:fldCharType="begin"/>
      </w:r>
      <w:r w:rsidR="002A2D37">
        <w:instrText xml:space="preserve"> HYPERLINK "https://vi.wikipedia.org/wiki/%C4%90%E1%BB%93_h%E1%BB%8Da_m%C3%A1y_t%C3%ADnh" \o "Đ</w:instrText>
      </w:r>
      <w:r w:rsidR="002A2D37">
        <w:instrText>ồ</w:instrText>
      </w:r>
      <w:r w:rsidR="002A2D37">
        <w:instrText xml:space="preserve"> h</w:instrText>
      </w:r>
      <w:r w:rsidR="002A2D37">
        <w:instrText>ọ</w:instrText>
      </w:r>
      <w:r w:rsidR="002A2D37">
        <w:instrText xml:space="preserve">a máy tính" </w:instrText>
      </w:r>
      <w:r w:rsidR="002A2D37"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đồ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họa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máy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tính</w:t>
      </w:r>
      <w:proofErr w:type="spellEnd"/>
      <w:r w:rsidR="002A2D37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đồ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họa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raster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hay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bitmap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cấu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trúc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lưới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chữ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nhật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pixel(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xem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trực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màn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giấy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hiển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2A2D37" w:rsidRDefault="002A2D3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2. Video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RGB dc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cổng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VGA.</w:t>
      </w:r>
    </w:p>
    <w:p w:rsidR="002A2D37" w:rsidRPr="002A2D37" w:rsidRDefault="002A2D3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5FCE27B" wp14:editId="4CC9950B">
            <wp:extent cx="2257143" cy="1885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sectPr w:rsidR="002A2D37" w:rsidRPr="002A2D37" w:rsidSect="00692DA1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902A8"/>
    <w:multiLevelType w:val="hybridMultilevel"/>
    <w:tmpl w:val="F912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A6FE5"/>
    <w:multiLevelType w:val="hybridMultilevel"/>
    <w:tmpl w:val="5E986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B80"/>
    <w:rsid w:val="00257C84"/>
    <w:rsid w:val="002A2D37"/>
    <w:rsid w:val="00692DA1"/>
    <w:rsid w:val="0074623C"/>
    <w:rsid w:val="00943363"/>
    <w:rsid w:val="0096655F"/>
    <w:rsid w:val="00B94F34"/>
    <w:rsid w:val="00CE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5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33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5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33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6</cp:revision>
  <dcterms:created xsi:type="dcterms:W3CDTF">2017-12-11T01:43:00Z</dcterms:created>
  <dcterms:modified xsi:type="dcterms:W3CDTF">2018-01-01T14:03:00Z</dcterms:modified>
</cp:coreProperties>
</file>