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>
      <w:pPr>
        <w:pStyle w:val="4"/>
        <w:framePr w:w="0" w:wrap="auto" w:vAnchor="margin" w:hAnchor="text" w:yAlign="inline"/>
        <w:bidi w:val="0"/>
        <w:jc w:val="center"/>
        <w:rPr>
          <w:rFonts w:hint="eastAsia" w:eastAsia="Arial Unicode MS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12301国家智慧旅游服务平台投诉/咨询数据分析报告</w:t>
      </w:r>
    </w:p>
    <w:p>
      <w:pPr>
        <w:framePr w:w="0" w:wrap="auto" w:vAnchor="margin" w:hAnchor="text" w:yAlign="inline"/>
        <w:rPr>
          <w:rFonts w:hint="eastAsia"/>
          <w:lang w:val="en-US" w:eastAsia="zh-CN"/>
        </w:rPr>
      </w:pPr>
    </w:p>
    <w:p>
      <w:pPr>
        <w:framePr w:w="0" w:wrap="auto" w:vAnchor="margin" w:hAnchor="text" w:yAlign="in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本报告基于2015年05月02日到2016年02月19日共95483条投诉/咨询数据进行整理分析。本报告主要分析以下几个方面：投诉/咨询受理渠道、投诉/咨询受理时间、投诉/咨询涉及的问题。总共分为8个分析图表。</w:t>
      </w:r>
    </w:p>
    <w:p>
      <w:pPr>
        <w:pStyle w:val="4"/>
        <w:framePr w:w="0" w:wrap="auto" w:vAnchor="margin" w:hAnchor="text" w:yAlign="inline"/>
        <w:bidi w:val="0"/>
      </w:pPr>
    </w:p>
    <w:p>
      <w:pPr>
        <w:pStyle w:val="4"/>
        <w:framePr w:w="0" w:wrap="auto" w:vAnchor="margin" w:hAnchor="text" w:yAlign="inline"/>
        <w:bidi w:val="0"/>
        <w:jc w:val="center"/>
        <w:rPr>
          <w:rFonts w:hint="eastAsia" w:ascii="Arial Unicode MS" w:hAnsi="Arial Unicode MS" w:eastAsia="Helvetica" w:cs="Arial Unicode MS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4259580</wp:posOffset>
                </wp:positionH>
                <wp:positionV relativeFrom="paragraph">
                  <wp:posOffset>474980</wp:posOffset>
                </wp:positionV>
                <wp:extent cx="1655445" cy="1333500"/>
                <wp:effectExtent l="0" t="0" r="0" b="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747135" y="1736090"/>
                          <a:ext cx="1655445" cy="13335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</wps:spPr>
                      <wps:style>
                        <a:lnRef idx="0">
                          <a:srgbClr val="FFFFFF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txbx>
                        <w:txbxContent>
                          <w:p>
                            <w:pPr>
                              <w:framePr w:w="0" w:wrap="auto" w:vAnchor="margin" w:hAnchor="text" w:yAlign="inline"/>
                            </w:pPr>
                            <w:r>
                              <w:drawing>
                                <wp:inline distT="0" distB="0" distL="114300" distR="114300">
                                  <wp:extent cx="1488440" cy="637540"/>
                                  <wp:effectExtent l="0" t="0" r="16510" b="10160"/>
                                  <wp:docPr id="3" name="图片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图片 3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88440" cy="637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50800" tIns="50800" rIns="50800" bIns="50800" numCol="1" spcCol="38100" rtlCol="0" fromWordArt="0" anchor="t" anchorCtr="0" forceAA="0" upright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35.4pt;margin-top:37.4pt;height:105pt;width:130.35pt;z-index:251662336;mso-width-relative:page;mso-height-relative:page;" filled="f" stroked="f" coordsize="21600,21600" o:gfxdata="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N2j713bAAAACgEAAA8AAAAAAAAAAQAg&#10;AAAAIgAAAGRycy9kb3ducmV2LnhtbFBLAQIUABQAAAAIAIdO4kDAreD+RAIAAFgEAAAOAAAAAAAA&#10;AAEAIAAAACoBAABkcnMvZTJvRG9jLnhtbFBLBQYAAAAABgAGAFkBAADgBQAAAAA=&#10;">
                <v:fill on="f" focussize="0,0"/>
                <v:stroke on="f" weight="1pt" miterlimit="4" joinstyle="miter"/>
                <v:imagedata o:title=""/>
                <o:lock v:ext="edit" aspectratio="f"/>
                <v:textbox inset="4pt,4pt,4pt,4pt" style="mso-fit-shape-to-text:t;">
                  <w:txbxContent>
                    <w:p>
                      <w:pPr>
                        <w:framePr w:w="0" w:wrap="auto" w:vAnchor="margin" w:hAnchor="text" w:yAlign="inline"/>
                      </w:pPr>
                      <w:r>
                        <w:drawing>
                          <wp:inline distT="0" distB="0" distL="114300" distR="114300">
                            <wp:extent cx="1488440" cy="637540"/>
                            <wp:effectExtent l="0" t="0" r="16510" b="10160"/>
                            <wp:docPr id="3" name="图片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图片 3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88440" cy="637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Arial Unicode MS" w:eastAsia="Helvetica" w:cs="Arial Unicode MS"/>
          <w:lang w:val="en-US" w:eastAsia="zh-CN"/>
        </w:rPr>
        <w:t>图1.</w:t>
      </w:r>
      <w:r>
        <w:rPr>
          <w:rFonts w:hint="eastAsia" w:ascii="Arial Unicode MS" w:eastAsia="Helvetica" w:cs="Arial Unicode MS"/>
          <w:lang w:val="zh-CN" w:eastAsia="zh-CN"/>
        </w:rPr>
        <w:t>投诉/咨询</w:t>
      </w:r>
      <w:r>
        <w:rPr>
          <w:rFonts w:hint="eastAsia" w:ascii="Arial Unicode MS" w:eastAsia="Helvetica" w:cs="Arial Unicode MS"/>
          <w:lang w:val="en-US" w:eastAsia="zh-CN"/>
        </w:rPr>
        <w:t>受理</w:t>
      </w:r>
      <w:r>
        <w:rPr>
          <w:rFonts w:hint="eastAsia" w:ascii="Arial Unicode MS" w:hAnsi="Arial Unicode MS" w:eastAsia="Helvetica" w:cs="Arial Unicode MS"/>
          <w:lang w:val="zh-CN" w:eastAsia="zh-CN"/>
        </w:rPr>
        <w:t>渠道</w:t>
      </w:r>
      <w:r>
        <w:rPr>
          <w:rFonts w:hint="eastAsia" w:ascii="Arial Unicode MS" w:hAnsi="Arial Unicode MS" w:eastAsia="Helvetica" w:cs="Arial Unicode MS"/>
          <w:lang w:val="en-US" w:eastAsia="zh-CN"/>
        </w:rPr>
        <w:t>及</w:t>
      </w:r>
      <w:r>
        <w:rPr>
          <w:rFonts w:hint="eastAsia" w:ascii="Arial Unicode MS" w:eastAsia="Helvetica" w:cs="Arial Unicode MS"/>
          <w:lang w:val="en-US" w:eastAsia="zh-CN"/>
        </w:rPr>
        <w:t>投诉/咨询</w:t>
      </w:r>
      <w:r>
        <w:rPr>
          <w:rFonts w:hint="eastAsia" w:ascii="Arial Unicode MS" w:hAnsi="Arial Unicode MS" w:eastAsia="Helvetica" w:cs="Arial Unicode MS"/>
          <w:lang w:val="en-US" w:eastAsia="zh-CN"/>
        </w:rPr>
        <w:t>者性别</w:t>
      </w:r>
      <w:r>
        <w:rPr>
          <w:rFonts w:hint="eastAsia" w:ascii="Arial Unicode MS" w:hAnsi="Arial Unicode MS" w:eastAsia="Helvetica" w:cs="Arial Unicode MS"/>
          <w:lang w:val="zh-CN" w:eastAsia="zh-CN"/>
        </w:rPr>
        <w:t>分布直方图</w:t>
      </w:r>
      <w:r>
        <w:rPr>
          <w:rFonts w:hint="eastAsia" w:ascii="Arial Unicode MS" w:hAnsi="Arial Unicode MS" w:eastAsia="Helvetica" w:cs="Arial Unicode MS"/>
        </w:rPr>
        <w:t>：</w:t>
      </w:r>
    </w:p>
    <w:p>
      <w:pPr>
        <w:pStyle w:val="4"/>
        <w:framePr w:w="0" w:wrap="auto" w:vAnchor="margin" w:hAnchor="text" w:yAlign="inline"/>
        <w:bidi w:val="0"/>
        <w:jc w:val="center"/>
        <w:rPr>
          <w:rFonts w:hint="eastAsia" w:ascii="Arial Unicode MS" w:hAnsi="Arial Unicode MS" w:eastAsia="Helvetica" w:cs="Arial Unicode MS"/>
        </w:rPr>
      </w:pPr>
    </w:p>
    <w:p>
      <w:pPr>
        <w:pStyle w:val="4"/>
        <w:framePr w:w="0" w:wrap="auto" w:vAnchor="margin" w:hAnchor="text" w:yAlign="inline"/>
        <w:bidi w:val="0"/>
        <w:jc w:val="center"/>
        <w:rPr>
          <w:rFonts w:hint="eastAsia" w:ascii="Arial Unicode MS" w:hAnsi="Arial Unicode MS" w:eastAsia="宋体" w:cs="Arial Unicode MS"/>
          <w:lang w:eastAsia="zh-CN"/>
        </w:rPr>
      </w:pPr>
      <w:r>
        <w:rPr>
          <w:rFonts w:hint="eastAsia" w:ascii="Arial Unicode MS" w:hAnsi="Arial Unicode MS" w:eastAsia="宋体" w:cs="Arial Unicode MS"/>
          <w:lang w:eastAsia="zh-CN"/>
        </w:rPr>
        <w:drawing>
          <wp:inline distT="0" distB="0" distL="114300" distR="114300">
            <wp:extent cx="6118860" cy="4302125"/>
            <wp:effectExtent l="0" t="0" r="15240" b="3175"/>
            <wp:docPr id="8" name="图片 8" descr="人生日历截图20160224184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人生日历截图2016022418431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framePr w:w="0" w:wrap="auto" w:vAnchor="margin" w:hAnchor="text" w:yAlign="inline"/>
        <w:bidi w:val="0"/>
        <w:rPr>
          <w:rFonts w:hint="eastAsia" w:eastAsia="Arial Unicode MS"/>
          <w:lang w:eastAsia="zh-CN"/>
        </w:rPr>
      </w:pPr>
    </w:p>
    <w:p>
      <w:pPr>
        <w:pStyle w:val="4"/>
        <w:framePr w:w="0" w:wrap="auto" w:vAnchor="margin" w:hAnchor="text" w:yAlign="inline"/>
        <w:bidi w:val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其中有效数据（投诉/咨询渠道，投诉/咨询者性别不为空）63008条，占总数据65.99%。在有效数据中语音工单45766条占72.64</w:t>
      </w:r>
      <w:r>
        <w:rPr>
          <w:rFonts w:ascii="Helvetica" w:hAnsi="Arial Unicode MS" w:eastAsia="Arial Unicode MS" w:cs="Arial Unicode MS"/>
          <w:color w:val="auto"/>
          <w:lang w:val="en-US"/>
        </w:rPr>
        <w:t>%</w:t>
      </w:r>
      <w:r>
        <w:rPr>
          <w:rFonts w:hint="eastAsia"/>
          <w:color w:val="auto"/>
          <w:lang w:val="en-US" w:eastAsia="zh-CN"/>
        </w:rPr>
        <w:t>，坐席录入工单12004条</w:t>
      </w:r>
      <w:r>
        <w:rPr>
          <w:rFonts w:ascii="Helvetica" w:hAnsi="Arial Unicode MS" w:eastAsia="Arial Unicode MS" w:cs="Arial Unicode MS"/>
          <w:color w:val="auto"/>
          <w:lang w:val="zh-CN" w:eastAsia="zh-CN"/>
        </w:rPr>
        <w:t>1</w:t>
      </w:r>
      <w:r>
        <w:rPr>
          <w:rFonts w:hint="eastAsia" w:cs="Arial Unicode MS"/>
          <w:color w:val="auto"/>
          <w:lang w:val="en-US" w:eastAsia="zh-CN"/>
        </w:rPr>
        <w:t>9.05</w:t>
      </w:r>
      <w:r>
        <w:rPr>
          <w:rFonts w:ascii="Helvetica" w:hAnsi="Arial Unicode MS" w:eastAsia="Arial Unicode MS" w:cs="Arial Unicode MS"/>
          <w:color w:val="auto"/>
          <w:lang w:val="en-US"/>
        </w:rPr>
        <w:t>%</w:t>
      </w:r>
      <w:r>
        <w:rPr>
          <w:rFonts w:hint="eastAsia"/>
          <w:color w:val="auto"/>
          <w:lang w:val="en-US" w:eastAsia="zh-CN"/>
        </w:rPr>
        <w:t>，微信工单4757条</w:t>
      </w:r>
      <w:r>
        <w:rPr>
          <w:rFonts w:ascii="Helvetica" w:hAnsi="Arial Unicode MS" w:eastAsia="Arial Unicode MS" w:cs="Arial Unicode MS"/>
          <w:color w:val="auto"/>
          <w:lang w:val="zh-CN" w:eastAsia="zh-CN"/>
        </w:rPr>
        <w:t>7.</w:t>
      </w:r>
      <w:r>
        <w:rPr>
          <w:rFonts w:hint="eastAsia" w:cs="Arial Unicode MS"/>
          <w:color w:val="auto"/>
          <w:lang w:val="en-US" w:eastAsia="zh-CN"/>
        </w:rPr>
        <w:t>50</w:t>
      </w:r>
      <w:r>
        <w:rPr>
          <w:rFonts w:ascii="Helvetica" w:hAnsi="Arial Unicode MS" w:eastAsia="Arial Unicode MS" w:cs="Arial Unicode MS"/>
          <w:color w:val="auto"/>
          <w:lang w:val="en-US"/>
        </w:rPr>
        <w:t>%</w:t>
      </w:r>
      <w:r>
        <w:rPr>
          <w:rFonts w:hint="eastAsia" w:cs="Arial Unicode MS"/>
          <w:color w:val="auto"/>
          <w:lang w:val="en-US" w:eastAsia="zh-CN"/>
        </w:rPr>
        <w:t>，</w:t>
      </w:r>
      <w:r>
        <w:rPr>
          <w:rFonts w:hint="eastAsia"/>
          <w:color w:val="auto"/>
          <w:lang w:val="en-US" w:eastAsia="zh-CN"/>
        </w:rPr>
        <w:t>共计99.19%；而webchat工单，微信城市服务，支付宝城市服务接受的投诉/咨询数目相对较少，共占0.81%；在投诉/咨询者性别方面男性占比52.84%，女性占比47.16%。</w:t>
      </w:r>
    </w:p>
    <w:p>
      <w:pPr>
        <w:pStyle w:val="4"/>
        <w:framePr w:w="0" w:wrap="auto" w:vAnchor="margin" w:hAnchor="text" w:yAlign="inline"/>
        <w:bidi w:val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br w:type="page"/>
      </w:r>
    </w:p>
    <w:p>
      <w:pPr>
        <w:pStyle w:val="4"/>
        <w:framePr w:w="0" w:wrap="auto" w:vAnchor="margin" w:hAnchor="text" w:yAlign="inline"/>
        <w:bidi w:val="0"/>
        <w:jc w:val="center"/>
        <w:rPr>
          <w:rFonts w:hint="eastAsia" w:ascii="Arial Unicode MS" w:eastAsia="Helvetica" w:cs="Arial Unicode MS"/>
          <w:lang w:val="en-US" w:eastAsia="zh-CN"/>
        </w:rPr>
      </w:pPr>
    </w:p>
    <w:p>
      <w:pPr>
        <w:pStyle w:val="4"/>
        <w:framePr w:w="0" w:wrap="auto" w:vAnchor="margin" w:hAnchor="text" w:yAlign="inline"/>
        <w:bidi w:val="0"/>
        <w:jc w:val="center"/>
        <w:rPr>
          <w:rFonts w:hint="eastAsia" w:ascii="Arial Unicode MS" w:hAnsi="Arial Unicode MS" w:eastAsia="Helvetica" w:cs="Arial Unicode MS"/>
          <w:lang w:val="en-US" w:eastAsia="zh-CN"/>
        </w:rPr>
      </w:pPr>
      <w:r>
        <w:rPr>
          <w:rFonts w:hint="eastAsia" w:ascii="Arial Unicode MS" w:eastAsia="Helvetica" w:cs="Arial Unicode MS"/>
          <w:lang w:val="en-US" w:eastAsia="zh-CN"/>
        </w:rPr>
        <w:t>图2.</w:t>
      </w:r>
      <w:r>
        <w:rPr>
          <w:rFonts w:hint="eastAsia" w:ascii="Arial Unicode MS" w:hAnsi="Arial Unicode MS" w:eastAsia="Helvetica" w:cs="Arial Unicode MS"/>
          <w:lang w:val="en-US" w:eastAsia="zh-CN"/>
        </w:rPr>
        <w:t>不同</w:t>
      </w:r>
      <w:r>
        <w:rPr>
          <w:rFonts w:hint="eastAsia" w:ascii="Arial Unicode MS" w:eastAsia="Helvetica" w:cs="Arial Unicode MS"/>
          <w:lang w:val="en-US" w:eastAsia="zh-CN"/>
        </w:rPr>
        <w:t>投诉/咨询</w:t>
      </w:r>
      <w:r>
        <w:rPr>
          <w:rFonts w:hint="eastAsia" w:ascii="Arial Unicode MS" w:hAnsi="Arial Unicode MS" w:eastAsia="Helvetica" w:cs="Arial Unicode MS"/>
          <w:lang w:val="en-US" w:eastAsia="zh-CN"/>
        </w:rPr>
        <w:t>来源</w:t>
      </w:r>
      <w:r>
        <w:rPr>
          <w:rFonts w:hint="eastAsia" w:ascii="Arial Unicode MS" w:eastAsia="Helvetica" w:cs="Arial Unicode MS"/>
          <w:lang w:val="en-US" w:eastAsia="zh-CN"/>
        </w:rPr>
        <w:t>的</w:t>
      </w:r>
      <w:r>
        <w:rPr>
          <w:rFonts w:hint="eastAsia" w:ascii="Arial Unicode MS" w:hAnsi="Arial Unicode MS" w:eastAsia="Helvetica" w:cs="Arial Unicode MS"/>
          <w:lang w:val="en-US" w:eastAsia="zh-CN"/>
        </w:rPr>
        <w:t>时间分布曲线</w:t>
      </w:r>
    </w:p>
    <w:p>
      <w:pPr>
        <w:pStyle w:val="4"/>
        <w:framePr w:w="0" w:wrap="auto" w:vAnchor="margin" w:hAnchor="text" w:yAlign="inline"/>
        <w:bidi w:val="0"/>
        <w:jc w:val="center"/>
        <w:rPr>
          <w:rFonts w:hint="eastAsia" w:ascii="Arial Unicode MS" w:hAnsi="Arial Unicode MS" w:eastAsia="Helvetica" w:cs="Arial Unicode MS"/>
          <w:lang w:val="en-US" w:eastAsia="zh-CN"/>
        </w:rPr>
      </w:pPr>
    </w:p>
    <w:p>
      <w:pPr>
        <w:pStyle w:val="4"/>
        <w:framePr w:w="0" w:wrap="auto" w:vAnchor="margin" w:hAnchor="text" w:yAlign="inline"/>
        <w:bidi w:val="0"/>
        <w:rPr>
          <w:rFonts w:hint="eastAsia" w:ascii="Arial Unicode MS" w:hAnsi="Arial Unicode MS" w:eastAsia="Helvetica" w:cs="Arial Unicode MS"/>
          <w:lang w:val="en-US" w:eastAsia="zh-CN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455295</wp:posOffset>
                </wp:positionH>
                <wp:positionV relativeFrom="paragraph">
                  <wp:posOffset>262255</wp:posOffset>
                </wp:positionV>
                <wp:extent cx="1524000" cy="1380490"/>
                <wp:effectExtent l="0" t="0" r="0" b="0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270635" y="1744345"/>
                          <a:ext cx="1524000" cy="13804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drawing>
                                <wp:inline distT="0" distB="0" distL="114300" distR="114300">
                                  <wp:extent cx="1334770" cy="1223645"/>
                                  <wp:effectExtent l="0" t="0" r="17780" b="14605"/>
                                  <wp:docPr id="4" name="图片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图片 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34770" cy="12236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5.85pt;margin-top:20.65pt;height:108.7pt;width:120pt;z-index:251665408;mso-width-relative:page;mso-height-relative:page;" filled="f" stroked="f" coordsize="21600,21600" o:gfxdata="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Bds4xJ2gAAAAkBAAAPAAAAAAAAAAEAIAAAACIAAABkcnMvZG93bnJldi54bWxQSwECFAAU&#10;AAAACACHTuJActiFcygCAAAlBAAADgAAAAAAAAABACAAAAApAQAAZHJzL2Uyb0RvYy54bWxQSwUG&#10;AAAAAAYABgBZAQAAw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r>
                        <w:drawing>
                          <wp:inline distT="0" distB="0" distL="114300" distR="114300">
                            <wp:extent cx="1334770" cy="1223645"/>
                            <wp:effectExtent l="0" t="0" r="17780" b="14605"/>
                            <wp:docPr id="4" name="图片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图片 4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334770" cy="12236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Arial Unicode MS" w:hAnsi="Arial Unicode MS" w:eastAsia="Helvetica" w:cs="Arial Unicode MS"/>
          <w:lang w:val="en-US" w:eastAsia="zh-CN"/>
        </w:rPr>
        <w:drawing>
          <wp:inline distT="0" distB="0" distL="114300" distR="114300">
            <wp:extent cx="6115685" cy="4324985"/>
            <wp:effectExtent l="0" t="0" r="18415" b="18415"/>
            <wp:docPr id="10" name="图片 10" descr="投诉时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投诉时间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framePr w:w="0" w:wrap="auto" w:vAnchor="margin" w:hAnchor="text" w:yAlign="inline"/>
        <w:bidi w:val="0"/>
        <w:rPr>
          <w:rFonts w:hint="eastAsia" w:ascii="Arial Unicode MS" w:hAnsi="Arial Unicode MS" w:eastAsia="Helvetica" w:cs="Arial Unicode MS"/>
          <w:lang w:val="en-US" w:eastAsia="zh-CN"/>
        </w:rPr>
      </w:pPr>
    </w:p>
    <w:p>
      <w:pPr>
        <w:pStyle w:val="4"/>
        <w:framePr w:w="0" w:wrap="auto" w:vAnchor="margin" w:hAnchor="text" w:yAlign="inline"/>
        <w:bidi w:val="0"/>
        <w:rPr>
          <w:rFonts w:hint="eastAsia" w:ascii="Arial Unicode MS" w:hAnsi="Arial Unicode MS" w:eastAsia="Helvetica" w:cs="Arial Unicode MS"/>
          <w:lang w:val="en-US" w:eastAsia="zh-CN"/>
        </w:rPr>
      </w:pPr>
      <w:r>
        <w:rPr>
          <w:rFonts w:hint="eastAsia" w:ascii="Arial Unicode MS" w:eastAsia="Helvetica" w:cs="Arial Unicode MS"/>
          <w:lang w:val="en-US" w:eastAsia="zh-CN"/>
        </w:rPr>
        <w:t xml:space="preserve">     </w:t>
      </w:r>
      <w:r>
        <w:rPr>
          <w:rFonts w:hint="eastAsia" w:ascii="Arial Unicode MS" w:hAnsi="Arial Unicode MS" w:eastAsia="Helvetica" w:cs="Arial Unicode MS"/>
          <w:lang w:val="en-US" w:eastAsia="zh-CN"/>
        </w:rPr>
        <w:t>横坐标</w:t>
      </w:r>
      <w:r>
        <w:rPr>
          <w:rFonts w:hint="eastAsia" w:ascii="Arial Unicode MS" w:eastAsia="Helvetica" w:cs="Arial Unicode MS"/>
          <w:lang w:val="en-US" w:eastAsia="zh-CN"/>
        </w:rPr>
        <w:t>为投诉/咨询</w:t>
      </w:r>
      <w:r>
        <w:rPr>
          <w:rFonts w:hint="eastAsia" w:ascii="Arial Unicode MS" w:hAnsi="Arial Unicode MS" w:eastAsia="Helvetica" w:cs="Arial Unicode MS"/>
          <w:lang w:val="en-US" w:eastAsia="zh-CN"/>
        </w:rPr>
        <w:t>时间</w:t>
      </w:r>
      <w:r>
        <w:rPr>
          <w:rFonts w:hint="eastAsia" w:ascii="Arial Unicode MS" w:eastAsia="Helvetica" w:cs="Arial Unicode MS"/>
          <w:lang w:val="en-US" w:eastAsia="zh-CN"/>
        </w:rPr>
        <w:t>，</w:t>
      </w:r>
      <w:r>
        <w:rPr>
          <w:rFonts w:hint="eastAsia" w:ascii="Arial Unicode MS" w:hAnsi="Arial Unicode MS" w:eastAsia="Helvetica" w:cs="Arial Unicode MS"/>
          <w:lang w:val="en-US" w:eastAsia="zh-CN"/>
        </w:rPr>
        <w:t>每天</w:t>
      </w:r>
      <w:r>
        <w:rPr>
          <w:rFonts w:hint="eastAsia" w:ascii="Arial Unicode MS" w:eastAsia="Helvetica" w:cs="Arial Unicode MS"/>
          <w:lang w:val="en-US" w:eastAsia="zh-CN"/>
        </w:rPr>
        <w:t>分为</w:t>
      </w:r>
      <w:r>
        <w:rPr>
          <w:rFonts w:hint="eastAsia" w:ascii="Arial Unicode MS" w:hAnsi="Arial Unicode MS" w:eastAsia="Helvetica" w:cs="Arial Unicode MS"/>
          <w:lang w:val="en-US" w:eastAsia="zh-CN"/>
        </w:rPr>
        <w:t>24小时，纵坐标为</w:t>
      </w:r>
      <w:r>
        <w:rPr>
          <w:rFonts w:hint="eastAsia" w:ascii="Arial Unicode MS" w:eastAsia="Helvetica" w:cs="Arial Unicode MS"/>
          <w:lang w:val="en-US" w:eastAsia="zh-CN"/>
        </w:rPr>
        <w:t>此时间段接受的投诉/咨询</w:t>
      </w:r>
      <w:r>
        <w:rPr>
          <w:rFonts w:hint="eastAsia" w:ascii="Arial Unicode MS" w:hAnsi="Arial Unicode MS" w:eastAsia="Helvetica" w:cs="Arial Unicode MS"/>
          <w:lang w:val="en-US" w:eastAsia="zh-CN"/>
        </w:rPr>
        <w:t>的数目。每天</w:t>
      </w:r>
      <w:r>
        <w:rPr>
          <w:rFonts w:hint="eastAsia" w:ascii="Arial Unicode MS" w:eastAsia="Helvetica" w:cs="Arial Unicode MS"/>
          <w:lang w:val="en-US" w:eastAsia="zh-CN"/>
        </w:rPr>
        <w:t>投诉/咨询时间</w:t>
      </w:r>
      <w:r>
        <w:rPr>
          <w:rFonts w:hint="eastAsia" w:ascii="Arial Unicode MS" w:hAnsi="Arial Unicode MS" w:eastAsia="Helvetica" w:cs="Arial Unicode MS"/>
          <w:lang w:val="en-US" w:eastAsia="zh-CN"/>
        </w:rPr>
        <w:t>会出现两个高峰期</w:t>
      </w:r>
      <w:r>
        <w:rPr>
          <w:rFonts w:hint="eastAsia" w:ascii="Arial Unicode MS" w:eastAsia="Helvetica" w:cs="Arial Unicode MS"/>
          <w:lang w:val="en-US" w:eastAsia="zh-CN"/>
        </w:rPr>
        <w:t>，</w:t>
      </w:r>
      <w:r>
        <w:rPr>
          <w:rFonts w:hint="eastAsia" w:ascii="Arial Unicode MS" w:hAnsi="Arial Unicode MS" w:eastAsia="Helvetica" w:cs="Arial Unicode MS"/>
          <w:lang w:val="en-US" w:eastAsia="zh-CN"/>
        </w:rPr>
        <w:t>大致分别为上午9：00-10：00</w:t>
      </w:r>
      <w:r>
        <w:rPr>
          <w:rFonts w:hint="eastAsia" w:ascii="Arial Unicode MS" w:eastAsia="Helvetica" w:cs="Arial Unicode MS"/>
          <w:lang w:val="en-US" w:eastAsia="zh-CN"/>
        </w:rPr>
        <w:t>和</w:t>
      </w:r>
      <w:r>
        <w:rPr>
          <w:rFonts w:hint="eastAsia" w:ascii="Arial Unicode MS" w:hAnsi="Arial Unicode MS" w:eastAsia="Helvetica" w:cs="Arial Unicode MS"/>
          <w:lang w:val="en-US" w:eastAsia="zh-CN"/>
        </w:rPr>
        <w:t>下午1</w:t>
      </w:r>
      <w:r>
        <w:rPr>
          <w:rFonts w:hint="eastAsia" w:ascii="Arial Unicode MS" w:eastAsia="Helvetica" w:cs="Arial Unicode MS"/>
          <w:lang w:val="en-US" w:eastAsia="zh-CN"/>
        </w:rPr>
        <w:t>5</w:t>
      </w:r>
      <w:r>
        <w:rPr>
          <w:rFonts w:hint="eastAsia" w:ascii="Arial Unicode MS" w:hAnsi="Arial Unicode MS" w:eastAsia="Helvetica" w:cs="Arial Unicode MS"/>
          <w:lang w:val="en-US" w:eastAsia="zh-CN"/>
        </w:rPr>
        <w:t>：00-17：00</w:t>
      </w:r>
      <w:r>
        <w:rPr>
          <w:rFonts w:hint="eastAsia" w:ascii="Arial Unicode MS" w:eastAsia="Helvetica" w:cs="Arial Unicode MS"/>
          <w:lang w:val="en-US" w:eastAsia="zh-CN"/>
        </w:rPr>
        <w:t>。一个波谷出现在中午12：00左右</w:t>
      </w:r>
      <w:r>
        <w:rPr>
          <w:rFonts w:hint="eastAsia" w:ascii="Arial Unicode MS" w:hAnsi="Arial Unicode MS" w:eastAsia="Helvetica" w:cs="Arial Unicode MS"/>
          <w:lang w:val="en-US" w:eastAsia="zh-CN"/>
        </w:rPr>
        <w:t>。</w:t>
      </w:r>
    </w:p>
    <w:p>
      <w:pPr>
        <w:pStyle w:val="4"/>
        <w:framePr w:w="0" w:wrap="auto" w:vAnchor="margin" w:hAnchor="text" w:yAlign="inline"/>
        <w:bidi w:val="0"/>
        <w:rPr>
          <w:rFonts w:hint="eastAsia"/>
          <w:lang w:val="en-US" w:eastAsia="zh-CN"/>
        </w:rPr>
      </w:pPr>
    </w:p>
    <w:p>
      <w:pPr>
        <w:pStyle w:val="4"/>
        <w:framePr w:w="0" w:wrap="auto" w:vAnchor="margin" w:hAnchor="text" w:yAlign="inline"/>
        <w:bidi w:val="0"/>
        <w:rPr>
          <w:rFonts w:hint="eastAsia"/>
          <w:lang w:val="en-US" w:eastAsia="zh-CN"/>
        </w:rPr>
      </w:pPr>
    </w:p>
    <w:p>
      <w:pPr>
        <w:pStyle w:val="4"/>
        <w:framePr w:w="0" w:wrap="auto" w:vAnchor="margin" w:hAnchor="text" w:yAlign="inline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framePr w:w="0" w:wrap="auto" w:vAnchor="margin" w:hAnchor="text" w:yAlign="inline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图3.春节期间（2016.2.7-2016.02.17）投诉/咨询时间分布折线图</w:t>
      </w:r>
    </w:p>
    <w:p>
      <w:pPr>
        <w:pStyle w:val="4"/>
        <w:framePr w:w="0" w:wrap="auto" w:vAnchor="margin" w:hAnchor="text" w:yAlign="inline"/>
        <w:bidi w:val="0"/>
        <w:rPr>
          <w:rFonts w:hint="eastAsia"/>
          <w:lang w:val="en-US" w:eastAsia="zh-CN"/>
        </w:rPr>
      </w:pPr>
    </w:p>
    <w:p>
      <w:pPr>
        <w:pStyle w:val="4"/>
        <w:framePr w:w="0" w:wrap="auto" w:vAnchor="margin" w:hAnchor="text" w:yAlign="inline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113145" cy="4308475"/>
            <wp:effectExtent l="0" t="0" r="1905" b="15875"/>
            <wp:docPr id="11" name="图片 11" descr="春节投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春节投诉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3145" cy="43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framePr w:w="0" w:wrap="auto" w:vAnchor="margin" w:hAnchor="text" w:yAlign="inline"/>
        <w:bidi w:val="0"/>
        <w:rPr>
          <w:rFonts w:hint="eastAsia"/>
          <w:lang w:val="en-US" w:eastAsia="zh-CN"/>
        </w:rPr>
      </w:pPr>
    </w:p>
    <w:p>
      <w:pPr>
        <w:pStyle w:val="4"/>
        <w:framePr w:w="0" w:wrap="auto" w:vAnchor="margin" w:hAnchor="text" w:yAlign="inline"/>
        <w:bidi w:val="0"/>
        <w:rPr>
          <w:rFonts w:hint="eastAsia" w:ascii="Arial Unicode MS" w:hAnsi="Arial Unicode MS" w:eastAsia="Helvetica" w:cs="Arial Unicode MS"/>
          <w:lang w:val="en-US" w:eastAsia="zh-CN"/>
        </w:rPr>
      </w:pPr>
      <w:r>
        <w:rPr>
          <w:rFonts w:hint="eastAsia" w:ascii="Arial Unicode MS" w:eastAsia="Helvetica" w:cs="Arial Unicode MS"/>
          <w:lang w:val="en-US" w:eastAsia="zh-CN"/>
        </w:rPr>
        <w:t xml:space="preserve">     </w:t>
      </w:r>
      <w:r>
        <w:rPr>
          <w:rFonts w:hint="eastAsia" w:ascii="Arial Unicode MS" w:hAnsi="Arial Unicode MS" w:eastAsia="Helvetica" w:cs="Arial Unicode MS"/>
          <w:lang w:val="en-US" w:eastAsia="zh-CN"/>
        </w:rPr>
        <w:t>横坐标</w:t>
      </w:r>
      <w:r>
        <w:rPr>
          <w:rFonts w:hint="eastAsia" w:ascii="Arial Unicode MS" w:eastAsia="Helvetica" w:cs="Arial Unicode MS"/>
          <w:lang w:val="en-US" w:eastAsia="zh-CN"/>
        </w:rPr>
        <w:t>为</w:t>
      </w:r>
      <w:r>
        <w:rPr>
          <w:rFonts w:hint="eastAsia" w:ascii="Arial Unicode MS" w:hAnsi="Arial Unicode MS" w:eastAsia="Helvetica" w:cs="Arial Unicode MS"/>
          <w:lang w:val="en-US" w:eastAsia="zh-CN"/>
        </w:rPr>
        <w:t>投诉/咨询时间</w:t>
      </w:r>
      <w:r>
        <w:rPr>
          <w:rFonts w:hint="eastAsia" w:ascii="Arial Unicode MS" w:eastAsia="Helvetica" w:cs="Arial Unicode MS"/>
          <w:lang w:val="en-US" w:eastAsia="zh-CN"/>
        </w:rPr>
        <w:t>，</w:t>
      </w:r>
      <w:r>
        <w:rPr>
          <w:rFonts w:hint="eastAsia" w:ascii="Arial Unicode MS" w:hAnsi="Arial Unicode MS" w:eastAsia="Helvetica" w:cs="Arial Unicode MS"/>
          <w:lang w:val="en-US" w:eastAsia="zh-CN"/>
        </w:rPr>
        <w:t>每天</w:t>
      </w:r>
      <w:r>
        <w:rPr>
          <w:rFonts w:hint="eastAsia" w:ascii="Arial Unicode MS" w:eastAsia="Helvetica" w:cs="Arial Unicode MS"/>
          <w:lang w:val="en-US" w:eastAsia="zh-CN"/>
        </w:rPr>
        <w:t>分为</w:t>
      </w:r>
      <w:r>
        <w:rPr>
          <w:rFonts w:hint="eastAsia" w:ascii="Arial Unicode MS" w:hAnsi="Arial Unicode MS" w:eastAsia="Helvetica" w:cs="Arial Unicode MS"/>
          <w:lang w:val="en-US" w:eastAsia="zh-CN"/>
        </w:rPr>
        <w:t>24小时，纵坐标为</w:t>
      </w:r>
      <w:r>
        <w:rPr>
          <w:rFonts w:hint="eastAsia" w:ascii="Arial Unicode MS" w:eastAsia="Helvetica" w:cs="Arial Unicode MS"/>
          <w:lang w:val="en-US" w:eastAsia="zh-CN"/>
        </w:rPr>
        <w:t>此时间段接受的</w:t>
      </w:r>
      <w:r>
        <w:rPr>
          <w:rFonts w:hint="eastAsia" w:ascii="Arial Unicode MS" w:hAnsi="Arial Unicode MS" w:eastAsia="Helvetica" w:cs="Arial Unicode MS"/>
          <w:lang w:val="en-US" w:eastAsia="zh-CN"/>
        </w:rPr>
        <w:t>投诉/咨询的数目。</w:t>
      </w:r>
    </w:p>
    <w:p>
      <w:pPr>
        <w:pStyle w:val="4"/>
        <w:framePr w:w="0" w:wrap="auto" w:vAnchor="margin" w:hAnchor="text" w:yAlign="inline"/>
        <w:bidi w:val="0"/>
        <w:rPr>
          <w:rFonts w:hint="eastAsia"/>
          <w:lang w:val="en-US" w:eastAsia="zh-CN"/>
        </w:rPr>
      </w:pPr>
      <w:r>
        <w:rPr>
          <w:rFonts w:hint="eastAsia" w:ascii="Arial Unicode MS" w:eastAsia="Helvetica" w:cs="Arial Unicode MS"/>
          <w:lang w:val="en-US" w:eastAsia="zh-CN"/>
        </w:rPr>
        <w:t xml:space="preserve">     </w:t>
      </w:r>
      <w:r>
        <w:rPr>
          <w:rFonts w:hint="eastAsia"/>
          <w:lang w:val="en-US" w:eastAsia="zh-CN"/>
        </w:rPr>
        <w:t>春季期间共9348条数据，占总数据的9.79%，投诉/咨询时段出现3个波峰，分布为上午9：00左右下午16：00左右和晚上22：00左右，波谷较为平缓在中午12：00左右以及晚上21：00左右出现。</w:t>
      </w:r>
    </w:p>
    <w:p>
      <w:pPr>
        <w:pStyle w:val="4"/>
        <w:framePr w:w="0" w:wrap="auto" w:vAnchor="margin" w:hAnchor="text" w:yAlign="inline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framePr w:w="0" w:wrap="auto" w:vAnchor="margin" w:hAnchor="text" w:yAlign="inline"/>
        <w:bidi w:val="0"/>
        <w:rPr>
          <w:rFonts w:hint="eastAsia"/>
          <w:lang w:val="en-US" w:eastAsia="zh-CN"/>
        </w:rPr>
      </w:pPr>
    </w:p>
    <w:p>
      <w:pPr>
        <w:pStyle w:val="4"/>
        <w:framePr w:w="0" w:wrap="auto" w:vAnchor="margin" w:hAnchor="text" w:yAlign="inline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图4.投诉/咨询条数随时间变化曲线</w:t>
      </w:r>
    </w:p>
    <w:p>
      <w:pPr>
        <w:pStyle w:val="4"/>
        <w:framePr w:w="0" w:wrap="auto" w:vAnchor="margin" w:hAnchor="text" w:yAlign="inline"/>
        <w:bidi w:val="0"/>
        <w:rPr>
          <w:rFonts w:hint="eastAsia"/>
          <w:lang w:val="en-US" w:eastAsia="zh-CN"/>
        </w:rPr>
      </w:pPr>
    </w:p>
    <w:p>
      <w:pPr>
        <w:pStyle w:val="4"/>
        <w:framePr w:w="0" w:wrap="auto" w:vAnchor="margin" w:hAnchor="text" w:yAlign="inline"/>
        <w:bidi w:val="0"/>
        <w:rPr>
          <w:rFonts w:hint="eastAsia"/>
          <w:lang w:val="en-US" w:eastAsia="zh-CN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4618990</wp:posOffset>
                </wp:positionH>
                <wp:positionV relativeFrom="paragraph">
                  <wp:posOffset>3168015</wp:posOffset>
                </wp:positionV>
                <wp:extent cx="1343660" cy="589280"/>
                <wp:effectExtent l="0" t="0" r="0" b="0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290185" y="4590415"/>
                          <a:ext cx="1343660" cy="5892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="Arial Unicode MS"/>
                                <w:lang w:eastAsia="zh-CN"/>
                              </w:rPr>
                            </w:pPr>
                            <w:r>
                              <w:rPr>
                                <w:rFonts w:hint="eastAsia" w:eastAsia="Arial Unicode MS"/>
                                <w:lang w:eastAsia="zh-CN"/>
                              </w:rPr>
                              <w:drawing>
                                <wp:inline distT="0" distB="0" distL="114300" distR="114300">
                                  <wp:extent cx="1088390" cy="386715"/>
                                  <wp:effectExtent l="0" t="0" r="16510" b="13335"/>
                                  <wp:docPr id="14" name="图片 14" descr="图例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图片 14" descr="图例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88390" cy="3867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63.7pt;margin-top:249.45pt;height:46.4pt;width:105.8pt;z-index:251666432;mso-width-relative:page;mso-height-relative:page;" filled="f" stroked="f" coordsize="21600,21600" o:gfxdata="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ZdCRW9wAAAALAQAADwAAAAAAAAABACAAAAAiAAAAZHJzL2Rvd25yZXYueG1sUEsB&#10;AhQAFAAAAAgAh07iQNlNUC8qAgAAJAQAAA4AAAAAAAAAAQAgAAAAKwEAAGRycy9lMm9Eb2MueG1s&#10;UEsFBgAAAAAGAAYAWQEAAMc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="Arial Unicode MS"/>
                          <w:lang w:eastAsia="zh-CN"/>
                        </w:rPr>
                      </w:pPr>
                      <w:r>
                        <w:rPr>
                          <w:rFonts w:hint="eastAsia" w:eastAsia="Arial Unicode MS"/>
                          <w:lang w:eastAsia="zh-CN"/>
                        </w:rPr>
                        <w:drawing>
                          <wp:inline distT="0" distB="0" distL="114300" distR="114300">
                            <wp:extent cx="1088390" cy="386715"/>
                            <wp:effectExtent l="0" t="0" r="16510" b="13335"/>
                            <wp:docPr id="14" name="图片 14" descr="图例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" name="图片 14" descr="图例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88390" cy="3867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bookmarkStart w:id="0" w:name="_GoBack"/>
      <w:r>
        <w:drawing>
          <wp:inline distT="0" distB="0" distL="114300" distR="114300">
            <wp:extent cx="6118860" cy="4411980"/>
            <wp:effectExtent l="0" t="0" r="152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4411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bookmarkEnd w:id="0"/>
    </w:p>
    <w:p>
      <w:pPr>
        <w:pStyle w:val="4"/>
        <w:framePr w:w="0" w:wrap="auto" w:vAnchor="margin" w:hAnchor="text" w:yAlign="inline"/>
        <w:bidi w:val="0"/>
      </w:pPr>
    </w:p>
    <w:p>
      <w:pPr>
        <w:pStyle w:val="4"/>
        <w:framePr w:w="0" w:wrap="auto" w:vAnchor="margin" w:hAnchor="text" w:yAlign="inline"/>
        <w:bidi w:val="0"/>
        <w:ind w:firstLine="44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数据的大概走势：2015年5月受理人数为1072，投诉/咨询数目为384条；2015年10月受理投诉/咨询人数为9671，投诉/咨询数目为6740条，2016年2月上半月受理人数为18317，投诉/咨询数目为14123条。</w:t>
      </w:r>
    </w:p>
    <w:p>
      <w:pPr>
        <w:pStyle w:val="4"/>
        <w:framePr w:w="0" w:wrap="auto" w:vAnchor="margin" w:hAnchor="text" w:yAlign="inline"/>
        <w:bidi w:val="0"/>
        <w:ind w:firstLine="44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可以明显看出随着时间的增长，平台的受理人数和接受投诉/咨询的数目都在快速增长。</w:t>
      </w:r>
    </w:p>
    <w:p>
      <w:pPr>
        <w:pStyle w:val="4"/>
        <w:framePr w:w="0" w:wrap="auto" w:vAnchor="margin" w:hAnchor="text" w:yAlign="inline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注：受理人数指的是投诉涉及到的人员。</w:t>
      </w:r>
    </w:p>
    <w:p>
      <w:pPr>
        <w:pStyle w:val="4"/>
        <w:framePr w:w="0" w:wrap="auto" w:vAnchor="margin" w:hAnchor="text" w:yAlign="inline"/>
        <w:bidi w:val="0"/>
        <w:rPr>
          <w:rFonts w:hint="eastAsia"/>
          <w:lang w:val="en-US" w:eastAsia="zh-CN"/>
        </w:rPr>
      </w:pPr>
    </w:p>
    <w:p>
      <w:pPr>
        <w:pStyle w:val="4"/>
        <w:framePr w:w="0" w:wrap="auto" w:vAnchor="margin" w:hAnchor="text" w:yAlign="inline"/>
        <w:bidi w:val="0"/>
        <w:rPr>
          <w:rFonts w:hint="eastAsia"/>
          <w:lang w:val="en-US" w:eastAsia="zh-CN"/>
        </w:rPr>
      </w:pPr>
    </w:p>
    <w:p>
      <w:pPr>
        <w:pStyle w:val="4"/>
        <w:framePr w:w="0" w:wrap="auto" w:vAnchor="margin" w:hAnchor="text" w:yAlign="inline"/>
        <w:bidi w:val="0"/>
        <w:rPr>
          <w:rFonts w:hint="eastAsia"/>
          <w:lang w:val="en-US" w:eastAsia="zh-CN"/>
        </w:rPr>
      </w:pPr>
    </w:p>
    <w:p>
      <w:pPr>
        <w:pStyle w:val="4"/>
        <w:framePr w:w="0" w:wrap="auto" w:vAnchor="margin" w:hAnchor="text" w:yAlign="inline"/>
        <w:bidi w:val="0"/>
        <w:rPr>
          <w:rFonts w:hint="eastAsia"/>
          <w:lang w:val="en-US" w:eastAsia="zh-CN"/>
        </w:rPr>
      </w:pPr>
    </w:p>
    <w:p>
      <w:pPr>
        <w:pStyle w:val="4"/>
        <w:framePr w:w="0" w:wrap="auto" w:vAnchor="margin" w:hAnchor="text" w:yAlign="inline"/>
        <w:bidi w:val="0"/>
        <w:rPr>
          <w:rFonts w:hint="eastAsia"/>
          <w:lang w:val="en-US" w:eastAsia="zh-CN"/>
        </w:rPr>
      </w:pPr>
    </w:p>
    <w:p>
      <w:pPr>
        <w:pStyle w:val="4"/>
        <w:framePr w:w="0" w:wrap="auto" w:vAnchor="margin" w:hAnchor="text" w:yAlign="inline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framePr w:w="0" w:wrap="auto" w:vAnchor="margin" w:hAnchor="text" w:yAlign="inline"/>
        <w:bidi w:val="0"/>
        <w:rPr>
          <w:rFonts w:hint="eastAsia"/>
          <w:lang w:val="en-US" w:eastAsia="zh-CN"/>
        </w:rPr>
      </w:pPr>
    </w:p>
    <w:p>
      <w:pPr>
        <w:pStyle w:val="4"/>
        <w:framePr w:w="0" w:wrap="auto" w:vAnchor="margin" w:hAnchor="text" w:yAlign="inline"/>
        <w:bidi w:val="0"/>
        <w:jc w:val="center"/>
        <w:rPr>
          <w:sz w:val="22"/>
        </w:rPr>
      </w:pPr>
      <w:r>
        <w:rPr>
          <w:rFonts w:hint="eastAsia" w:ascii="Arial Unicode MS" w:eastAsia="Helvetica" w:cs="Arial Unicode MS"/>
          <w:lang w:val="en-US" w:eastAsia="zh-CN"/>
        </w:rPr>
        <w:t>图5.</w:t>
      </w:r>
      <w:r>
        <w:rPr>
          <w:rFonts w:hint="eastAsia" w:ascii="Arial Unicode MS" w:hAnsi="Arial Unicode MS" w:eastAsia="Helvetica" w:cs="Arial Unicode MS"/>
          <w:lang w:val="en-US" w:eastAsia="zh-CN"/>
        </w:rPr>
        <w:t>被</w:t>
      </w:r>
      <w:r>
        <w:rPr>
          <w:rFonts w:hint="eastAsia" w:ascii="Arial Unicode MS" w:eastAsia="Helvetica" w:cs="Arial Unicode MS"/>
          <w:lang w:val="zh-CN" w:eastAsia="zh-CN"/>
        </w:rPr>
        <w:t>投诉/咨询</w:t>
      </w:r>
      <w:r>
        <w:rPr>
          <w:rFonts w:hint="eastAsia" w:ascii="Arial Unicode MS" w:hAnsi="Arial Unicode MS" w:eastAsia="Helvetica" w:cs="Arial Unicode MS"/>
          <w:lang w:val="zh-CN" w:eastAsia="zh-CN"/>
        </w:rPr>
        <w:t>对象气泡图：</w:t>
      </w:r>
    </w:p>
    <w:p>
      <w:pPr>
        <w:framePr w:w="0" w:wrap="auto" w:vAnchor="margin" w:hAnchor="text" w:yAlign="inline"/>
      </w:pPr>
    </w:p>
    <w:p>
      <w:pPr>
        <w:pStyle w:val="4"/>
        <w:framePr w:w="0" w:wrap="auto" w:vAnchor="margin" w:hAnchor="text" w:yAlign="inline"/>
        <w:bidi w:val="0"/>
        <w:rPr>
          <w:rFonts w:hint="eastAsia"/>
          <w:sz w:val="22"/>
          <w:lang w:eastAsia="zh-CN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27305</wp:posOffset>
                </wp:positionH>
                <wp:positionV relativeFrom="paragraph">
                  <wp:posOffset>147955</wp:posOffset>
                </wp:positionV>
                <wp:extent cx="1066800" cy="2571750"/>
                <wp:effectExtent l="0" t="0" r="0" b="0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842010" y="1623060"/>
                          <a:ext cx="1066800" cy="2571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drawing>
                                <wp:inline distT="0" distB="0" distL="114300" distR="114300">
                                  <wp:extent cx="1084580" cy="1732280"/>
                                  <wp:effectExtent l="0" t="0" r="1270" b="1270"/>
                                  <wp:docPr id="23" name="图片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" name="图片 23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84580" cy="17322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.15pt;margin-top:11.65pt;height:202.5pt;width:84pt;z-index:251667456;mso-width-relative:page;mso-height-relative:page;" filled="f" stroked="f" coordsize="21600,21600" o:gfxdata="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HOAcF2AAAAAgBAAAPAAAAAAAAAAEAIAAAACIAAABkcnMvZG93bnJldi54bWxQSwECFAAU&#10;AAAACACHTuJALP0YhSoCAAAmBAAADgAAAAAAAAABACAAAAAnAQAAZHJzL2Uyb0RvYy54bWxQSwUG&#10;AAAAAAYABgBZAQAAw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r>
                        <w:drawing>
                          <wp:inline distT="0" distB="0" distL="114300" distR="114300">
                            <wp:extent cx="1084580" cy="1732280"/>
                            <wp:effectExtent l="0" t="0" r="1270" b="1270"/>
                            <wp:docPr id="23" name="图片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3" name="图片 23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84580" cy="17322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sz w:val="22"/>
          <w:lang w:eastAsia="zh-CN"/>
        </w:rPr>
        <w:drawing>
          <wp:inline distT="0" distB="0" distL="114300" distR="114300">
            <wp:extent cx="6110605" cy="3947795"/>
            <wp:effectExtent l="0" t="0" r="4445" b="14605"/>
            <wp:docPr id="21" name="图片 21" descr="气泡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气泡图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0605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framePr w:w="0" w:wrap="auto" w:vAnchor="margin" w:hAnchor="text" w:yAlign="inline"/>
        <w:bidi w:val="0"/>
        <w:rPr>
          <w:rFonts w:hint="eastAsia" w:eastAsia="Arial Unicode MS"/>
          <w:lang w:eastAsia="zh-CN"/>
        </w:rPr>
      </w:pPr>
    </w:p>
    <w:p>
      <w:pPr>
        <w:pStyle w:val="4"/>
        <w:framePr w:w="0" w:wrap="auto" w:vAnchor="margin" w:hAnchor="text" w:yAlign="inline"/>
        <w:bidi w:val="0"/>
        <w:rPr>
          <w:rFonts w:hint="eastAsia" w:ascii="Arial Unicode MS" w:hAnsi="Arial Unicode MS" w:eastAsia="Helvetica" w:cs="Arial Unicode MS"/>
          <w:lang w:val="en-US" w:eastAsia="zh-CN"/>
        </w:rPr>
      </w:pPr>
      <w:r>
        <w:rPr>
          <w:rFonts w:hint="eastAsia"/>
          <w:lang w:val="en-US" w:eastAsia="zh-CN"/>
        </w:rPr>
        <w:t xml:space="preserve">       其中有效数据12025条，占总数据12.59%。在有效数据中，被投诉/咨询对象主要集中在</w:t>
      </w:r>
      <w:r>
        <w:rPr>
          <w:rFonts w:hint="eastAsia" w:ascii="Arial Unicode MS" w:hAnsi="Arial Unicode MS" w:eastAsia="Helvetica" w:cs="Arial Unicode MS"/>
          <w:lang w:val="zh-CN" w:eastAsia="zh-CN"/>
        </w:rPr>
        <w:t>旅行社及导游领队（</w:t>
      </w:r>
      <w:r>
        <w:rPr>
          <w:rFonts w:hint="eastAsia" w:ascii="Arial Unicode MS" w:eastAsia="Helvetica" w:cs="Arial Unicode MS"/>
          <w:lang w:val="en-US" w:eastAsia="zh-CN"/>
        </w:rPr>
        <w:t>7170条59.63</w:t>
      </w:r>
      <w:r>
        <w:rPr>
          <w:rFonts w:hint="eastAsia" w:ascii="Arial Unicode MS" w:hAnsi="Arial Unicode MS" w:eastAsia="Helvetica" w:cs="Arial Unicode MS"/>
          <w:lang w:val="en-US" w:eastAsia="zh-CN"/>
        </w:rPr>
        <w:t>%</w:t>
      </w:r>
      <w:r>
        <w:rPr>
          <w:rFonts w:hint="eastAsia" w:ascii="Arial Unicode MS" w:hAnsi="Arial Unicode MS" w:eastAsia="Helvetica" w:cs="Arial Unicode MS"/>
          <w:lang w:val="zh-CN" w:eastAsia="zh-CN"/>
        </w:rPr>
        <w:t>），</w:t>
      </w:r>
      <w:r>
        <w:rPr>
          <w:rFonts w:hint="eastAsia" w:ascii="Arial Unicode MS" w:hAnsi="Arial Unicode MS" w:eastAsia="Helvetica" w:cs="Arial Unicode MS"/>
          <w:lang w:val="en-US" w:eastAsia="zh-CN"/>
        </w:rPr>
        <w:t>旅游景区（</w:t>
      </w:r>
      <w:r>
        <w:rPr>
          <w:rFonts w:hint="eastAsia" w:ascii="Arial Unicode MS" w:eastAsia="Helvetica" w:cs="Arial Unicode MS"/>
          <w:lang w:val="en-US" w:eastAsia="zh-CN"/>
        </w:rPr>
        <w:t>1856条15.43</w:t>
      </w:r>
      <w:r>
        <w:rPr>
          <w:rFonts w:hint="eastAsia" w:ascii="Arial Unicode MS" w:hAnsi="Arial Unicode MS" w:eastAsia="Helvetica" w:cs="Arial Unicode MS"/>
          <w:lang w:val="en-US" w:eastAsia="zh-CN"/>
        </w:rPr>
        <w:t>%），在线旅游企业（</w:t>
      </w:r>
      <w:r>
        <w:rPr>
          <w:rFonts w:hint="eastAsia" w:ascii="Arial Unicode MS" w:eastAsia="Helvetica" w:cs="Arial Unicode MS"/>
          <w:lang w:val="en-US" w:eastAsia="zh-CN"/>
        </w:rPr>
        <w:t>1272条</w:t>
      </w:r>
      <w:r>
        <w:rPr>
          <w:rFonts w:hint="eastAsia" w:ascii="Arial Unicode MS" w:hAnsi="Arial Unicode MS" w:eastAsia="Helvetica" w:cs="Arial Unicode MS"/>
          <w:lang w:val="en-US" w:eastAsia="zh-CN"/>
        </w:rPr>
        <w:t>1</w:t>
      </w:r>
      <w:r>
        <w:rPr>
          <w:rFonts w:hint="eastAsia" w:ascii="Arial Unicode MS" w:eastAsia="Helvetica" w:cs="Arial Unicode MS"/>
          <w:lang w:val="en-US" w:eastAsia="zh-CN"/>
        </w:rPr>
        <w:t>0</w:t>
      </w:r>
      <w:r>
        <w:rPr>
          <w:rFonts w:hint="eastAsia" w:ascii="Arial Unicode MS" w:hAnsi="Arial Unicode MS" w:eastAsia="Helvetica" w:cs="Arial Unicode MS"/>
          <w:lang w:val="en-US" w:eastAsia="zh-CN"/>
        </w:rPr>
        <w:t>.5</w:t>
      </w:r>
      <w:r>
        <w:rPr>
          <w:rFonts w:hint="eastAsia" w:ascii="Arial Unicode MS" w:eastAsia="Helvetica" w:cs="Arial Unicode MS"/>
          <w:lang w:val="en-US" w:eastAsia="zh-CN"/>
        </w:rPr>
        <w:t>8</w:t>
      </w:r>
      <w:r>
        <w:rPr>
          <w:rFonts w:hint="eastAsia" w:ascii="Arial Unicode MS" w:hAnsi="Arial Unicode MS" w:eastAsia="Helvetica" w:cs="Arial Unicode MS"/>
          <w:lang w:val="en-US" w:eastAsia="zh-CN"/>
        </w:rPr>
        <w:t>%），住宿设施（</w:t>
      </w:r>
      <w:r>
        <w:rPr>
          <w:rFonts w:hint="eastAsia" w:ascii="Arial Unicode MS" w:eastAsia="Helvetica" w:cs="Arial Unicode MS"/>
          <w:lang w:val="en-US" w:eastAsia="zh-CN"/>
        </w:rPr>
        <w:t>1054条</w:t>
      </w:r>
      <w:r>
        <w:rPr>
          <w:rFonts w:hint="eastAsia" w:ascii="Arial Unicode MS" w:hAnsi="Arial Unicode MS" w:eastAsia="Helvetica" w:cs="Arial Unicode MS"/>
          <w:lang w:val="en-US" w:eastAsia="zh-CN"/>
        </w:rPr>
        <w:t>8.</w:t>
      </w:r>
      <w:r>
        <w:rPr>
          <w:rFonts w:hint="eastAsia" w:ascii="Arial Unicode MS" w:eastAsia="Helvetica" w:cs="Arial Unicode MS"/>
          <w:lang w:val="en-US" w:eastAsia="zh-CN"/>
        </w:rPr>
        <w:t>77</w:t>
      </w:r>
      <w:r>
        <w:rPr>
          <w:rFonts w:hint="eastAsia" w:ascii="Arial Unicode MS" w:hAnsi="Arial Unicode MS" w:eastAsia="Helvetica" w:cs="Arial Unicode MS"/>
          <w:lang w:val="en-US" w:eastAsia="zh-CN"/>
        </w:rPr>
        <w:t>%）共计9</w:t>
      </w:r>
      <w:r>
        <w:rPr>
          <w:rFonts w:hint="eastAsia" w:ascii="Arial Unicode MS" w:eastAsia="Helvetica" w:cs="Arial Unicode MS"/>
          <w:lang w:val="en-US" w:eastAsia="zh-CN"/>
        </w:rPr>
        <w:t>4.40</w:t>
      </w:r>
      <w:r>
        <w:rPr>
          <w:rFonts w:hint="eastAsia" w:ascii="Arial Unicode MS" w:hAnsi="Arial Unicode MS" w:eastAsia="Helvetica" w:cs="Arial Unicode MS"/>
          <w:lang w:val="en-US" w:eastAsia="zh-CN"/>
        </w:rPr>
        <w:t>%。</w:t>
      </w:r>
      <w:r>
        <w:rPr>
          <w:rFonts w:hint="eastAsia" w:ascii="Arial Unicode MS" w:eastAsia="Helvetica" w:cs="Arial Unicode MS"/>
          <w:lang w:val="en-US" w:eastAsia="zh-CN"/>
        </w:rPr>
        <w:t>而其他、购物、非法一日游、餐饮、旅游部门工作人员、交通、游客不文明行为等6个方面共673条占比5.60%。</w:t>
      </w:r>
    </w:p>
    <w:p>
      <w:pPr>
        <w:pStyle w:val="4"/>
        <w:framePr w:w="0" w:wrap="auto" w:vAnchor="margin" w:hAnchor="text" w:yAlign="inline"/>
        <w:bidi w:val="0"/>
        <w:rPr>
          <w:rFonts w:hint="eastAsia" w:ascii="Arial Unicode MS" w:hAnsi="Arial Unicode MS" w:eastAsia="Helvetica" w:cs="Arial Unicode MS"/>
          <w:lang w:val="en-US" w:eastAsia="zh-CN"/>
        </w:rPr>
      </w:pPr>
      <w:r>
        <w:rPr>
          <w:rFonts w:hint="eastAsia" w:ascii="Arial Unicode MS" w:hAnsi="Arial Unicode MS" w:eastAsia="Helvetica" w:cs="Arial Unicode MS"/>
          <w:lang w:val="en-US" w:eastAsia="zh-CN"/>
        </w:rPr>
        <w:br w:type="page"/>
      </w:r>
    </w:p>
    <w:p>
      <w:pPr>
        <w:pStyle w:val="4"/>
        <w:framePr w:w="0" w:wrap="auto" w:vAnchor="margin" w:hAnchor="text" w:yAlign="inline"/>
        <w:bidi w:val="0"/>
        <w:rPr>
          <w:rFonts w:hint="eastAsia" w:ascii="Arial Unicode MS" w:hAnsi="Arial Unicode MS" w:eastAsia="Helvetica" w:cs="Arial Unicode MS"/>
          <w:lang w:val="en-US" w:eastAsia="zh-CN"/>
        </w:rPr>
      </w:pPr>
    </w:p>
    <w:p>
      <w:pPr>
        <w:pStyle w:val="4"/>
        <w:framePr w:w="0" w:wrap="auto" w:vAnchor="margin" w:hAnchor="text" w:yAlign="inline"/>
        <w:bidi w:val="0"/>
        <w:jc w:val="center"/>
        <w:rPr>
          <w:rFonts w:hint="eastAsia" w:ascii="Arial Unicode MS" w:eastAsia="Helvetica" w:cs="Arial Unicode MS"/>
          <w:lang w:val="en-US" w:eastAsia="zh-CN"/>
        </w:rPr>
      </w:pPr>
      <w:r>
        <w:rPr>
          <w:rFonts w:hint="eastAsia" w:ascii="Arial Unicode MS" w:eastAsia="Helvetica" w:cs="Arial Unicode MS"/>
          <w:lang w:val="en-US" w:eastAsia="zh-CN"/>
        </w:rPr>
        <w:t>图6.主要投诉/咨询类别分布直方图</w:t>
      </w:r>
    </w:p>
    <w:p>
      <w:pPr>
        <w:pStyle w:val="4"/>
        <w:framePr w:w="0" w:wrap="auto" w:vAnchor="margin" w:hAnchor="text" w:yAlign="inline"/>
        <w:bidi w:val="0"/>
        <w:jc w:val="center"/>
        <w:rPr>
          <w:rFonts w:hint="eastAsia" w:ascii="Arial Unicode MS" w:eastAsia="Helvetica" w:cs="Arial Unicode MS"/>
          <w:lang w:val="en-US" w:eastAsia="zh-CN"/>
        </w:rPr>
      </w:pPr>
    </w:p>
    <w:p>
      <w:pPr>
        <w:pStyle w:val="4"/>
        <w:framePr w:w="0" w:wrap="auto" w:vAnchor="margin" w:hAnchor="text" w:yAlign="inline"/>
        <w:bidi w:val="0"/>
        <w:rPr>
          <w:rFonts w:hint="eastAsia" w:ascii="Arial Unicode MS" w:eastAsia="Helvetica" w:cs="Arial Unicode MS"/>
          <w:lang w:val="en-US" w:eastAsia="zh-CN"/>
        </w:rPr>
      </w:pPr>
      <w:r>
        <w:drawing>
          <wp:inline distT="0" distB="0" distL="114300" distR="114300">
            <wp:extent cx="6116320" cy="4405630"/>
            <wp:effectExtent l="0" t="0" r="17780" b="139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405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framePr w:w="0" w:wrap="auto" w:vAnchor="margin" w:hAnchor="text" w:yAlign="inline"/>
        <w:bidi w:val="0"/>
      </w:pPr>
    </w:p>
    <w:p>
      <w:pPr>
        <w:pStyle w:val="4"/>
        <w:framePr w:w="0" w:wrap="auto" w:vAnchor="margin" w:hAnchor="text" w:yAlign="inline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其中有效数据11695条，占总数据条数12.25%。在有效数据中，排名前10的为：违反合同约定（3190条，占27.28%），导游服务质量问题（1267条10.83%），其他（1209条10.34%），景区管理问题（1157条9.89%），不合理低价（1150条9.83%），服务质量问题（629条5.38%），包价旅游产品服务质量问题（619条5.29%），强迫或变相强迫购物（615条5.26%），单项产品服务质量问题（613条5.24%），工作人员服务质量问题（404条3.45%），共计10853条占比92.8%。</w:t>
      </w:r>
    </w:p>
    <w:p>
      <w:pPr>
        <w:pStyle w:val="4"/>
        <w:framePr w:w="0" w:wrap="auto" w:vAnchor="margin" w:hAnchor="text" w:yAlign="inline"/>
        <w:bidi w:val="0"/>
        <w:rPr>
          <w:rFonts w:hint="eastAsia"/>
          <w:lang w:val="en-US" w:eastAsia="zh-CN"/>
        </w:rPr>
      </w:pPr>
    </w:p>
    <w:p>
      <w:pPr>
        <w:pStyle w:val="4"/>
        <w:framePr w:w="0" w:wrap="auto" w:vAnchor="margin" w:hAnchor="text" w:yAlign="inline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注：图中去掉无效数据及工作人员服务态度，导游未尽职责，游客不文明行为，同团不同价，因年龄职业差别加收费用等五个方面的数据。</w:t>
      </w:r>
    </w:p>
    <w:p>
      <w:pPr>
        <w:pStyle w:val="4"/>
        <w:framePr w:w="0" w:wrap="auto" w:vAnchor="margin" w:hAnchor="text" w:yAlign="inline"/>
        <w:bidi w:val="0"/>
        <w:rPr>
          <w:rFonts w:hint="eastAsia"/>
          <w:lang w:val="en-US" w:eastAsia="zh-CN"/>
        </w:rPr>
      </w:pPr>
    </w:p>
    <w:p>
      <w:pPr>
        <w:pStyle w:val="4"/>
        <w:framePr w:w="0" w:wrap="auto" w:vAnchor="margin" w:hAnchor="text" w:yAlign="inline"/>
        <w:bidi w:val="0"/>
        <w:rPr>
          <w:rFonts w:hint="eastAsia"/>
          <w:lang w:val="en-US" w:eastAsia="zh-CN"/>
        </w:rPr>
      </w:pPr>
    </w:p>
    <w:p>
      <w:pPr>
        <w:pStyle w:val="4"/>
        <w:framePr w:w="0" w:wrap="auto" w:vAnchor="margin" w:hAnchor="text" w:yAlign="inline"/>
        <w:bidi w:val="0"/>
        <w:rPr>
          <w:rFonts w:hint="eastAsia"/>
          <w:lang w:val="en-US" w:eastAsia="zh-CN"/>
        </w:rPr>
      </w:pPr>
    </w:p>
    <w:p>
      <w:pPr>
        <w:pStyle w:val="4"/>
        <w:framePr w:w="0" w:wrap="auto" w:vAnchor="margin" w:hAnchor="text" w:yAlign="inline"/>
        <w:bidi w:val="0"/>
      </w:pPr>
      <w:r>
        <w:br w:type="page"/>
      </w:r>
    </w:p>
    <w:p>
      <w:pPr>
        <w:pStyle w:val="4"/>
        <w:framePr w:w="0" w:wrap="auto" w:vAnchor="margin" w:hAnchor="text" w:yAlign="inline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图7.被投诉/咨询单位及投诉/咨询问题二维柱状图</w:t>
      </w:r>
    </w:p>
    <w:p>
      <w:pPr>
        <w:pStyle w:val="4"/>
        <w:framePr w:w="0" w:wrap="auto" w:vAnchor="margin" w:hAnchor="text" w:yAlign="inline"/>
        <w:bidi w:val="0"/>
        <w:jc w:val="center"/>
        <w:rPr>
          <w:rFonts w:hint="eastAsia"/>
          <w:lang w:val="en-US" w:eastAsia="zh-CN"/>
        </w:rPr>
      </w:pPr>
    </w:p>
    <w:p>
      <w:pPr>
        <w:pStyle w:val="4"/>
        <w:framePr w:w="0" w:wrap="auto" w:vAnchor="margin" w:hAnchor="text" w:yAlign="inline"/>
        <w:bidi w:val="0"/>
      </w:pPr>
      <w:r>
        <w:drawing>
          <wp:inline distT="0" distB="0" distL="114300" distR="114300">
            <wp:extent cx="6110605" cy="2599690"/>
            <wp:effectExtent l="0" t="0" r="4445" b="1016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0605" cy="2599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framePr w:w="0" w:wrap="auto" w:vAnchor="margin" w:hAnchor="text" w:yAlign="inline"/>
        <w:bidi w:val="0"/>
        <w:rPr>
          <w:rFonts w:hint="eastAsia"/>
          <w:lang w:val="en-US" w:eastAsia="zh-CN"/>
        </w:rPr>
      </w:pPr>
    </w:p>
    <w:p>
      <w:pPr>
        <w:pStyle w:val="4"/>
        <w:framePr w:w="0" w:wrap="auto" w:vAnchor="margin" w:hAnchor="text" w:yAlign="inline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有效数据共9830条，占总数据的10.30%。可根据此图看出被投诉/咨询问题所在省份数目的排名，以及每个省份存在的主要问题。</w:t>
      </w:r>
    </w:p>
    <w:p>
      <w:pPr>
        <w:pStyle w:val="4"/>
        <w:framePr w:w="0" w:wrap="auto" w:vAnchor="margin" w:hAnchor="text" w:yAlign="inline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被投诉/咨询问题所在省份排名前三的为：北京市，广东省，江苏省。北京市共有2200条被投诉/咨询数据，其中违反合约规定共907条占比41.23%，导游服务质量问题共266条占比12.09%，单项产品服务质量问题共245条占比11.14%；广东省共有1968条被投诉/咨询数据，其中违反合约规定共676条占比34.35%，强迫或变相强迫购物共226条占比11.48%，导游服务质量问题共265条占比13.47%；江苏省共有1289条被投诉/咨询数据，其中违反合约规定共325条占比25.21%，包价旅游产品服务质量问题共251条占比19.47%，导游服务质量问题共118条占比9.15%。</w:t>
      </w:r>
    </w:p>
    <w:p>
      <w:pPr>
        <w:pStyle w:val="4"/>
        <w:framePr w:w="0" w:wrap="auto" w:vAnchor="margin" w:hAnchor="text" w:yAlign="inline"/>
        <w:bidi w:val="0"/>
        <w:rPr>
          <w:rFonts w:hint="eastAsia"/>
          <w:lang w:val="en-US" w:eastAsia="zh-CN"/>
        </w:rPr>
      </w:pPr>
    </w:p>
    <w:p>
      <w:pPr>
        <w:pStyle w:val="4"/>
        <w:framePr w:w="0" w:wrap="auto" w:vAnchor="margin" w:hAnchor="text" w:yAlign="inline"/>
        <w:bidi w:val="0"/>
        <w:rPr>
          <w:rFonts w:hint="eastAsia"/>
          <w:lang w:val="en-US" w:eastAsia="zh-CN"/>
        </w:rPr>
      </w:pPr>
    </w:p>
    <w:p>
      <w:pPr>
        <w:pStyle w:val="4"/>
        <w:framePr w:w="0" w:wrap="auto" w:vAnchor="margin" w:hAnchor="text" w:yAlign="inline"/>
        <w:bidi w:val="0"/>
      </w:pPr>
    </w:p>
    <w:p>
      <w:pPr>
        <w:pStyle w:val="4"/>
        <w:framePr w:w="0" w:wrap="auto" w:vAnchor="margin" w:hAnchor="text" w:yAlign="inline"/>
        <w:bidi w:val="0"/>
      </w:pPr>
    </w:p>
    <w:p>
      <w:pPr>
        <w:pStyle w:val="4"/>
        <w:framePr w:w="0" w:wrap="auto" w:vAnchor="margin" w:hAnchor="text" w:yAlign="inline"/>
        <w:bidi w:val="0"/>
      </w:pPr>
    </w:p>
    <w:p>
      <w:pPr>
        <w:pStyle w:val="4"/>
        <w:framePr w:w="0" w:wrap="auto" w:vAnchor="margin" w:hAnchor="text" w:yAlign="inline"/>
        <w:bidi w:val="0"/>
      </w:pPr>
    </w:p>
    <w:p>
      <w:pPr>
        <w:pStyle w:val="4"/>
        <w:framePr w:w="0" w:wrap="auto" w:vAnchor="margin" w:hAnchor="text" w:yAlign="inline"/>
        <w:bidi w:val="0"/>
      </w:pPr>
    </w:p>
    <w:p>
      <w:pPr>
        <w:pStyle w:val="4"/>
        <w:framePr w:w="0" w:wrap="auto" w:vAnchor="margin" w:hAnchor="text" w:yAlign="inline"/>
        <w:bidi w:val="0"/>
      </w:pPr>
    </w:p>
    <w:p>
      <w:pPr>
        <w:pStyle w:val="4"/>
        <w:framePr w:w="0" w:wrap="auto" w:vAnchor="margin" w:hAnchor="text" w:yAlign="inline"/>
        <w:bidi w:val="0"/>
      </w:pPr>
    </w:p>
    <w:p>
      <w:pPr>
        <w:pStyle w:val="4"/>
        <w:framePr w:w="0" w:wrap="auto" w:vAnchor="margin" w:hAnchor="text" w:yAlign="inline"/>
        <w:bidi w:val="0"/>
      </w:pPr>
    </w:p>
    <w:p>
      <w:pPr>
        <w:pStyle w:val="4"/>
        <w:framePr w:w="0" w:wrap="auto" w:vAnchor="margin" w:hAnchor="text" w:yAlign="inline"/>
        <w:bidi w:val="0"/>
      </w:pPr>
    </w:p>
    <w:p>
      <w:pPr>
        <w:pStyle w:val="4"/>
        <w:framePr w:w="0" w:wrap="auto" w:vAnchor="margin" w:hAnchor="text" w:yAlign="inline"/>
        <w:bidi w:val="0"/>
      </w:pPr>
    </w:p>
    <w:p>
      <w:pPr>
        <w:pStyle w:val="4"/>
        <w:framePr w:w="0" w:wrap="auto" w:vAnchor="margin" w:hAnchor="text" w:yAlign="inline"/>
        <w:bidi w:val="0"/>
      </w:pPr>
    </w:p>
    <w:p>
      <w:pPr>
        <w:pStyle w:val="4"/>
        <w:framePr w:w="0" w:wrap="auto" w:vAnchor="margin" w:hAnchor="text" w:yAlign="inline"/>
        <w:bidi w:val="0"/>
      </w:pPr>
    </w:p>
    <w:p>
      <w:pPr>
        <w:pStyle w:val="4"/>
        <w:framePr w:w="0" w:wrap="auto" w:vAnchor="margin" w:hAnchor="text" w:yAlign="inline"/>
        <w:bidi w:val="0"/>
      </w:pPr>
    </w:p>
    <w:p>
      <w:pPr>
        <w:pStyle w:val="4"/>
        <w:framePr w:w="0" w:wrap="auto" w:vAnchor="margin" w:hAnchor="text" w:yAlign="inline"/>
        <w:bidi w:val="0"/>
      </w:pPr>
    </w:p>
    <w:p>
      <w:pPr>
        <w:pStyle w:val="4"/>
        <w:framePr w:w="0" w:wrap="auto" w:vAnchor="margin" w:hAnchor="text" w:yAlign="inline"/>
        <w:bidi w:val="0"/>
      </w:pPr>
    </w:p>
    <w:p>
      <w:pPr>
        <w:pStyle w:val="4"/>
        <w:framePr w:w="0" w:wrap="auto" w:vAnchor="margin" w:hAnchor="text" w:yAlign="inline"/>
        <w:bidi w:val="0"/>
      </w:pPr>
      <w:r>
        <w:br w:type="page"/>
      </w:r>
    </w:p>
    <w:p>
      <w:pPr>
        <w:pStyle w:val="4"/>
        <w:framePr w:w="0" w:wrap="auto" w:vAnchor="margin" w:hAnchor="text" w:yAlign="inline"/>
        <w:bidi w:val="0"/>
      </w:pPr>
    </w:p>
    <w:p>
      <w:pPr>
        <w:pStyle w:val="4"/>
        <w:framePr w:w="0" w:wrap="auto" w:vAnchor="margin" w:hAnchor="text" w:yAlign="inline"/>
        <w:bidi w:val="0"/>
      </w:pPr>
    </w:p>
    <w:p>
      <w:pPr>
        <w:pStyle w:val="4"/>
        <w:framePr w:w="0" w:wrap="auto" w:vAnchor="margin" w:hAnchor="text" w:yAlign="inline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图8被投诉/咨询单位及存在问题分布图</w:t>
      </w:r>
    </w:p>
    <w:p>
      <w:pPr>
        <w:pStyle w:val="4"/>
        <w:framePr w:w="0" w:wrap="auto" w:vAnchor="margin" w:hAnchor="text" w:yAlign="inline"/>
        <w:bidi w:val="0"/>
        <w:jc w:val="center"/>
        <w:rPr>
          <w:rFonts w:hint="eastAsia"/>
          <w:lang w:val="en-US" w:eastAsia="zh-CN"/>
        </w:rPr>
      </w:pPr>
    </w:p>
    <w:p>
      <w:pPr>
        <w:pStyle w:val="4"/>
        <w:framePr w:w="0" w:wrap="auto" w:vAnchor="margin" w:hAnchor="text" w:yAlign="inline"/>
        <w:bidi w:val="0"/>
      </w:pPr>
      <w:r>
        <w:drawing>
          <wp:inline distT="0" distB="0" distL="114300" distR="114300">
            <wp:extent cx="6117590" cy="3253105"/>
            <wp:effectExtent l="0" t="0" r="1651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3253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framePr w:w="0" w:wrap="auto" w:vAnchor="margin" w:hAnchor="text" w:yAlign="inline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</w:p>
    <w:p>
      <w:pPr>
        <w:pStyle w:val="4"/>
        <w:framePr w:w="0" w:wrap="auto" w:vAnchor="margin" w:hAnchor="text" w:yAlign="inline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其中有效数据共11151条，占总数据11.68%。此图能获知被投诉/咨询单位排名及被投诉/咨询单位存在的主要问题。</w:t>
      </w:r>
    </w:p>
    <w:p>
      <w:pPr>
        <w:pStyle w:val="4"/>
        <w:framePr w:w="0" w:wrap="auto" w:vAnchor="margin" w:hAnchor="text" w:yAlign="inline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在有效数据中被投诉/咨询前三的单位为：去哪儿网，携程网，途牛网。去哪网共被投诉/咨询303次，其中的主要问题有：单项产品服务质量问题（196条69.01%），包价旅游产品服务质量问题（196条21.83%），违反合同约定（20条7.04%）；携程网共被投诉/咨询166次，其中的主要问题有：单项产品服务质量问题（77条53.47%），包价旅游产品服务质量问题（44条30.56%），违反合同约定（18条12.50%）。同城网共被投诉/咨询140次，其中的主要问题有：包价旅游产品服务质量问题（36条32.43%），违反合同约定（36条32.43%），单项产品服务质量问题（18条17.12%）。</w:t>
      </w:r>
    </w:p>
    <w:p>
      <w:pPr>
        <w:pStyle w:val="4"/>
        <w:framePr w:w="0" w:wrap="auto" w:vAnchor="margin" w:hAnchor="text" w:yAlign="inline"/>
        <w:bidi w:val="0"/>
        <w:rPr>
          <w:rFonts w:hint="eastAsia"/>
          <w:lang w:val="en-US" w:eastAsia="zh-CN"/>
        </w:rPr>
      </w:pPr>
    </w:p>
    <w:p>
      <w:pPr>
        <w:pStyle w:val="4"/>
        <w:framePr w:w="0" w:wrap="auto" w:vAnchor="margin" w:hAnchor="text" w:yAlign="inline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注：此图只列出6606家被投诉/咨询单位的29家。</w:t>
      </w:r>
    </w:p>
    <w:sectPr>
      <w:headerReference r:id="rId3" w:type="default"/>
      <w:footerReference r:id="rId4" w:type="default"/>
      <w:pgSz w:w="11906" w:h="16838"/>
      <w:pgMar w:top="1134" w:right="1134" w:bottom="1134" w:left="1134" w:header="709" w:footer="85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decorative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moder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decorative"/>
    <w:pitch w:val="default"/>
    <w:sig w:usb0="E00002FF" w:usb1="4000ACFF" w:usb2="00000001" w:usb3="00000000" w:csb0="2000019F" w:csb1="00000000"/>
  </w:font>
  <w:font w:name="Arial">
    <w:panose1 w:val="020B0604020202020204"/>
    <w:charset w:val="01"/>
    <w:family w:val="decorative"/>
    <w:pitch w:val="default"/>
    <w:sig w:usb0="E0002EFF" w:usb1="C0007843" w:usb2="00000009" w:usb3="00000000" w:csb0="400001FF" w:csb1="FFFF0000"/>
  </w:font>
  <w:font w:name="Courier New">
    <w:panose1 w:val="02070309020205020404"/>
    <w:charset w:val="01"/>
    <w:family w:val="swiss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swiss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roman"/>
    <w:pitch w:val="default"/>
    <w:sig w:usb0="E00002FF" w:usb1="4000ACFF" w:usb2="00000001" w:usb3="00000000" w:csb0="2000019F" w:csb1="00000000"/>
  </w:font>
  <w:font w:name="Arial">
    <w:panose1 w:val="020B0604020202020204"/>
    <w:charset w:val="01"/>
    <w:family w:val="roman"/>
    <w:pitch w:val="default"/>
    <w:sig w:usb0="E0002EFF" w:usb1="C0007843" w:usb2="00000009" w:usb3="00000000" w:csb0="400001FF" w:csb1="FFFF0000"/>
  </w:font>
  <w:font w:name="Courier New">
    <w:panose1 w:val="02070309020205020404"/>
    <w:charset w:val="01"/>
    <w:family w:val="decorative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swiss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decorative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modern"/>
    <w:pitch w:val="default"/>
    <w:sig w:usb0="E00002FF" w:usb1="4000ACFF" w:usb2="00000001" w:usb3="00000000" w:csb0="2000019F" w:csb1="00000000"/>
  </w:font>
  <w:font w:name="Arial">
    <w:panose1 w:val="020B0604020202020204"/>
    <w:charset w:val="01"/>
    <w:family w:val="modern"/>
    <w:pitch w:val="default"/>
    <w:sig w:usb0="E0002EFF" w:usb1="C0007843" w:usb2="00000009" w:usb3="00000000" w:csb0="400001FF" w:csb1="FFFF0000"/>
  </w:font>
  <w:font w:name="Courier New">
    <w:panose1 w:val="02070309020205020404"/>
    <w:charset w:val="01"/>
    <w:family w:val="roma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Arial Unicode MS">
    <w:altName w:val="宋体"/>
    <w:panose1 w:val="00000000000000000000"/>
    <w:charset w:val="86"/>
    <w:family w:val="roman"/>
    <w:pitch w:val="default"/>
    <w:sig w:usb0="00000000" w:usb1="00000000" w:usb2="00000000" w:usb3="00000000" w:csb0="00000000" w:csb1="00000000"/>
  </w:font>
  <w:font w:name="Helvetica">
    <w:altName w:val="Arial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roman"/>
    <w:pitch w:val="default"/>
    <w:sig w:usb0="E0002EFF" w:usb1="C0007843" w:usb2="00000009" w:usb3="00000000" w:csb0="400001FF" w:csb1="FFFF0000"/>
  </w:font>
  <w:font w:name="Arial">
    <w:panose1 w:val="020B0604020202020204"/>
    <w:charset w:val="00"/>
    <w:family w:val="decorative"/>
    <w:pitch w:val="default"/>
    <w:sig w:usb0="E0002EFF" w:usb1="C0007843" w:usb2="00000009" w:usb3="00000000" w:csb0="400001FF" w:csb1="FFFF0000"/>
  </w:font>
  <w:font w:name="Arial Unicode MS">
    <w:altName w:val="宋体"/>
    <w:panose1 w:val="00000000000000000000"/>
    <w:charset w:val="86"/>
    <w:family w:val="modern"/>
    <w:pitch w:val="default"/>
    <w:sig w:usb0="00000000" w:usb1="00000000" w:usb2="00000000" w:usb3="00000000" w:csb0="00000000" w:csb1="00000000"/>
  </w:font>
  <w:font w:name="Helvetica">
    <w:altName w:val="Arial"/>
    <w:panose1 w:val="00000000000000000000"/>
    <w:charset w:val="00"/>
    <w:family w:val="modern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modern"/>
    <w:pitch w:val="default"/>
    <w:sig w:usb0="E0002EFF" w:usb1="C0007843" w:usb2="00000009" w:usb3="00000000" w:csb0="400001FF" w:csb1="FFFF0000"/>
  </w:font>
  <w:font w:name="Arial Unicode MS">
    <w:altName w:val="宋体"/>
    <w:panose1 w:val="00000000000000000000"/>
    <w:charset w:val="86"/>
    <w:family w:val="swiss"/>
    <w:pitch w:val="default"/>
    <w:sig w:usb0="00000000" w:usb1="00000000" w:usb2="00000000" w:usb3="00000000" w:csb0="00000000" w:csb1="00000000"/>
  </w:font>
  <w:font w:name="Helvetica">
    <w:altName w:val="Arial"/>
    <w:panose1 w:val="00000000000000000000"/>
    <w:charset w:val="00"/>
    <w:family w:val="swiss"/>
    <w:pitch w:val="default"/>
    <w:sig w:usb0="00000000" w:usb1="00000000" w:usb2="00000000" w:usb3="00000000" w:csb0="00000000" w:csb1="00000000"/>
  </w:font>
  <w:font w:name="Arial Unicode MS">
    <w:altName w:val="宋体"/>
    <w:panose1 w:val="00000000000000000000"/>
    <w:charset w:val="86"/>
    <w:family w:val="decorative"/>
    <w:pitch w:val="default"/>
    <w:sig w:usb0="00000000" w:usb1="00000000" w:usb2="00000000" w:usb3="00000000" w:csb0="00000000" w:csb1="00000000"/>
  </w:font>
  <w:font w:name="Helvetica">
    <w:altName w:val="Arial"/>
    <w:panose1 w:val="00000000000000000000"/>
    <w:charset w:val="00"/>
    <w:family w:val="decorative"/>
    <w:pitch w:val="default"/>
    <w:sig w:usb0="00000000" w:usb1="00000000" w:usb2="00000000" w:usb3="00000000" w:csb0="00000000" w:csb1="00000000"/>
  </w:font>
  <w:font w:name="Arial Unicode MS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framePr w:w="0" w:wrap="auto" w:vAnchor="margin" w:hAnchor="text" w:yAlign="inline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framePr w:w="0" w:wrap="auto" w:vAnchor="margin" w:hAnchor="text" w:yAlign="inlin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A76622"/>
    <w:rsid w:val="0125366D"/>
    <w:rsid w:val="06FA0280"/>
    <w:rsid w:val="09026457"/>
    <w:rsid w:val="0B7174D5"/>
    <w:rsid w:val="11DA15B8"/>
    <w:rsid w:val="1B554868"/>
    <w:rsid w:val="1D5D4C3D"/>
    <w:rsid w:val="1E0972D4"/>
    <w:rsid w:val="242520DD"/>
    <w:rsid w:val="25300011"/>
    <w:rsid w:val="2DA1586C"/>
    <w:rsid w:val="301C26FD"/>
    <w:rsid w:val="306D1203"/>
    <w:rsid w:val="357850C8"/>
    <w:rsid w:val="3A651D5D"/>
    <w:rsid w:val="3CE27B73"/>
    <w:rsid w:val="42EF105C"/>
    <w:rsid w:val="50CC2F59"/>
    <w:rsid w:val="5472041A"/>
    <w:rsid w:val="572973D3"/>
    <w:rsid w:val="593E6D79"/>
    <w:rsid w:val="60EE6715"/>
    <w:rsid w:val="62C872A0"/>
    <w:rsid w:val="679F070D"/>
    <w:rsid w:val="706F408F"/>
    <w:rsid w:val="73910128"/>
    <w:rsid w:val="7F3D15CE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uppressAutoHyphens w:val="0"/>
      <w:spacing w:before="0" w:beforeAutospacing="0" w:after="0" w:afterAutospacing="0" w:line="240" w:lineRule="auto"/>
      <w:ind w:left="0" w:right="0" w:firstLine="0"/>
      <w:jc w:val="left"/>
      <w:outlineLvl w:val="9"/>
    </w:pPr>
    <w:rPr>
      <w:rFonts w:ascii="Times New Roman" w:hAnsi="Times New Roman" w:eastAsia="Arial Unicode MS" w:cs="Times New Roman"/>
      <w:color w:val="auto"/>
      <w:spacing w:val="0"/>
      <w:w w:val="100"/>
      <w:kern w:val="0"/>
      <w:position w:val="0"/>
      <w:sz w:val="24"/>
      <w:szCs w:val="24"/>
      <w:u w:val="none" w:color="auto"/>
      <w:vertAlign w:val="baseline"/>
      <w:lang w:val="en-US" w:eastAsia="en-US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正文1"/>
    <w:qFormat/>
    <w:uiPriority w:val="0"/>
    <w:pPr>
      <w:keepNext w:val="0"/>
      <w:keepLines w:val="0"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0" w:beforeAutospacing="0" w:after="0" w:afterAutospacing="0" w:line="240" w:lineRule="auto"/>
      <w:ind w:left="0" w:right="0" w:firstLine="0"/>
      <w:jc w:val="left"/>
      <w:outlineLvl w:val="9"/>
    </w:pPr>
    <w:rPr>
      <w:rFonts w:ascii="Helvetica" w:hAnsi="Arial Unicode MS" w:eastAsia="Arial Unicode MS" w:cs="Arial Unicode MS"/>
      <w:color w:val="000000"/>
      <w:spacing w:val="0"/>
      <w:w w:val="100"/>
      <w:kern w:val="0"/>
      <w:position w:val="0"/>
      <w:sz w:val="22"/>
      <w:szCs w:val="22"/>
      <w:u w:val="none" w:color="auto"/>
      <w:vertAlign w:val="baselin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Office_10.1.0.5457_F1E327BC-269C-435d-A152-05C5408002CA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红旺</dc:creator>
  <cp:lastModifiedBy>红旺</cp:lastModifiedBy>
  <dcterms:modified xsi:type="dcterms:W3CDTF">2016-02-25T03:52:20Z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2052-10.1.0.5457</vt:lpwstr>
  </property>
</Properties>
</file>