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黑体"/>
          <w:b/>
          <w:color w:val="000000"/>
          <w:sz w:val="32"/>
        </w:rPr>
        <w:t>7 总结</w:t>
      </w:r>
    </w:p>
    <w:p>
      <w:pPr>
        <w:spacing w:line="360" w:lineRule="auto"/>
        <w:ind w:firstLine="420"/>
        <w:jc w:val="both"/>
      </w:pPr>
      <w:r>
        <w:rPr>
          <w:rFonts w:ascii="Times New Roman" w:hAnsi="Times New Roman" w:eastAsia="宋体"/>
          <w:sz w:val="24"/>
        </w:rPr>
        <w:t>本文立足于当前房屋租赁市场中房东身份模糊、费用信息缺失、合同条款不规范、供需匹配效率偏低等现实痛点，设计并实现了一套基于Spring Boot与Vue技术栈的房屋租赁管理系统。开发前期深入调研了贝壳、自如、Zillow等主流平台在信息透明度和流程规范化方面的不足，在此基础上提出并落地了针对性的解决方案，经过多轮开发与迭代，最终交付了一个功能较完整、架构合理的租赁平台。</w:t>
      </w:r>
    </w:p>
    <w:p>
      <w:pPr>
        <w:spacing w:line="360" w:lineRule="auto"/>
        <w:ind w:firstLine="420"/>
        <w:jc w:val="both"/>
      </w:pPr>
      <w:r>
        <w:rPr>
          <w:rFonts w:ascii="Times New Roman" w:hAnsi="Times New Roman" w:eastAsia="宋体"/>
          <w:sz w:val="24"/>
        </w:rPr>
        <w:t>技术架构上，系统采用前后端分离的B/S模式。后端以Spring Boot 3.x为核心，搭配MyBatis-Plus和MySQL 8.0完成数据持久化；前端基于Vue 3与Element Plus构建响应式页面，通过Axios调用RESTful API实现数据交互。中间件方面，Redis用于缓存热点房源和会话数据，RabbitMQ承担合同状态变更、看房预约等场景的异步消息推送，Activiti 7流程引擎则将房源上架审核、合同签署等关键节点纳入工作流管理，保证了审批过程的可追溯性与规范性。</w:t>
      </w:r>
    </w:p>
    <w:p>
      <w:pPr>
        <w:spacing w:line="360" w:lineRule="auto"/>
        <w:ind w:firstLine="420"/>
        <w:jc w:val="both"/>
      </w:pPr>
      <w:r>
        <w:rPr>
          <w:rFonts w:ascii="Times New Roman" w:hAnsi="Times New Roman" w:eastAsia="宋体"/>
          <w:sz w:val="24"/>
        </w:rPr>
        <w:t>功能层面，系统围绕租客、房东、管理员三种角色展开。租客可进行多条件房源搜索、在线签约、订单跟踪和信用分查询；房东可发布房源、审批租赁申请、查看收益统计，发布时必须填写水费、电费、燃气、物业、网络五项费用标准，从根源解决了生活成本不透明的问题；管理员后台则提供用户管理、房源审核、订单监控及基于ECharts的数据可视化看板，直观展示区域热度、价格走势等运营指标。</w:t>
      </w:r>
    </w:p>
    <w:p>
      <w:pPr>
        <w:spacing w:line="360" w:lineRule="auto"/>
        <w:ind w:firstLine="420"/>
        <w:jc w:val="both"/>
      </w:pPr>
      <w:r>
        <w:rPr>
          <w:rFonts w:ascii="Times New Roman" w:hAnsi="Times New Roman" w:eastAsia="宋体"/>
          <w:sz w:val="24"/>
        </w:rPr>
        <w:t>本系统的创新点主要体现在三个方面。其一，提出了“三类房东+五项费用”的双透明模型，房东身份划分为一手房东、二手房东和持牌中介三类，在房源详情页以醒目标签区分展示，配合五项费用强制填写机制，让租客在浏览和下单前就能充分了解房源真实情况，有效缩小了信息差。其二，构建了融合协同过滤与内容相似度的混合推荐引擎，依据用户浏览、收藏、下单等行为生成兴趣标签，结合房源属性进行相似度计算，提升了房源匹配的精准度。其三，开发了基于规则匹配的轻量级合同风控模块，可自动扫描合同文本，对押金过高、维修责任缺失、违约条款模糊等风险点进行识别预警，无需复杂NLP模型，部署成本低且响应迅速。</w:t>
      </w:r>
    </w:p>
    <w:p>
      <w:pPr>
        <w:spacing w:line="360" w:lineRule="auto"/>
        <w:ind w:firstLine="420"/>
        <w:jc w:val="both"/>
      </w:pPr>
      <w:r>
        <w:rPr>
          <w:rFonts w:ascii="Times New Roman" w:hAnsi="Times New Roman" w:eastAsia="宋体"/>
          <w:sz w:val="24"/>
        </w:rPr>
        <w:t>当然，系统仍有不足之处。推荐算法在冷启动阶段表现一般，后续可尝试引入深度学习模型来增强效果；合同风控依赖预设规则库，对表述隐晦的条款覆盖不全，未来可融合NLP技术提升识别精度；VR看房、区块链合同存证等前沿功能尚未实现，是后续版本值得拓展的方向。此外，系统已具备Docker容器化条件，但完整的微服务拆分和自动化运维体系尚待完善。</w:t>
      </w:r>
    </w:p>
    <w:p>
      <w:pPr>
        <w:spacing w:line="360" w:lineRule="auto"/>
        <w:ind w:firstLine="420"/>
        <w:jc w:val="both"/>
      </w:pPr>
      <w:r>
        <w:rPr>
          <w:rFonts w:ascii="Times New Roman" w:hAnsi="Times New Roman" w:eastAsia="宋体"/>
          <w:sz w:val="24"/>
        </w:rPr>
        <w:t>综上所述，本次毕业设计从实际租赁市场需求出发，综合运用Spring Boot、Vue、MySQL、Redis、RabbitMQ、Activiti等技术，搭建了一个集房源管理、智能推荐、流程审批、合同风控、消息通知和数据可视化于一体的租赁平台。系统在信息透明化、流程自动化、风险前置预警等方面做了切实探索，验证了所选技术方案的可行性。尽管还有提升空间，但本项目积累的实践经验对推动租赁行业数字化升级具有一定参考价值。</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