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基于Spring Boot的房屋租赁系统设计与实现</w:t>
      </w:r>
    </w:p>
    <w:p>
      <w:pPr>
        <w:jc w:val="center"/>
      </w:pPr>
      <w:r>
        <w:rPr>
          <w:rFonts w:ascii="宋体" w:hAnsi="宋体" w:eastAsia="宋体"/>
          <w:sz w:val="28"/>
        </w:rPr>
        <w:t>第5章  系统实现</w:t>
      </w:r>
    </w:p>
    <w:p/>
    <w:p>
      <w:pPr>
        <w:pStyle w:val="Heading1"/>
      </w:pPr>
      <w:r>
        <w:rPr>
          <w:rFonts w:ascii="黑体" w:hAnsi="黑体" w:eastAsia="黑体"/>
          <w:color w:val="1A1A2E"/>
        </w:rPr>
        <w:t>5  系统实现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本章从系统各功能模块出发，结合前端界面截图与关键代码，对房屋租赁系统的实现细节进行逐一阐述。系统整体采用Spring Boot + Vue 3前后端分离架构，后端基于RESTful风格设计API接口，前端通过Axios调用接口完成数据交互。各模块协同工作，共同支撑起一套覆盖注册登录、房源管理、智能推荐、在线签约、消息通知和后台管理的完整租赁业务流程。</w:t>
      </w:r>
    </w:p>
    <w:p>
      <w:pPr>
        <w:pStyle w:val="Heading2"/>
      </w:pPr>
      <w:r>
        <w:rPr>
          <w:rFonts w:ascii="黑体" w:hAnsi="黑体" w:eastAsia="黑体"/>
          <w:color w:val="1A1A2E"/>
        </w:rPr>
        <w:t>5.1  用户认证模块实现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用户认证模块承担系统身份验证的核心职责，涵盖注册、登录与密码重置三项基础功能。前端采用Element Plus组件库搭建表单界面，通过紫蓝渐变配色与玻璃拟态设计营造现代感。后端基于Spring Security + JWT实现无状态认证，Token有效期为24小时。</w:t>
      </w:r>
    </w:p>
    <w:p>
      <w:pPr>
        <w:spacing w:line="440" w:lineRule="exact"/>
      </w:pPr>
      <w:r>
        <w:rPr>
          <w:rFonts w:ascii="宋体" w:hAnsi="宋体" w:eastAsia="宋体"/>
          <w:sz w:val="24"/>
        </w:rPr>
        <w:t>（1）登录界面实现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fu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20"/>
        </w:rPr>
        <w:t>图5-1  用户登录界面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登录页面以"登录房屋租赁系统"为标题，提供用户名/手机号和密码两个输入字段。用户提交后前端调用/api/auth/login接口，服务端验证身份后返回JWT令牌，存储于localStorage供后续请求使用。</w:t>
      </w:r>
    </w:p>
    <w:p>
      <w:pPr>
        <w:spacing w:line="440" w:lineRule="exact"/>
      </w:pPr>
      <w:r>
        <w:rPr>
          <w:rFonts w:ascii="宋体" w:hAnsi="宋体" w:eastAsia="宋体"/>
          <w:sz w:val="24"/>
        </w:rPr>
        <w:t>（2）注册界面实现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fu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20"/>
        </w:rPr>
        <w:t>图5-2  用户注册界面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注册页面需填写用户名、手机号、邮箱（可选）、密码及确认密码，并通过单选按钮选择注册身份（租客或房东），勾选服务条款后方可提交。注册身份的明确区分为后续角色权限控制奠定数据基础。</w:t>
      </w:r>
    </w:p>
    <w:p>
      <w:pPr>
        <w:spacing w:line="440" w:lineRule="exact"/>
      </w:pPr>
      <w:r>
        <w:rPr>
          <w:rFonts w:ascii="宋体" w:hAnsi="宋体" w:eastAsia="宋体"/>
          <w:sz w:val="24"/>
        </w:rPr>
        <w:t>（3）认证核心代码</w:t>
      </w:r>
    </w:p>
    <w:p>
      <w:pPr>
        <w:ind w:left="567" w:right="567"/>
        <w:shd w:val="clear" w:color="auto" w:fill="F5F5F5"/>
      </w:pPr>
      <w:r>
        <w:rPr>
          <w:rFonts w:ascii="Courier New" w:hAnsi="Courier New" w:eastAsia="宋体"/>
          <w:sz w:val="18"/>
        </w:rPr>
        <w:t>// AuthController.java —— 登录接口</w:t>
        <w:br/>
        <w:t>@PostMapping("/login")</w:t>
        <w:br/>
        <w:t>public Result&lt;Map&lt;String, Object&gt;&gt; login(@RequestBody LoginRequest request) {</w:t>
        <w:br/>
        <w:t xml:space="preserve">    return Result.success(userService.login(request));</w:t>
        <w:br/>
        <w:t>}</w:t>
        <w:br/>
        <w:br/>
        <w:t>// UserServiceImpl.java —— JWT令牌生成</w:t>
        <w:br/>
        <w:t>public Map&lt;String, Object&gt; login(LoginRequest request) {</w:t>
        <w:br/>
        <w:t xml:space="preserve">    User user = userMapper.selectByUsername(request.getUsername());</w:t>
        <w:br/>
        <w:t xml:space="preserve">    if (user == null || !passwordEncoder.matches(</w:t>
        <w:br/>
        <w:t xml:space="preserve">            request.getPassword(), user.getPassword())) {</w:t>
        <w:br/>
        <w:t xml:space="preserve">        throw new BusinessException(401, "用户名或密码错误");</w:t>
        <w:br/>
        <w:t xml:space="preserve">    }</w:t>
        <w:br/>
        <w:t xml:space="preserve">    String token = jwtUtil.generateToken(user.getUsername());</w:t>
        <w:br/>
        <w:t xml:space="preserve">    Map&lt;String, Object&gt; result = new HashMap&lt;&gt;();</w:t>
        <w:br/>
        <w:t xml:space="preserve">    result.put("token", token);</w:t>
        <w:br/>
        <w:t xml:space="preserve">    result.put("user", sanitizeUser(user));</w:t>
        <w:br/>
        <w:t xml:space="preserve">    return result;</w:t>
        <w:br/>
        <w:t>}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登录服务实现中，首先通过用户名查询用户，再使用BCrypt校验密码哈希，验证通过后调用JwtUtil生成签名令牌。JwtAuthenticationFilter在每次请求时解析令牌并向Spring Security上下文注入UserDetails对象，从而实现接口级别的权限控制。</w:t>
      </w:r>
    </w:p>
    <w:p>
      <w:pPr>
        <w:pStyle w:val="Heading2"/>
      </w:pPr>
      <w:r>
        <w:rPr>
          <w:rFonts w:ascii="黑体" w:hAnsi="黑体" w:eastAsia="黑体"/>
          <w:color w:val="1A1A2E"/>
        </w:rPr>
        <w:t>5.2  房源管理模块实现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房源管理是系统的核心业务模块，包括房源搜索与展示、房源发布与编辑、以及状态管理三大功能。系统在房源信息中强制区分"一手房东""二手房东（转租）""中介"三种房东类型，并要求填写水、电、燃气、物业、网络等五项生活费用明细，以消除传统平台存在的信息差。</w:t>
      </w:r>
    </w:p>
    <w:p>
      <w:pPr>
        <w:spacing w:line="440" w:lineRule="exact"/>
      </w:pPr>
      <w:r>
        <w:rPr>
          <w:rFonts w:ascii="宋体" w:hAnsi="宋体" w:eastAsia="宋体"/>
          <w:sz w:val="24"/>
        </w:rPr>
        <w:t>（1）房源列表与搜索界面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uses_fu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20"/>
        </w:rPr>
        <w:t>图5-3  房源搜索列表界面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房源列表页提供多维度搜索条件，包括关键词、城市、区域、租金区间、房间数、房东类型（OWNER/SUBLEASE/AGENT）、装修情况等。前端根据用户输入动态构建查询参数，通过GET /api/houses/search接口分页获取结果，并支持按默认排序、价格升序、价格降序及最新发布四种方式排列。</w:t>
      </w:r>
    </w:p>
    <w:p>
      <w:pPr>
        <w:spacing w:line="440" w:lineRule="exact"/>
      </w:pPr>
      <w:r>
        <w:rPr>
          <w:rFonts w:ascii="宋体" w:hAnsi="宋体" w:eastAsia="宋体"/>
          <w:sz w:val="24"/>
        </w:rPr>
        <w:t>（2）房源搜索后端实现</w:t>
      </w:r>
    </w:p>
    <w:p>
      <w:pPr>
        <w:ind w:left="567" w:right="567"/>
        <w:shd w:val="clear" w:color="auto" w:fill="F5F5F5"/>
      </w:pPr>
      <w:r>
        <w:rPr>
          <w:rFonts w:ascii="Courier New" w:hAnsi="Courier New" w:eastAsia="宋体"/>
          <w:sz w:val="18"/>
        </w:rPr>
        <w:t>// HouseServiceImpl.java —— 多条件房源搜索（MyBatis-Plus动态查询）</w:t>
        <w:br/>
        <w:t>public PageResult&lt;House&gt; searchHouses(HouseSearchRequest req) {</w:t>
        <w:br/>
        <w:t xml:space="preserve">    LambdaQueryWrapper&lt;House&gt; wrapper = new LambdaQueryWrapper&lt;&gt;();</w:t>
        <w:br/>
        <w:t xml:space="preserve">    wrapper.eq(House::getStatus, "ONLINE");</w:t>
        <w:br/>
        <w:t xml:space="preserve">    if (req.getKeyword() != null &amp;&amp; !req.getKeyword().isEmpty()) {</w:t>
        <w:br/>
        <w:t xml:space="preserve">        wrapper.like(House::getTitle, req.getKeyword())</w:t>
        <w:br/>
        <w:t xml:space="preserve">               .or().like(House::getAddress, req.getKeyword());</w:t>
        <w:br/>
        <w:t xml:space="preserve">    }</w:t>
        <w:br/>
        <w:t xml:space="preserve">    if (req.getCity() != null)      wrapper.eq(House::getCity, req.getCity());</w:t>
        <w:br/>
        <w:t xml:space="preserve">    if (req.getDistrict() != null)  wrapper.eq(House::getDistrict, req.getDistrict());</w:t>
        <w:br/>
        <w:t xml:space="preserve">    if (req.getMinPrice() != null)  wrapper.ge(House::getMonthlyRent, req.getMinPrice());</w:t>
        <w:br/>
        <w:t xml:space="preserve">    if (req.getMaxPrice() != null)  wrapper.le(House::getMonthlyRent, req.getMaxPrice());</w:t>
        <w:br/>
        <w:t xml:space="preserve">    if (req.getOwnerType() != null) wrapper.eq(House::getOwnerType, req.getOwnerType());</w:t>
        <w:br/>
        <w:t xml:space="preserve">    // ... 其他筛选条件</w:t>
        <w:br/>
        <w:t xml:space="preserve">    Page&lt;House&gt; page = new Page&lt;&gt;(req.getPage(), req.getSize());</w:t>
        <w:br/>
        <w:t xml:space="preserve">    houseMapper.selectPage(page, wrapper);</w:t>
        <w:br/>
        <w:t xml:space="preserve">    return PageResult.of(page);</w:t>
        <w:br/>
        <w:t>}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搜索服务利用MyBatis-Plus的LambdaQueryWrapper构建动态查询条件，各筛选项均以非空判断作为条件是否生效的依据，避免了传统XML拼接SQL的繁琐。热门房源查询结果通过@Cacheable注解缓存至Redis，有效降低数据库访问压力。</w:t>
      </w:r>
    </w:p>
    <w:p>
      <w:pPr>
        <w:spacing w:line="440" w:lineRule="exact"/>
      </w:pPr>
      <w:r>
        <w:rPr>
          <w:rFonts w:ascii="宋体" w:hAnsi="宋体" w:eastAsia="宋体"/>
          <w:sz w:val="24"/>
        </w:rPr>
        <w:t>（3）Redis缓存热门房源</w:t>
      </w:r>
    </w:p>
    <w:p>
      <w:pPr>
        <w:ind w:left="567" w:right="567"/>
        <w:shd w:val="clear" w:color="auto" w:fill="F5F5F5"/>
      </w:pPr>
      <w:r>
        <w:rPr>
          <w:rFonts w:ascii="Courier New" w:hAnsi="Courier New" w:eastAsia="宋体"/>
          <w:sz w:val="18"/>
        </w:rPr>
        <w:t>// HouseServiceImpl.java —— Redis缓存热门房源</w:t>
        <w:br/>
        <w:t>@Cacheable(value = "hotHouses", key = "'top:' + #limit")</w:t>
        <w:br/>
        <w:t>public List&lt;House&gt; getHotHouses(int limit) {</w:t>
        <w:br/>
        <w:t xml:space="preserve">    LambdaQueryWrapper&lt;House&gt; wrapper = new LambdaQueryWrapper&lt;&gt;();</w:t>
        <w:br/>
        <w:t xml:space="preserve">    wrapper.eq(House::getStatus, "ONLINE")</w:t>
        <w:br/>
        <w:t xml:space="preserve">           .orderByDesc(House::getViewCount);</w:t>
        <w:br/>
        <w:t xml:space="preserve">    Page&lt;House&gt; page = new Page&lt;&gt;(1, limit);</w:t>
        <w:br/>
        <w:t xml:space="preserve">    return houseMapper.selectPage(page, wrapper).getRecords();</w:t>
        <w:br/>
        <w:t>}</w:t>
        <w:br/>
        <w:br/>
        <w:t>@CacheEvict(value = "hotHouses", allEntries = true)</w:t>
        <w:br/>
        <w:t>public House addHouse(House house, Long ownerId) {</w:t>
        <w:br/>
        <w:t xml:space="preserve">    // 发布新房源后自动清除热门房源缓存</w:t>
        <w:br/>
        <w:t xml:space="preserve">    house.setStatus("PENDING");</w:t>
        <w:br/>
        <w:t xml:space="preserve">    houseMapper.insert(house);</w:t>
        <w:br/>
        <w:t xml:space="preserve">    return house;</w:t>
        <w:br/>
        <w:t>}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热门房源列表通过@Cacheable注解将结果缓存至Redis，缓存键由"top:"前缀与请求数量拼接而成。每当有新房源发布或房源信息更新时，@CacheEvict注解自动清除全部热门房源缓存，保证数据一致性。</w:t>
      </w:r>
    </w:p>
    <w:p>
      <w:pPr>
        <w:pStyle w:val="Heading2"/>
      </w:pPr>
      <w:r>
        <w:rPr>
          <w:rFonts w:ascii="黑体" w:hAnsi="黑体" w:eastAsia="黑体"/>
          <w:color w:val="1A1A2E"/>
        </w:rPr>
        <w:t>5.3  首页与智能推荐模块实现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系统首页展示平台概况统计数据（在租房源数、注册用户数、成交数量、覆盖城市）、精选推荐房源卡片，以及安全保障、真实房源、快速成交三大平台优势说明，整体采用紫蓝渐变主题配色，强化品牌识别度。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5599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59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20"/>
        </w:rPr>
        <w:t>图5-4  系统首页界面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推荐模块基于协同过滤算法，通过分析用户历史浏览、收藏与下单行为，寻找行为相似的其他用户，并将相似用户感兴趣但当前用户未浏览过的房源作为推荐结果输出。当推荐数量不足时自动以热门房源补充。</w:t>
      </w:r>
    </w:p>
    <w:p>
      <w:pPr>
        <w:spacing w:line="440" w:lineRule="exact"/>
      </w:pPr>
      <w:r>
        <w:rPr>
          <w:rFonts w:ascii="宋体" w:hAnsi="宋体" w:eastAsia="宋体"/>
          <w:sz w:val="24"/>
        </w:rPr>
        <w:t>（1）协同过滤推荐算法核心代码</w:t>
      </w:r>
    </w:p>
    <w:p>
      <w:pPr>
        <w:ind w:left="567" w:right="567"/>
        <w:shd w:val="clear" w:color="auto" w:fill="F5F5F5"/>
      </w:pPr>
      <w:r>
        <w:rPr>
          <w:rFonts w:ascii="Courier New" w:hAnsi="Courier New" w:eastAsia="宋体"/>
          <w:sz w:val="18"/>
        </w:rPr>
        <w:t>// RecommendationServiceImpl.java —— 协同过滤推荐算法</w:t>
        <w:br/>
        <w:t>public List&lt;House&gt; getRecommendedHouses(Long userId, int limit) {</w:t>
        <w:br/>
        <w:t xml:space="preserve">    // 第一步：获取当前用户有过交互的所有房源</w:t>
        <w:br/>
        <w:t xml:space="preserve">    List&lt;Long&gt; userHouseIds = userBehaviorMapper.selectHouseIdsByUserId(userId);</w:t>
        <w:br/>
        <w:t xml:space="preserve">    Set&lt;Long&gt; userHouseSet = new HashSet&lt;&gt;(userHouseIds);</w:t>
        <w:br/>
        <w:br/>
        <w:t xml:space="preserve">    // 第二步：找到与当前用户行为相似的其他用户</w:t>
        <w:br/>
        <w:t xml:space="preserve">    Set&lt;Long&gt; similarUsers = new HashSet&lt;&gt;();</w:t>
        <w:br/>
        <w:t xml:space="preserve">    for (Long houseId : userHouseIds) {</w:t>
        <w:br/>
        <w:t xml:space="preserve">        List&lt;Long&gt; others = userBehaviorMapper.selectUserIdsByHouseId(houseId, userId);</w:t>
        <w:br/>
        <w:t xml:space="preserve">        similarUsers.addAll(others);</w:t>
        <w:br/>
        <w:t xml:space="preserve">    }</w:t>
        <w:br/>
        <w:br/>
        <w:t xml:space="preserve">    // 第三步：统计相似用户感兴趣但当前用户未看过的房源频次</w:t>
        <w:br/>
        <w:t xml:space="preserve">    Map&lt;Long, Integer&gt; houseFrequency = new HashMap&lt;&gt;();</w:t>
        <w:br/>
        <w:t xml:space="preserve">    for (Long simUserId : similarUsers) {</w:t>
        <w:br/>
        <w:t xml:space="preserve">        List&lt;Long&gt; simHouses = userBehaviorMapper.selectHouseIdsByUserId(simUserId);</w:t>
        <w:br/>
        <w:t xml:space="preserve">        for (Long houseId : simHouses) {</w:t>
        <w:br/>
        <w:t xml:space="preserve">            if (!userHouseSet.contains(houseId)) {</w:t>
        <w:br/>
        <w:t xml:space="preserve">                houseFrequency.merge(houseId, 1, Integer::sum);</w:t>
        <w:br/>
        <w:t xml:space="preserve">            }</w:t>
        <w:br/>
        <w:t xml:space="preserve">        }</w:t>
        <w:br/>
        <w:t xml:space="preserve">    }</w:t>
        <w:br/>
        <w:br/>
        <w:t xml:space="preserve">    // 第四步：按频次降序取TopN，不足时以热门房源补充</w:t>
        <w:br/>
        <w:t xml:space="preserve">    List&lt;Long&gt; topIds = houseFrequency.entrySet().stream()</w:t>
        <w:br/>
        <w:t xml:space="preserve">        .sorted(Map.Entry.&lt;Long,Integer&gt;comparingByValue().reversed())</w:t>
        <w:br/>
        <w:t xml:space="preserve">        .limit(limit).map(Map.Entry::getKey).collect(Collectors.toList());</w:t>
        <w:br/>
        <w:t xml:space="preserve">    // ... 查询并返回推荐房源</w:t>
        <w:br/>
        <w:t>}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协同过滤算法的核心思路是"相似用户喜欢的东西，你也可能喜欢"。算法分四步执行：先获取当前用户的行为历史，再找出有共同兴趣的相似用户，统计相似用户接触过的新房源出现频次，最后按频次高低排序返回推荐列表。当算法推荐数量不足时，系统自动以浏览量最高的热门房源补充至指定数量，保证推荐列表始终完整。异常情况下整体降级为热门房源推荐，增强系统容错能力。</w:t>
      </w:r>
    </w:p>
    <w:p>
      <w:pPr>
        <w:pStyle w:val="Heading2"/>
      </w:pPr>
      <w:r>
        <w:rPr>
          <w:rFonts w:ascii="黑体" w:hAnsi="黑体" w:eastAsia="黑体"/>
          <w:color w:val="1A1A2E"/>
        </w:rPr>
        <w:t>5.4  合同管理与风险识别模块实现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合同管理模块支持根据已审批订单自动生成租赁合同、电子签署、PDF导出，以及合同全生命周期管理。系统在合同生成时同步触发风险分析服务，对合同文本进行多维度扫描，识别押金比例超标、条款缺失等高风险内容并生成风险提示列表。</w:t>
      </w:r>
    </w:p>
    <w:p>
      <w:pPr>
        <w:spacing w:line="440" w:lineRule="exact"/>
      </w:pPr>
      <w:r>
        <w:rPr>
          <w:rFonts w:ascii="宋体" w:hAnsi="宋体" w:eastAsia="宋体"/>
          <w:sz w:val="24"/>
        </w:rPr>
        <w:t>（1）合同风险识别规则引擎</w:t>
      </w:r>
    </w:p>
    <w:p>
      <w:pPr>
        <w:ind w:left="567" w:right="567"/>
        <w:shd w:val="clear" w:color="auto" w:fill="F5F5F5"/>
      </w:pPr>
      <w:r>
        <w:rPr>
          <w:rFonts w:ascii="Courier New" w:hAnsi="Courier New" w:eastAsia="宋体"/>
          <w:sz w:val="18"/>
        </w:rPr>
        <w:t>// ContractRiskServiceImpl.java —— 规则引擎风险分析</w:t>
        <w:br/>
        <w:t xml:space="preserve">public List&lt;RiskItem&gt; analyzeRisk(String contractText, </w:t>
        <w:br/>
        <w:t xml:space="preserve">                                   BigDecimal monthlyRent, </w:t>
        <w:br/>
        <w:t xml:space="preserve">                                   BigDecimal deposit) {</w:t>
        <w:br/>
        <w:t xml:space="preserve">    List&lt;RiskItem&gt; risks = new ArrayList&lt;&gt;();</w:t>
        <w:br/>
        <w:t xml:space="preserve">    </w:t>
        <w:br/>
        <w:t xml:space="preserve">    // 规则1：押金超过两个月租金</w:t>
        <w:br/>
        <w:t xml:space="preserve">    if (monthlyRent != null &amp;&amp; deposit != null) {</w:t>
        <w:br/>
        <w:t xml:space="preserve">        if (deposit.compareTo(monthlyRent.multiply(new BigDecimal("2"))) &gt; 0) {</w:t>
        <w:br/>
        <w:t xml:space="preserve">            risks.add(new RiskItem("押金过高", </w:t>
        <w:br/>
        <w:t xml:space="preserve">                "押金超过两个月租金，请注意资金安全", "HIGH"));</w:t>
        <w:br/>
        <w:t xml:space="preserve">        }</w:t>
        <w:br/>
        <w:t xml:space="preserve">    }</w:t>
        <w:br/>
        <w:t xml:space="preserve">    // 规则2：维修责任条款缺失</w:t>
        <w:br/>
        <w:t xml:space="preserve">    if (!contractText.contains("维修") &amp;&amp; !contractText.contains("修缮")) {</w:t>
        <w:br/>
        <w:t xml:space="preserve">        risks.add(new RiskItem("条款缺失", </w:t>
        <w:br/>
        <w:t xml:space="preserve">            "合同未约定维修责任，建议补充相关条款", "MEDIUM"));</w:t>
        <w:br/>
        <w:t xml:space="preserve">    }</w:t>
        <w:br/>
        <w:t xml:space="preserve">    // 规则3：提前解约条款缺失</w:t>
        <w:br/>
        <w:t xml:space="preserve">    if (!contractText.contains("提前解约") &amp;&amp; !contractText.contains("提前终止")) {</w:t>
        <w:br/>
        <w:t xml:space="preserve">        risks.add(new RiskItem("条款缺失", </w:t>
        <w:br/>
        <w:t xml:space="preserve">            "合同未约定提前解约条款", "MEDIUM"));</w:t>
        <w:br/>
        <w:t xml:space="preserve">    }</w:t>
        <w:br/>
        <w:t xml:space="preserve">    // 规则4：水电费约定缺失</w:t>
        <w:br/>
        <w:t xml:space="preserve">    if (!contractText.contains("水费") &amp;&amp; !contractText.contains("电费")) {</w:t>
        <w:br/>
        <w:t xml:space="preserve">        risks.add(new RiskItem("费用未约定", </w:t>
        <w:br/>
        <w:t xml:space="preserve">            "合同未约定水电费标准", "LOW"));</w:t>
        <w:br/>
        <w:t xml:space="preserve">    }</w:t>
        <w:br/>
        <w:t xml:space="preserve">    return risks;</w:t>
        <w:br/>
        <w:t>}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合同风控模块采用预设规则库的方式，无需引入复杂NLP模型即可对常见风险条款进行有效识别。规则库涵盖押金比例计算、关键条款关键词匹配和违约金额度判断三类检测逻辑，检测结果以HIGH/MEDIUM/LOW三级风险等级分类呈现，直观提示双方注意潜在风险点。</w:t>
      </w:r>
    </w:p>
    <w:p>
      <w:pPr>
        <w:spacing w:line="440" w:lineRule="exact"/>
      </w:pPr>
      <w:r>
        <w:rPr>
          <w:rFonts w:ascii="宋体" w:hAnsi="宋体" w:eastAsia="宋体"/>
          <w:sz w:val="24"/>
        </w:rPr>
        <w:t>（2）合同生成与签署接口</w:t>
      </w:r>
    </w:p>
    <w:p>
      <w:pPr>
        <w:ind w:left="567" w:right="567"/>
        <w:shd w:val="clear" w:color="auto" w:fill="F5F5F5"/>
      </w:pPr>
      <w:r>
        <w:rPr>
          <w:rFonts w:ascii="Courier New" w:hAnsi="Courier New" w:eastAsia="宋体"/>
          <w:sz w:val="18"/>
        </w:rPr>
        <w:t>// ContractController.java —— 合同生成与签署</w:t>
        <w:br/>
        <w:t>@PostMapping("/generate")</w:t>
        <w:br/>
        <w:t>public Result&lt;Contract&gt; generateContract(</w:t>
        <w:br/>
        <w:t xml:space="preserve">        @RequestBody ContractGenerateRequest request,</w:t>
        <w:br/>
        <w:t xml:space="preserve">        @AuthenticationPrincipal UserDetails userDetails) {</w:t>
        <w:br/>
        <w:t xml:space="preserve">    User user = resolveUser(userDetails.getUsername());</w:t>
        <w:br/>
        <w:t xml:space="preserve">    return Result.success(contractService.generateContract(request, user.getId()));</w:t>
        <w:br/>
        <w:t>}</w:t>
        <w:br/>
        <w:br/>
        <w:t>@PostMapping("/{id}/sign")</w:t>
        <w:br/>
        <w:t>public Result&lt;Contract&gt; signContract(</w:t>
        <w:br/>
        <w:t xml:space="preserve">        @PathVariable Long id,</w:t>
        <w:br/>
        <w:t xml:space="preserve">        @RequestBody Map&lt;String, String&gt; request,</w:t>
        <w:br/>
        <w:t xml:space="preserve">        @AuthenticationPrincipal UserDetails userDetails) {</w:t>
        <w:br/>
        <w:t xml:space="preserve">    User user = resolveUser(userDetails.getUsername());</w:t>
        <w:br/>
        <w:t xml:space="preserve">    String role = request.get("role"); // TENANT 或 LANDLORD</w:t>
        <w:br/>
        <w:t xml:space="preserve">    return Result.success(contractService.signContract(id, user.getId(), role));</w:t>
        <w:br/>
        <w:t>}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合同生成接口根据订单ID自动填充双方信息、租金、押金、租期等关键字段并生成合同文本，同时调用风险分析服务扫描文本内容，将识别到的风险条目以JSON格式存储于数据库risk_items字段。签署接口支持租客和房东分别独立签署，待双方均完成签署后合同状态自动流转为ACTIVE（生效）。</w:t>
      </w:r>
    </w:p>
    <w:p>
      <w:pPr>
        <w:pStyle w:val="Heading2"/>
      </w:pPr>
      <w:r>
        <w:rPr>
          <w:rFonts w:ascii="黑体" w:hAnsi="黑体" w:eastAsia="黑体"/>
          <w:color w:val="1A1A2E"/>
        </w:rPr>
        <w:t>5.5  消息通知模块实现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消息通知模块基于RabbitMQ消息队列实现异步通知推送，将业务逻辑与消息发送解耦，避免同步阻塞影响主流程响应速度。系统定义了三类通知场景：预约确认、合同状态变更和订单状态变更。</w:t>
      </w:r>
    </w:p>
    <w:p>
      <w:pPr>
        <w:ind w:left="567" w:right="567"/>
        <w:shd w:val="clear" w:color="auto" w:fill="F5F5F5"/>
      </w:pPr>
      <w:r>
        <w:rPr>
          <w:rFonts w:ascii="Courier New" w:hAnsi="Courier New" w:eastAsia="宋体"/>
          <w:sz w:val="18"/>
        </w:rPr>
        <w:t>// MessageProducer.java —— RabbitMQ异步消息推送（含降级处理）</w:t>
        <w:br/>
        <w:t>public void sendContractStatusChange(Long userId, String contractStatus) {</w:t>
        <w:br/>
        <w:t xml:space="preserve">    String content = "合同状态更新：" + contractStatus;</w:t>
        <w:br/>
        <w:t xml:space="preserve">    try {</w:t>
        <w:br/>
        <w:t xml:space="preserve">        if (rabbitTemplate != null) {</w:t>
        <w:br/>
        <w:t xml:space="preserve">            // RabbitMQ可用：异步发送到队列</w:t>
        <w:br/>
        <w:t xml:space="preserve">            rabbitTemplate.convertAndSend("house.exchange", </w:t>
        <w:br/>
        <w:t xml:space="preserve">                "contract.status", buildMessage(userId, "合同状态通知", content));</w:t>
        <w:br/>
        <w:t xml:space="preserve">        } else {</w:t>
        <w:br/>
        <w:t xml:space="preserve">            // RabbitMQ不可用：降级直接写库</w:t>
        <w:br/>
        <w:t xml:space="preserve">            saveMessageDirectly(userId, "合同状态通知", content, "CONTRACT");</w:t>
        <w:br/>
        <w:t xml:space="preserve">        }</w:t>
        <w:br/>
        <w:t xml:space="preserve">    } catch (Exception e) {</w:t>
        <w:br/>
        <w:t xml:space="preserve">        log.warn("RabbitMQ unavailable, saving directly: {}", e.getMessage());</w:t>
        <w:br/>
        <w:t xml:space="preserve">        saveMessageDirectly(userId, "合同状态通知", content, "CONTRACT");</w:t>
        <w:br/>
        <w:t xml:space="preserve">    }</w:t>
        <w:br/>
        <w:t>}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MessageProducer采用可选注入（@Autowired required=false）方式加载RabbitTemplate，使得系统在RabbitMQ未部署时也能正常运行。当消息队列不可用时，自动降级为直接调用MessageService将通知写入数据库，保证消息的可靠到达。三类业务通知均采用相同的降级策略，确保系统在不同部署环境下均具备完整的消息通知能力。</w:t>
      </w:r>
    </w:p>
    <w:p>
      <w:pPr>
        <w:pStyle w:val="Heading2"/>
      </w:pPr>
      <w:r>
        <w:rPr>
          <w:rFonts w:ascii="黑体" w:hAnsi="黑体" w:eastAsia="黑体"/>
          <w:color w:val="1A1A2E"/>
        </w:rPr>
        <w:t>5.6  后台管理模块实现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后台管理模块面向管理员角色，提供用户管理、房源审核、订单管理、数据统计与可视化等核心功能。管理员可在后台查看平台整体运营数据（在租房源数、注册用户数、成交总量等），并通过ECharts图表展示区域热度、价格走势等运营指标。</w:t>
      </w:r>
    </w:p>
    <w:p>
      <w:pPr>
        <w:ind w:left="567" w:right="567"/>
        <w:shd w:val="clear" w:color="auto" w:fill="F5F5F5"/>
      </w:pPr>
      <w:r>
        <w:rPr>
          <w:rFonts w:ascii="Courier New" w:hAnsi="Courier New" w:eastAsia="宋体"/>
          <w:sz w:val="18"/>
        </w:rPr>
        <w:t>// AdminController.java —— 管理后台统计接口</w:t>
        <w:br/>
        <w:t>@GetMapping("/stats")</w:t>
        <w:br/>
        <w:t>public Result&lt;Map&lt;String, Object&gt;&gt; getStats() {</w:t>
        <w:br/>
        <w:t xml:space="preserve">    Map&lt;String, Object&gt; stats = new HashMap&lt;&gt;();</w:t>
        <w:br/>
        <w:t xml:space="preserve">    stats.put("totalHouses", houseMapper.selectCount(</w:t>
        <w:br/>
        <w:t xml:space="preserve">        new LambdaQueryWrapper&lt;House&gt;().eq(House::getStatus, "ONLINE")));</w:t>
        <w:br/>
        <w:t xml:space="preserve">    stats.put("totalUsers", userMapper.selectCount(null));</w:t>
        <w:br/>
        <w:t xml:space="preserve">    stats.put("totalOrders", orderMapper.selectCount(null));</w:t>
        <w:br/>
        <w:t xml:space="preserve">    stats.put("totalContracts", contractMapper.selectCount(null));</w:t>
        <w:br/>
        <w:t xml:space="preserve">    return Result.success(stats);</w:t>
        <w:br/>
        <w:t>}</w:t>
        <w:br/>
        <w:br/>
        <w:t>// 房源审核接口（管理员权限）</w:t>
        <w:br/>
        <w:t>@PutMapping("/houses/{id}/status")</w:t>
        <w:br/>
        <w:t>public Result&lt;Void&gt; updateHouseStatus(</w:t>
        <w:br/>
        <w:t xml:space="preserve">        @PathVariable Long id,</w:t>
        <w:br/>
        <w:t xml:space="preserve">        @RequestBody Map&lt;String, String&gt; request) {</w:t>
        <w:br/>
        <w:t xml:space="preserve">    String status = request.get("status"); // ONLINE / OFFLINE / REJECTED</w:t>
        <w:br/>
        <w:t xml:space="preserve">    houseService.updateHouseStatus(id, status);</w:t>
        <w:br/>
        <w:t xml:space="preserve">    return Result.success();</w:t>
        <w:br/>
        <w:t>}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管理员统计接口通过MyBatis-Plus聚合查询获取平台实时数据，前端通过Axios周期性拉取后以ECharts渲染为折线图、柱状图等可视化图表。房源审核接口提供ONLINE（上线）、OFFLINE（下线）、REJECTED（驳回）三种状态变更操作，对应房东提交的房源发布申请流程节点，确保平台房源质量可控。</w:t>
      </w:r>
    </w:p>
    <w:p>
      <w:pPr>
        <w:pStyle w:val="Heading2"/>
      </w:pPr>
      <w:r>
        <w:rPr>
          <w:rFonts w:ascii="黑体" w:hAnsi="黑体" w:eastAsia="黑体"/>
          <w:color w:val="1A1A2E"/>
        </w:rPr>
        <w:t>5.7  Activiti流程引擎集成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系统集成Activiti 7工作流引擎，将房源上架审核、合同签署等关键业务节点以BPMN流程定义，实现审批流转的自动化管理。流程引擎的引入使得业务节点状态跃迁有据可查，降低了手动管理审批状态的出错风险。</w:t>
      </w:r>
    </w:p>
    <w:p>
      <w:pPr>
        <w:ind w:left="567" w:right="567"/>
        <w:shd w:val="clear" w:color="auto" w:fill="F5F5F5"/>
      </w:pPr>
      <w:r>
        <w:rPr>
          <w:rFonts w:ascii="Courier New" w:hAnsi="Courier New" w:eastAsia="宋体"/>
          <w:sz w:val="18"/>
        </w:rPr>
        <w:t>// ActivitiService.java —— 启动房源审核流程</w:t>
        <w:br/>
        <w:t>public String startHouseReviewProcess(Long houseId, Long landlordId) {</w:t>
        <w:br/>
        <w:t xml:space="preserve">    Map&lt;String, Object&gt; variables = new HashMap&lt;&gt;();</w:t>
        <w:br/>
        <w:t xml:space="preserve">    variables.put("houseId", houseId);</w:t>
        <w:br/>
        <w:t xml:space="preserve">    variables.put("landlordId", landlordId);</w:t>
        <w:br/>
        <w:t xml:space="preserve">    variables.put("applicant", landlordId.toString());</w:t>
        <w:br/>
        <w:t xml:space="preserve">    ProcessInstance instance = runtimeService.startProcessInstanceByKey(</w:t>
        <w:br/>
        <w:t xml:space="preserve">        "houseReviewProcess", "house-" + houseId, variables);</w:t>
        <w:br/>
        <w:t xml:space="preserve">    return instance.getId();</w:t>
        <w:br/>
        <w:t>}</w:t>
        <w:br/>
        <w:br/>
        <w:t>// 管理员审批通过</w:t>
        <w:br/>
        <w:t>public void approveHouseReview(String taskId, Long adminId) {</w:t>
        <w:br/>
        <w:t xml:space="preserve">    taskService.claim(taskId, adminId.toString());</w:t>
        <w:br/>
        <w:t xml:space="preserve">    Map&lt;String, Object&gt; vars = new HashMap&lt;&gt;();</w:t>
        <w:br/>
        <w:t xml:space="preserve">    vars.put("approved", true);</w:t>
        <w:br/>
        <w:t xml:space="preserve">    vars.put("adminId", adminId);</w:t>
        <w:br/>
        <w:t xml:space="preserve">    taskService.complete(taskId, vars);</w:t>
        <w:br/>
        <w:t>}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房源上架流程通过Activiti的RuntimeService启动流程实例，并将房源ID、房东ID等业务变量注入流程上下文。管理员在后台获取待办任务后，调用TaskService完成审批操作，流程引擎根据网关条件自动判断后续走向：审批通过则触发房源状态更新为ONLINE，驳回则通知房东修改后重新提交。整个审批过程的历史记录由Activiti持久化至数据库，支持追溯查询。</w:t>
      </w:r>
    </w:p>
    <w:p>
      <w:pPr>
        <w:pStyle w:val="Heading2"/>
      </w:pPr>
      <w:r>
        <w:rPr>
          <w:rFonts w:ascii="黑体" w:hAnsi="黑体" w:eastAsia="黑体"/>
          <w:color w:val="1A1A2E"/>
        </w:rPr>
        <w:t>5.8  本章小结</w:t>
      </w:r>
    </w:p>
    <w:p>
      <w:pPr>
        <w:spacing w:line="440" w:lineRule="exact"/>
        <w:ind w:firstLine="425"/>
      </w:pPr>
      <w:r>
        <w:rPr>
          <w:rFonts w:ascii="宋体" w:hAnsi="宋体" w:eastAsia="宋体"/>
          <w:sz w:val="24"/>
        </w:rPr>
        <w:t>本章从七个功能模块出发，详细展示了房屋租赁系统的具体实现过程。用户认证模块基于Spring Security + JWT实现无状态身份验证；房源管理模块通过MyBatis-Plus动态查询结合Redis缓存支撑高并发搜索；智能推荐模块实现了基于用户行为的协同过滤算法，推荐不足时以热门房源兜底；合同管理模块整合了规则引擎风控，可自动识别押金超标、条款缺失等风险；消息通知模块通过RabbitMQ实现异步解耦，并在消息队列不可用时自动降级；后台管理模块提供完整的数据统计与房源审核能力；Activiti流程引擎则将关键业务节点纳入可追溯的自动化审批流程体系中。各模块分工明确、接口规范，共同构成一个功能完整、架构清晰的租赁服务平台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