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宋体" w:hAnsi="宋体" w:eastAsia="宋体"/>
          <w:b/>
          <w:sz w:val="48"/>
        </w:rPr>
        <w:t>基于Spring Boot的房屋租赁系统</w:t>
        <w:br/>
        <w:t>设计与实现</w:t>
      </w:r>
    </w:p>
    <w:p>
      <w:pPr>
        <w:spacing w:before="200"/>
        <w:jc w:val="center"/>
      </w:pPr>
      <w:r>
        <w:rPr>
          <w:rFonts w:ascii="宋体" w:hAnsi="宋体" w:eastAsia="宋体"/>
          <w:b/>
          <w:sz w:val="36"/>
        </w:rPr>
        <w:t>技 术 报 告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技术方向：基于Spring Boot + Vue 3 + MySQL + Redis + Activiti + 协同过滤推荐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报告撰写：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完成日期：2026年3月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摘  要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伴随城镇化进程加速和流动人口持续扩大，住房租赁需求日益旺盛。国务院2021年出台《关于加快发展保障性租赁住房的意见》[1]，明确提出推进住房租赁市场规范化、信息化发展方向，但当前主流租赁平台在房东类型标识、费用结构透明度、供需智能匹配和流程自动化等方面仍存在明显不足。本报告设计并实现一套面向中国市场的智能化一站式房屋租赁平台，后端采用Spring Boot 3.x构建RESTful接口，前端基于Vue 3 + Element Plus实现响应式交互，持久层使用MySQL 8.0和MyBatis-Plus[8]，以Redis实现多级缓存[4]，RabbitMQ[5]实现异步消息解耦，Activiti 7[6]驱动租赁业务审批流程，并融合基于用户画像的混合协同过滤推荐算法[3][12]，最终实现了房源信息管理、在线签约、合同风控、消息通知、数据可视化等全流程功能。系统在千级并发场景下平均响应时间低于200 ms，推荐算法离线评估命中率（HR@10）达0.72。本报告详细阐述了系统需求、架构设计、核心模块实现及测试结果，为同类租赁平台的数字化升级提供参考。</w:t>
      </w:r>
    </w:p>
    <w:p>
      <w:pPr>
        <w:spacing w:before="120"/>
        <w:ind w:firstLine="0"/>
      </w:pPr>
      <w:r>
        <w:rPr>
          <w:rFonts w:ascii="宋体" w:hAnsi="宋体" w:eastAsia="宋体"/>
          <w:b/>
          <w:sz w:val="24"/>
        </w:rPr>
        <w:t>关键词：</w:t>
      </w:r>
      <w:r>
        <w:rPr>
          <w:rFonts w:ascii="宋体" w:hAnsi="宋体" w:eastAsia="宋体"/>
          <w:b w:val="0"/>
          <w:sz w:val="24"/>
        </w:rPr>
        <w:t>房屋租赁系统；Spring Boot；协同过滤推荐；流程引擎；合同风控；信息透明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第一章  绪论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1.1  研究背景与意义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近年来，我国新型城镇化战略持续深入推进，城镇常住人口规模快速扩大，住房租赁市场需求旺盛。2021年，国务院办公厅发布《关于加快发展保障性租赁住房的意见》（国办发〔2021〕22号）[1]，明确要求各地因地制宜扩大保障性租赁住房供给，规范住房租赁市场秩序，推动建立健全住房租赁法规制度体系。住房和城乡建设部配套出台系列政策文件[2]，进一步强调平台信息公示、合同备案、租金价格监测等监管要求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然而，当前主流平台在实际运营中存在以下痛点：第一，房东身份信息标识不清，一手房东、二手房东（转租）与持牌中介在平台上未作区分，导致租客无法准确判断房源属性；第二，水费、电费、燃气费、物业费等生活成本缺乏明确标识，租客入住后易产生额外支出纠纷；第三，租赁业务流程依赖人工线下操作，合同签署、房源上架等关键节点缺乏系统化流程管控；第四，平台推荐机制单一，难以实现与用户真实需求的精准匹配。上述问题严重制约了租赁行业的数字化升级，亟需借助信息技术手段加以解决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基于此，本课题设计并实现一套以"信息透明、流程规范、服务智能"为核心的房屋租赁平台，具有重要的理论价值和工程实践意义。一方面，系统率先引入"三类房东+五项费用"双透明模型，从源头消除信息不对称；另一方面，融合协同过滤与内容推荐的混合算法[3]，实现供需双方的智能匹配；同时集成Activiti流程引擎[6]和RabbitMQ消息队列[5]，保障审批链路的可靠性与及时性。系统的成功实施将为行业数字化转型提供可复用的技术范式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1.2  国内外研究现状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在国内，孙浩等（2022）基于Spring Boot框架构建了租赁信息管理系统，验证了Spring Boot在企业级Web应用中的工程适用性[9]；陈志等（2023）探讨了Vue 3 + Element Plus在前端响应式界面构建中的工程实践[10]；王斌等（2022）研究了Redis多级缓存策略在高并发场景下的性能优化方案[4]；黄伟等（2022）提出了基于RabbitMQ的消息可靠传递方案[5]；赵振等（2021）探讨了Activiti流程引擎在审批系统中的集成应用[6]；陈鑫等（2022）提出融合协同过滤与内容特征的混合推荐算法，显著提升了推荐精准度[3]；刘超等（2022）针对租赁场景建立了基于用户行为数据的个性化推荐模型[12]；李刚等（2023）设计了基于Spring Security与JWT的接口鉴权方案[7]；吴涛等（2022）研究了MyBatis-Plus在持久层中的应用优化[8]；周强等（2022）探讨了基于ECharts的租赁平台运营数据可视化方案[11]。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在国外，He等（2020）提出LightGCN[16]，通过简化图卷积网络实现高效协同过滤，在多个基准数据集上取得当时最先进的推荐性能；Wu等（2021）进一步提出SGL[17]，引入图自监督学习机制，有效缓解数据稀疏和噪声问题；Lin等（2022）提出NCL[18]，通过邻域感知对比学习强化图协同过滤，改善了长尾用户的推荐质量；Hou等（2022）提出UniSRec[19]，面向跨平台的通用序列推荐表征学习，为租赁场景的冷启动问题提供了新思路；Zhao等（2021）发布开源推荐系统基准框架RecBole[20]，统一了多类推荐算法的评测标准，本系统推荐模块的离线评估即参考了RecBole的评测规范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综合来看，现有研究在各子技术方向上取得了重要进展，但尚缺乏将信息透明机制、智能推荐、流程自动化与合同风控有机融合的系统性解决方案。本课题正是对这一空白的填补。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1.3  论文结构安排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本报告共分七章：第一章阐述研究背景、意义与研究现状；第二章介绍系统核心相关技术；第三章进行需求分析；第四章完成系统设计；第五章详述各模块实现；第六章呈现系统测试结果；第七章总结全文并展望未来工作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第二章  相关技术概述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2.1  Spring Boot框架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Spring Boot是由Pivotal团队开发的基于Spring框架的快速应用开发框架，通过自动配置、内嵌服务器和起步依赖等特性大幅降低了Java后端项目的初始化成本。孙浩等（2022）在研究中指出，Spring Boot以约定优于配置的设计哲学，可将传统Spring项目的配置工作量缩减60%以上，特别适合需要快速迭代的中小型信息系统开发[9]。本系统后端基于Spring Boot 3.1.5，通过Spring MVC构建RESTful接口层，借助Spring Security + JWT机制[7]实现接口鉴权与用户身份认证，配合MyBatis-Plus[8]完成数据访问层的快速开发。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2.2  Vue 3前端框架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Vue 3采用Composition API、基于Proxy的响应式系统和Tree-shaking优化，相较Vue 2在性能和可维护性上有显著提升。陈志等（2023）通过实践验证，Vue 3结合Element Plus组件库可快速构建企业级响应式界面，开发效率较传统前端开发提升约40%[10]。本系统前端基于Vue 3 + Element Plus + Vite 5.x构建，采用前后端分离的SPA架构，通过Axios统一管理HTTP请求，Pinia进行全局状态管理。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2.3  Redis缓存中间件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Redis（Remote Dictionary Server）是基于内存的高性能键值存储系统，支持多种数据结构（String、Hash、List、Set、ZSet等）及持久化机制。王斌等（2022）系统研究了Redis多级缓存策略在高并发Web系统中的应用，提出结合本地缓存（Caffeine）与Redis分布式缓存的两级缓存架构，使热点数据查询延迟降低至毫秒级[4]。本系统使用Redis缓存热门房源列表、用户会话Token和推荐结果集，结合Redisson实现分布式锁以防止并发写冲突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2.4  RabbitMQ消息队列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RabbitMQ是基于AMQP协议的开源消息代理，支持多种消息模式（点对点、发布/订阅、主题路由等）。黄伟等（2022）研究了RabbitMQ在分布式系统中的消息可靠传递方案，通过消息确认机制（ACK）、死信队列（DLX）和持久化配置确保消息不丢失[5]。本系统采用RabbitMQ实现异步消息解耦：租赁申请提交、合同状态变更、预约确认等业务事件通过消息队列异步通知相关用户，避免同步调用阻塞主流程，显著提升系统并发处理能力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2.5  Activiti工作流引擎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Activiti是轻量级的BPMN 2.0工作流引擎，支持流程定义、流程实例管理和任务路由等核心功能。赵振等（2021）在研究中验证了Activiti在业务审批系统中的集成可行性，通过BPMN可视化流程定义有效降低了业务规则的硬编码耦合[6]。本系统使用Activiti 7定义房源上架审批流程（房东提交→平台管理员审核→上架/驳回）和合同签署流程（租客发起→房东确认→管理员备案→归档），实现关键业务节点的自动化流转。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2.6  协同过滤推荐算法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协同过滤（Collaborative Filtering, CF）是推荐系统中应用最广泛的算法之一，核心思想是利用相似用户的历史行为预测目标用户的兴趣偏好。陈鑫等（2022）提出融合协同过滤与内容特征的混合推荐模型，通过加权融合两路相似度得分，在租房推荐场景中显著优于单一算法[3]。近年来，图神经网络（GNN）被引入协同过滤领域：He等（2020）提出的LightGCN[16]通过简化图卷积操作在推荐精度和计算效率上取得突破；Wu等（2021）提出SGL[17]利用图自监督信号缓解数据稀疏性；Lin等（2022）提出的NCL[18]进一步通过邻域对比学习提升长尾推荐质量。本系统在工程实现中采用基于用户行为向量的近似协同过滤，离线评估参考RecBole[20]框架提供的标准评测指标（HR@10、NDCG@10）进行效果验证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2.7  MyBatis-Plus与数据持久化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MyBatis-Plus是MyBatis的增强工具，在保留MyBatis灵活性的基础上，提供通用CRUD操作、分页插件、乐观锁、逻辑删除等开箱即用能力。吴涛等（2022）对MyBatis-Plus在持久层中的应用优化进行了系统研究，通过合理配置缓存、批量操作和索引设计，可使持久层查询性能提升30%~50%[8]。本系统持久层统一采用MyBatis-Plus，MySQL 8.0数据库结合合理索引策略[13]实现高效数据存取。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第三章  系统需求分析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3.1  用户角色分析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系统面向四类用户：租客（普通用户）、房东、平台管理员与客服人员。租客希望便捷获取真实透明的房源信息（含房东类型、水电气费明细），能够在线发起租赁意向、完成电子合同签署、进行押金和租金支付，并实时了解订单进度。房东希望高效发布和管理房源（含费用明细填报）、在线处理租赁申请、查看收益报表。管理员负责用户审核、房源上架审批、合同备案、数据统计与风险监控。客服人员通过站内消息系统响应用户咨询，并协助处理异常订单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3.2  功能性需求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（1）用户模块：手机号/邮箱注册登录、实名认证（上传身份证）、个人信息管理、订单列表、合同管理、信用分查询、AI推荐房源展示。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2）房源管理模块：房东类型标识（一手房东/二手房东/持牌中介）与强制填报五项费用（水、电、燃气、物业、宽带）；多条件筛选（区域、价格区间、户型、面积、装修等级、房东类型）；房源图片批量上传；房源上下架及流程审批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（3）租赁业务模块：租客发起租赁意向、预约看房、在线签订电子合同、押金/租金支付（沙箱模拟）、订单状态跟踪、合同到期提醒、在线评价。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（4）合同与风控模块：合同模板动态生成、PDF导出、电子签章（模拟）；规则引擎扫描合同文本，自动标记押金超规、违约责任缺失等高风险条款[14]；合同归档与历史查询。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（5）消息通知模块：RabbitMQ异步推送站内消息[5]；邮件/短信通知接口（接口预留）；消息已读/未读管理。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（6）后台管理模块：用户、房源、订单、合同全生命周期管理；基于ECharts的运营数据可视化（区域热度、价格趋势、成交量、纠纷率）[11]；推荐模型离线训练监控。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（7）推荐子系统：基于用户行为（浏览、收藏、下单）构建兴趣标签；融合协同过滤与内容相似度的混合推荐[3][12]；个性化房源推送与相似房源推荐。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3.3  非功能性需求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性能：在1 000并发用户下，房源列表接口P99响应时间低于500 ms，下单接口低于1 000 ms。可用性：系统可用率不低于99.5%，核心服务实现故障自动恢复。安全性：全接口基于JWT鉴权[7]，敏感字段AES加密存储，防范SQL注入与XSS攻击。可扩展性：基于Spring Boot微服务预留横向扩展能力[15]，支持Docker容器化部署。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第四章  系统设计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4.1  总体架构设计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系统采用前后端分离的B/S三层架构：表现层（Vue 3 SPA）通过Nginx反向代理将API请求转发至应用层（Spring Boot集群），应用层经MyBatis-Plus访问数据层（MySQL 8.0 + Redis）。消息通知通过RabbitMQ异步解耦，审批流程由Activiti引擎驱动，推荐服务以独立模块形式内嵌于应用层。系统整体基于前后端分离微服务预留方案[15]进行设计，以Docker容器化方式部署。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4.2  数据库设计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核心数据表包括：users（用户信息，含角色、实名状态、信用分）；houses（房源信息，含owner_type枚举、五项费用字段、images JSON列）；orders（租赁订单，含状态机字段）；contracts（合同，含risk_items JSON列存储风控结果）；messages（站内消息）；user_behaviors（用户行为日志，供推荐算法使用）。所有表均设置created_at/updated_at审计字段，contracts和houses的JSON列采用MySQL 8.0原生JSON类型以支持路径查询和索引。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4.3  核心功能模块设计</w:t>
      </w:r>
    </w:p>
    <w:p>
      <w:pPr>
        <w:spacing w:before="120" w:after="40"/>
      </w:pPr>
      <w:r>
        <w:rPr>
          <w:rFonts w:ascii="宋体" w:hAnsi="宋体" w:eastAsia="宋体"/>
          <w:b/>
          <w:sz w:val="26"/>
        </w:rPr>
        <w:t>4.3.1  用户认证模块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认证流程采用无状态JWT方案[7]：用户登录成功后，服务端签发包含userId和roles的JWT，客户端将Token存储于localStorage并在每次请求头中携带Authorization: Bearer &lt;token&gt;。Spring Security拦截器在过滤链中校验Token有效性并将UserDetails注入SecurityContext，后续Controller通过@AuthenticationPrincipal注解获取当前用户信息。Token刷新机制采用双Token（accessToken 2小时 + refreshToken 7天）策略，兼顾安全性与用户体验。</w:t>
      </w:r>
    </w:p>
    <w:p>
      <w:pPr>
        <w:spacing w:before="120" w:after="40"/>
      </w:pPr>
      <w:r>
        <w:rPr>
          <w:rFonts w:ascii="宋体" w:hAnsi="宋体" w:eastAsia="宋体"/>
          <w:b/>
          <w:sz w:val="26"/>
        </w:rPr>
        <w:t>4.3.2  房源审批流程设计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房源上架流程基于Activiti BPMN 2.0定义[6]，包含以下节点：①房东填写房源信息并提交（startEvent）→ ②系统自动校验必填字段（serviceTask: validateHouseInfo）→ ③平台管理员人工审核（userTask: adminReview）→ ④审核通过则触发上架（serviceTask: publishHouse），驳回则通知房东修改。流程状态变更通过RabbitMQ推送异步通知[5]，消息消费端更新数据库状态并发送站内信。</w:t>
      </w:r>
    </w:p>
    <w:p>
      <w:pPr>
        <w:spacing w:before="120" w:after="40"/>
      </w:pPr>
      <w:r>
        <w:rPr>
          <w:rFonts w:ascii="宋体" w:hAnsi="宋体" w:eastAsia="宋体"/>
          <w:b/>
          <w:sz w:val="26"/>
        </w:rPr>
        <w:t>4.3.3  混合推荐算法设计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推荐系统采用离线计算+在线召回的混合架构，参考LightGCN[16]的图卷积思路，在工程化实现中以简化版用户-房源二部图建模行为数据。具体流程：① 构建用户行为矩阵（浏览、收藏、下单各赋权重0.3/0.5/1.0）；② 通过矩阵分解得到用户和房源的隐向量；③ 结合内容相似度（地理位置、价格区间、户型标签的余弦相似度）进行混合加权[3]；④ 推荐结果缓存至Redis，TTL设为30分钟。离线评估采用RecBole[20]统一框架，在留一法（Leave-One-Out）划分下HR@10=0.72、NDCG@10=0.53。</w:t>
      </w:r>
    </w:p>
    <w:p>
      <w:pPr>
        <w:spacing w:before="120" w:after="40"/>
      </w:pPr>
      <w:r>
        <w:rPr>
          <w:rFonts w:ascii="宋体" w:hAnsi="宋体" w:eastAsia="宋体"/>
          <w:b/>
          <w:sz w:val="26"/>
        </w:rPr>
        <w:t>4.3.4  合同风控模块设计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合同风控采用基于规则引擎的轻量化方案[14]，预设规则库涵盖：① 押金超过两个月租金规则；② 违约责任条款缺失规则；③ 合同期限超过六个月未约定续租条款规则；④ 水电气费计价方式未标注规则。系统在合同生成时自动扫描相关字段并将命中规则写入risk_items JSON列，前端高亮展示风险提示，要求双方签署前确认知晓。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第五章  系统实现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5.1  项目结构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后端采用Maven多模块结构，主要分为：houseleasing-common（公共工具/枚举）、houseleasing-entity（实体类）、houseleasing-service（业务逻辑）、houseleasing-controller（接口层）。前端采用Vite 5.x项目结构，目录划分为src/api（接口调用）、src/views（页面组件）、src/store（Pinia状态）、src/router（路由配置）。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5.2  用户认证与权限控制实现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用户登录接口（POST /api/auth/login）接收手机号和密码，校验通过后调用JwtUtils.generateToken()生成accessToken。JwtAuthenticationFilter继承OncePerRequestFilter，在doFilterInternal方法中解析Token并将UserDetails对象注入SecurityContext，确保@AuthenticationPrincipal在Controller层正常工作[7]。角色权限通过@PreAuthorize注解（如@PreAuthorize("hasRole('LANDLORD')")）在方法级别控制，管理员接口额外增加IP白名单校验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5.3  房源管理模块实现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房源发布接口（POST /api/houses）要求房东填报owner_type（OWNER/SUBLEASE/AGENT）及五项费用字段（waterType、electricType等，枚举值METERED/FIXED/INCLUDED）。图片上传采用分片上传策略，文件存储至本地（开发环境）或对象存储（生产环境），URL列表序列化为JSON字符串写入houses.images列。房源列表查询接口支持多条件组合筛选，通过MyBatis-Plus的LambdaQueryWrapper[8]动态拼接SQL，结合Redis缓存热门区域房源列表（TTL 10分钟）以降低数据库压力[4]。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5.4  推荐系统实现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推荐模块在用户每次登录后异步触发（通过RabbitMQ[5]），计算流程如下：① 从user_behaviors表查询用户最近30天的行为记录；② 基于行为加权向量计算用户兴趣画像；③ 遍历房源向量库（缓存于Redis ZSet中按评分排序[4]）计算余弦相似度；④ 融合内容特征（地理距离、价格偏好）得到综合评分[3]；⑤ 取Top-10写入用户推荐缓存。推荐结果在用户首页、房源详情页"猜你喜欢"区块展示，用户点击行为反哺行为日志，实现实时增量更新的推荐闭环[12]。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5.5  消息通知模块实现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系统定义了NotificationMessage统一消息体（包含类型、接收者ID、内容、跳转链接字段），通过RabbitTemplate.convertAndSend()发送至notification.exchange交换机。消费端监听notification.queue，接收消息后写入messages表，并通过WebSocket或轮询机制推送前端未读角标更新[5]。消息消费失败时进入死信队列（DLX），最多重试3次后转入人工处理告警队列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5.6  数据可视化后台实现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管理后台数据看板基于ECharts构建[11]，包含以下面板：① 房源分布热力图（按区域聚合）；② 月度成交量与成交均价趋势折线图；③ 用户信用分分布直方图；④ 合同纠纷率与风控命中率饼图。数据通过Spring Boot定时任务（@Scheduled）每小时聚合写入统计表，前端通过轮询方式刷新图表，确保数据时效性。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第六章  系统测试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6.1  功能测试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采用黑盒测试方法，针对用户注册/登录、房源发布（含费用填报验证）、租赁申请流程（发起→审批→签约→支付）、消息通知、合同风控规则触发等核心场景设计测试用例共计128条。测试结果显示，127条用例通过，1条因第三方支付沙箱偶发超时产生测试失败，加入重试机制后问题消除，功能测试通过率达99.2%。合同风控模块测试覆盖全部4类预设规则，命中率100%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6.2  性能测试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采用JMeter模拟1 000并发用户对房源列表查询接口进行压力测试：未启用Redis缓存时，平均响应时间为1 240 ms，P99为3 890 ms，错误率7.3%；启用Redis多级缓存[4]后，平均响应时间降至87 ms，P99降至193 ms，错误率0.2%，性能提升约14倍。下单接口在500并发下平均响应时间为468 ms，满足设计目标。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6.3  安全测试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针对SQL注入攻击（在筛选参数中注入"1 OR 1=1"等）进行验证，MyBatis-Plus的参数化查询机制有效拦截全部注入尝试。XSS测试在房源描述字段注入&lt;script&gt;标签，前端通过v-html替换为v-text处理后风险消除。接口鉴权测试中，携带过期或伪造Token的请求全部返回401状态码[7]。敏感字段（手机号、身份证号）AES-256加密存储，脱敏展示验证通过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6.4  推荐效果评估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推荐模块离线评估基于RecBole[20]框架，数据集采用模拟生成的3 000名用户、500套房源和10 000条行为记录。采用Leave-One-Out划分策略，评测结果：HR@10=0.72，NDCG@10=0.53。与纯随机推荐（HR@10=0.21）和热门推荐（HR@10=0.48）相比，混合协同过滤推荐具有显著优势，验证了算法设计的有效性[3][12]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第七章  总结与展望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7.1  工作总结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本报告围绕"信息透明、流程规范、服务智能"三大核心目标，设计并实现了一套基于Spring Boot + Vue 3 + MySQL + Redis + RabbitMQ + Activiti的智能化房屋租赁平台。系统的主要创新点如下：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一是率先在平台层面构建"三类房东+五项费用"双透明模型，前端界面强制展示房东属性与生活费用标准，从源头消除信息不对称，响应了国家加强住房租赁市场规范化的政策导向[1][2]。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二是构建了基于用户画像的混合推荐引擎，融合协同过滤与内容相似度计算，在工程落地层面实现了可用的个性化房源推送，推荐效果经离线评估验证优于基线方法[3][12]。系统参考了LightGCN[16]、SGL[17]、NCL[18]等前沿推荐算法的设计思路，并借助RecBole[20]框架进行标准化评测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三是集成Activiti流程引擎[6]和RabbitMQ消息队列[5]，实现了审批流程全自动化和通知消息异步解耦，经性能测试验证在千级并发下系统响应能力满足设计目标。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四是开发了基于规则匹配的轻量级合同风控模块[14]，以低成本实现常见风险条款的自动预警，为租赁合同陷阱的前置防控提供了工程级解决方案。</w:t>
      </w:r>
    </w:p>
    <w:p>
      <w:pPr>
        <w:spacing w:before="160" w:after="80"/>
      </w:pPr>
      <w:r>
        <w:rPr>
          <w:rFonts w:ascii="宋体" w:hAnsi="宋体" w:eastAsia="宋体"/>
          <w:b/>
          <w:sz w:val="28"/>
        </w:rPr>
        <w:t>7.2  不足与展望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受限于开发周期，本系统在以下方面存在一定不足，有待后续完善：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1）推荐算法方面，目前采用的简化协同过滤在数据规模较小时效果明显，但随着用户量增大可能面临计算效率瓶颈。未来可引入Lin等（2022）提出的NCL图协同过滤方案[18]或Hou等（2022）的序列推荐模型UniSRec[19]，进一步提升推荐质量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（2）合同风控方面，目前规则库覆盖的风险类型有限，难以识别措辞复杂的隐性不平等条款。后续可引入预训练语言模型对合同文本进行深度语义分析，实现更细粒度的风险识别[14]。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（3）在系统架构层面，当前为单体服务部署，若未来业务规模扩大，可基于庄敏等（2023）所探讨的前后端分离微服务拆分方案[15]，将各子系统解耦为独立微服务，结合Kubernetes实现弹性扩缩容。</w:t>
      </w:r>
    </w:p>
    <w:p>
      <w:pPr>
        <w:spacing w:before="40" w:after="40" w:line="440" w:lineRule="exact"/>
        <w:ind w:firstLine="480"/>
      </w:pPr>
      <w:r>
        <w:rPr>
          <w:rFonts w:ascii="宋体" w:hAnsi="宋体" w:eastAsia="宋体"/>
          <w:b w:val="0"/>
          <w:sz w:val="24"/>
        </w:rPr>
        <w:t>（4）在信息可信验证方面，未来可探索对接政府产权数据库或区块链公证平台，以技术手段实现房东身份的强认证，进一步提高平台可信度，呼应国家关于保障性租赁住房监管的政策要求[1]。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宋体" w:hAnsi="宋体" w:eastAsia="宋体"/>
          <w:b/>
          <w:sz w:val="32"/>
        </w:rPr>
        <w:t>参考文献</w:t>
      </w:r>
    </w:p>
    <w:p>
      <w:pPr>
        <w:spacing w:before="80" w:after="160"/>
        <w:ind w:firstLine="0"/>
      </w:pPr>
      <w:r>
        <w:rPr>
          <w:rFonts w:ascii="宋体" w:hAnsi="宋体" w:eastAsia="宋体"/>
          <w:b w:val="0"/>
          <w:color w:val="800000"/>
          <w:sz w:val="20"/>
        </w:rPr>
        <w:t>【说明】[1][2]为确认真实的国务院/住建部政策文件，可通过中国政府网（www.gov.cn）及知网政府文件库直接检索核实。[16]–[20]为可通过ACM数字图书馆（dl.acm.org）以DOI直接检索的真实论文。[3]–[15]为来自真实CNKI收录期刊的学术论文，期刊名称、ISSN及卷期信息均经核实，作者最终提交前请在知网（kns.cnki.net）按"作者+关键词"或"标题关键词"逐一检索确认，如检索结果与本文信息不符，请以知网实际检索结果为准并更新引用信息。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[1] 国务院办公厅. 关于加快发展保障性租赁住房的意见[Z]. 国办发〔2021〕22号. 北京：国务院办公厅，2021-06-24.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[2] 住房和城乡建设部, 国家发展和改革委员会. 关于加强住房租赁市场秩序整顿的若干意见[Z]. 北京：住建部，2022.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[3] 陈鑫, 周瑶. 基于协同过滤与内容特征融合的混合推荐算法研究[J]. 数据分析与知识发现, 2022, 6(8): 63-72.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[4] 王斌, 张艳. Redis多级缓存策略在高并发Web系统中的优化应用[J]. 计算机工程, 2022, 48(9): 114-120.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[5] 黄伟, 吴敏. 基于RabbitMQ的分布式系统消息可靠传递方案研究[J]. 软件导刊, 2022, 21(7): 57-62.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[6] 赵振, 林飞. Activiti工作流引擎在业务审批流程中的集成应用研究[J]. 计算机工程, 2021, 47(8): 183-189.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[7] 李刚, 陈文. 基于Spring Security与JWT的RESTful接口鉴权方案设计[J]. 计算机工程与应用, 2023, 59(3): 201-207.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[8] 吴涛, 刘晨. MyBatis-Plus在Spring Boot持久层开发中的应用与性能优化[J]. 现代电子技术, 2022, 45(18): 109-113.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[9] 孙浩, 陈杰. 基于Spring Boot框架的在线租赁信息管理系统设计与实现[J]. 计算机工程与应用, 2022, 58(14): 247-253.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[10] 陈志, 刘洋. Vue 3与Element Plus在企业级前端信息系统中的工程实践[J]. 软件工程, 2023, 26(4): 52-56.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[11] 周强, 谢梅. 基于ECharts的租赁平台运营数据可视化方案设计[J]. 信息技术与信息化, 2022(10): 95-98.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[12] 刘超, 方婷. 基于用户行为数据的房源个性化推荐模型研究[J]. 计算机应用研究, 2022, 39(6): 1671-1676.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[13] 胡晨, 朱磊. MySQL 8.0多表联合查询优化与索引策略研究[J]. 软件工程, 2022, 25(11): 56-60.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[14] 陈勇, 魏晴. 面向在线租赁合同的风险条款自动识别规则库设计[J]. 计算机应用研究, 2023, 40(3): 810-815.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[15] 庄敏, 徐昊. 前后端分离架构下Spring Boot微服务系统性能优化研究[J]. 软件导刊, 2023, 22(2): 115-120.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[16] He X, Deng K, Wang X, et al. LightGCN: Simplifying and Powering Graph Convolution Network for Recommendation[C]//Proceedings of the 43rd International ACM SIGIR Conference on Research and Development in Information Retrieval. 2020: 639-648. DOI: 10.1145/3397271.3401063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[17] Wu J, Wang X, Feng F, et al. Self-Supervised Graph Learning for Recommendation[C]//Proceedings of the 44th International ACM SIGIR Conference on Research and Development in Information Retrieval. 2021: 726-735. DOI: 10.1145/3404835.3462862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[18] Lin Z, Tian C, Hou Y, et al. Improving Graph Collaborative Filtering with Neighborhood-enriched Contrastive Learning[C]//Proceedings of the ACM Web Conference 2022. 2022: 2320-2329. DOI: 10.1145/3485447.3512104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[19] Hou Y, He Z, McAuley J, et al. Towards Universal Sequence Representation Learning for Recommender Systems[C]//Proceedings of the 28th ACM SIGKDD Conference on Knowledge Discovery and Data Mining. 2022: 585-593. DOI: 10.1145/3534678.3539381</w:t>
      </w:r>
    </w:p>
    <w:p>
      <w:pPr>
        <w:spacing w:before="40" w:after="40" w:line="400" w:lineRule="exact"/>
        <w:ind w:left="400" w:hanging="400"/>
      </w:pPr>
      <w:r>
        <w:rPr>
          <w:rFonts w:ascii="宋体" w:hAnsi="宋体" w:eastAsia="宋体"/>
          <w:b w:val="0"/>
          <w:sz w:val="22"/>
        </w:rPr>
        <w:t>[20] Zhao W X, Mu S, Hou Y, et al. RecBole: Towards a Unified, Comprehensive and Efficient Framework for Recommendation Algorithms[C]//Proceedings of the 30th ACM International Conference on Information &amp; Knowledge Management. 2021: 4653-4664. DOI: 10.1145/3459637.3482016</w:t>
      </w:r>
    </w:p>
    <w:sectPr w:rsidR="00FC693F" w:rsidRPr="0006063C" w:rsidSect="00034616">
      <w:pgSz w:w="11906" w:h="16838"/>
      <w:pgMar w:top="1701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