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161026.docx`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24 October 2026: E05-S06 and E10-S05 aligned with the venue-loss decisions</w:t>
      </w:r>
    </w:p>
    <w:p>
      <w:r>
        <w:t>E05-S06 (SCRUM-152) and E10-S05 (SCRUM-74) still carried the Week 7 defaults</w:t>
      </w:r>
    </w:p>
    <w:p>
      <w:r>
        <w:t>for O-23 and O-24 because both were labelled Sprint 3 when the Week 9 answers</w:t>
      </w:r>
    </w:p>
    <w:p>
      <w:r>
        <w:t>arrived, and active sprint scope was not edited (T-73). Neither story has been</w:t>
      </w:r>
    </w:p>
    <w:p>
      <w:r>
        <w:t>started, so their criteria are updated in place (T-74) to decisions already</w:t>
      </w:r>
    </w:p>
    <w:p>
      <w:r>
        <w:t>recorded; no decision is new or changed.</w:t>
      </w:r>
    </w:p>
    <w:p>
      <w:pPr>
        <w:pStyle w:val="ListBullet"/>
      </w:pPr>
      <w:r>
        <w:rPr>
          <w:sz w:val="22"/>
        </w:rPr>
        <w:t>E05-S06: an unavailability may be open-ended until lifted, with no buffers</w:t>
      </w:r>
    </w:p>
    <w:p>
      <w:r>
        <w:t>around it (T-80); a Confirmed event whose active booking is lost returns to</w:t>
      </w:r>
    </w:p>
    <w:p>
      <w:r>
        <w:t>Planning and is not cancelled (C-120, T-81); only the Coordinator is told at</w:t>
      </w:r>
    </w:p>
    <w:p>
      <w:r>
        <w:t>the loss (C-121); shortening or lifting restores a booking that was not</w:t>
      </w:r>
    </w:p>
    <w:p>
      <w:r>
        <w:t>replaced or cancelled (C-122). New Scenario 7 keeps a history of each edit</w:t>
      </w:r>
    </w:p>
    <w:p>
      <w:r>
        <w:t>and lift and notifies affected Coordinators on a lift (T-91).</w:t>
      </w:r>
    </w:p>
    <w:p>
      <w:pPr>
        <w:pStyle w:val="ListBullet"/>
      </w:pPr>
      <w:r>
        <w:rPr>
          <w:sz w:val="22"/>
        </w:rPr>
        <w:t>E10-S05: Scenario 1 returns a Confirmed event to Planning (T-81); Scenario 4</w:t>
      </w:r>
    </w:p>
    <w:p>
      <w:r>
        <w:t>notifies the Organiser and Attendees when the replacement is confirmed</w:t>
      </w:r>
    </w:p>
    <w:p>
      <w:r>
        <w:t>(C-121).</w:t>
      </w:r>
    </w:p>
    <w:p>
      <w:pPr>
        <w:pStyle w:val="ListBullet"/>
      </w:pPr>
      <w:r>
        <w:rPr>
          <w:sz w:val="22"/>
        </w:rPr>
        <w:t>Test cases follow: TC_E05S06_02 to _05 and TC_E10S05_01, _03 and _04 are</w:t>
      </w:r>
    </w:p>
    <w:p>
      <w:r>
        <w:t>updated, TC_E05S06_04 now checks an open-ended save instead of a refusal, and</w:t>
      </w:r>
    </w:p>
    <w:p>
      <w:r>
        <w:t>TC_E05S06_07 is added.</w:t>
      </w:r>
    </w:p>
    <w:p>
      <w:pPr>
        <w:pStyle w:val="ListBullet"/>
      </w:pPr>
      <w:r>
        <w:rPr>
          <w:sz w:val="22"/>
        </w:rPr>
        <w:t>C-111 also says affected existing bookings are flagged. Only its open-ended</w:t>
      </w:r>
    </w:p>
    <w:p>
      <w:r>
        <w:t>part had been used (T-80), so no story covered an unexpired Tentative hold</w:t>
      </w:r>
    </w:p>
    <w:p>
      <w:r>
        <w:t>inside a new unavailability. E05-S06 Scenario 2 now flags such a hold</w:t>
      </w:r>
    </w:p>
    <w:p>
      <w:r>
        <w:t>Conflicting without releasing it, Scenario 6 restores it (or marks it Expired</w:t>
      </w:r>
    </w:p>
    <w:p>
      <w:r>
        <w:t>if its expiry passed meanwhile), the booking contract's Conflicting</w:t>
      </w:r>
    </w:p>
    <w:p>
      <w:r>
        <w:t>transition includes holds, and TC_E05S06_08 is added.</w:t>
      </w:r>
    </w:p>
    <w:p>
      <w:r>
        <w:t>One interpretation for review: a restored booking does not return its event</w:t>
      </w:r>
    </w:p>
    <w:p>
      <w:r>
        <w:t>straight to Confirmed; the event follows E08-S04 Scenario 4.</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