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9B57F" w14:textId="18127D98" w:rsidR="003247F5" w:rsidRDefault="00A90A94">
      <w:r w:rsidRPr="00A90A94">
        <w:drawing>
          <wp:inline distT="0" distB="0" distL="0" distR="0" wp14:anchorId="675FA6C1" wp14:editId="4123DE43">
            <wp:extent cx="5943600" cy="5765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EE1D" w14:textId="0C83835D" w:rsidR="00A90A94" w:rsidRDefault="00A90A94"/>
    <w:p w14:paraId="2C533C6F" w14:textId="09A78BB5" w:rsidR="00A90A94" w:rsidRDefault="00A90A94">
      <w:r>
        <w:t xml:space="preserve">There is no correlation between the score and the </w:t>
      </w:r>
      <w:proofErr w:type="spellStart"/>
      <w:r>
        <w:t>pplacer</w:t>
      </w:r>
      <w:proofErr w:type="spellEnd"/>
      <w:r>
        <w:t xml:space="preserve"> stats</w:t>
      </w:r>
      <w:r w:rsidR="00E70DB9">
        <w:t xml:space="preserve"> as shown above.   The figures plotted the reads in all the communities using each reference set. </w:t>
      </w:r>
      <w:bookmarkStart w:id="0" w:name="_GoBack"/>
      <w:bookmarkEnd w:id="0"/>
    </w:p>
    <w:p w14:paraId="12FCEED4" w14:textId="43044ED5" w:rsidR="00A90A94" w:rsidRDefault="00A90A94">
      <w:r>
        <w:t>For difference reference sets, the larger the reference set is, the larger the AUC is.</w:t>
      </w:r>
    </w:p>
    <w:sectPr w:rsidR="00A9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B4"/>
    <w:rsid w:val="003247F5"/>
    <w:rsid w:val="008D53B8"/>
    <w:rsid w:val="00A90A94"/>
    <w:rsid w:val="00A939B4"/>
    <w:rsid w:val="00E7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F8F0"/>
  <w15:chartTrackingRefBased/>
  <w15:docId w15:val="{8CFFF756-AB78-4FE0-BE02-6808A523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Hongying</dc:creator>
  <cp:keywords/>
  <dc:description/>
  <cp:lastModifiedBy>Sun, Hongying</cp:lastModifiedBy>
  <cp:revision>4</cp:revision>
  <dcterms:created xsi:type="dcterms:W3CDTF">2020-05-07T15:39:00Z</dcterms:created>
  <dcterms:modified xsi:type="dcterms:W3CDTF">2020-05-07T15:58:00Z</dcterms:modified>
</cp:coreProperties>
</file>