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900" w:lineRule="atLeast"/>
        <w:jc w:val="center"/>
        <w:rPr>
          <w:rFonts w:hint="eastAsia" w:ascii="华文中宋" w:hAnsi="华文中宋" w:eastAsia="华文中宋" w:cs="宋体"/>
          <w:b/>
          <w:bCs/>
          <w:color w:val="000000"/>
          <w:kern w:val="0"/>
          <w:sz w:val="48"/>
          <w:szCs w:val="48"/>
        </w:rPr>
      </w:pPr>
      <w:r>
        <w:rPr>
          <w:rFonts w:hint="eastAsia" w:ascii="华文中宋" w:hAnsi="华文中宋" w:eastAsia="华文中宋" w:cs="宋体"/>
          <w:b/>
          <w:bCs/>
          <w:color w:val="000000"/>
          <w:kern w:val="0"/>
          <w:sz w:val="48"/>
          <w:szCs w:val="48"/>
        </w:rPr>
        <w:t>华中科技大学</w:t>
      </w:r>
    </w:p>
    <w:p>
      <w:pPr>
        <w:widowControl/>
        <w:spacing w:line="900" w:lineRule="atLeast"/>
        <w:jc w:val="center"/>
        <w:rPr>
          <w:rFonts w:ascii="微软雅黑" w:hAnsi="微软雅黑" w:eastAsia="微软雅黑" w:cs="宋体"/>
          <w:color w:val="000000"/>
          <w:kern w:val="0"/>
          <w:sz w:val="27"/>
          <w:szCs w:val="27"/>
        </w:rPr>
      </w:pPr>
      <w:r>
        <w:rPr>
          <w:rFonts w:hint="eastAsia" w:ascii="华文中宋" w:hAnsi="华文中宋" w:eastAsia="华文中宋" w:cs="宋体"/>
          <w:b/>
          <w:bCs/>
          <w:color w:val="000000"/>
          <w:kern w:val="0"/>
          <w:sz w:val="48"/>
          <w:szCs w:val="48"/>
        </w:rPr>
        <w:t>大学生创新训练项目申报书</w:t>
      </w:r>
    </w:p>
    <w:tbl>
      <w:tblPr>
        <w:tblStyle w:val="5"/>
        <w:tblW w:w="0" w:type="auto"/>
        <w:jc w:val="center"/>
        <w:tblLayout w:type="fixed"/>
        <w:tblCellMar>
          <w:top w:w="15" w:type="dxa"/>
          <w:left w:w="15" w:type="dxa"/>
          <w:bottom w:w="15" w:type="dxa"/>
          <w:right w:w="15" w:type="dxa"/>
        </w:tblCellMar>
      </w:tblPr>
      <w:tblGrid>
        <w:gridCol w:w="4500"/>
        <w:gridCol w:w="7500"/>
      </w:tblGrid>
      <w:tr>
        <w:trPr>
          <w:trHeight w:val="45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项目名称：</w:t>
            </w:r>
          </w:p>
        </w:tc>
        <w:tc>
          <w:tcPr>
            <w:tcW w:w="7500" w:type="dxa"/>
            <w:vAlign w:val="center"/>
          </w:tcPr>
          <w:p>
            <w:pPr>
              <w:widowControl/>
              <w:wordWrap w:val="0"/>
              <w:jc w:val="left"/>
              <w:rPr>
                <w:rFonts w:ascii="宋体" w:hAnsi="宋体" w:eastAsia="宋体" w:cs="宋体"/>
                <w:kern w:val="0"/>
                <w:sz w:val="23"/>
                <w:szCs w:val="23"/>
              </w:rPr>
            </w:pPr>
            <w:r>
              <w:rPr>
                <w:rFonts w:hint="eastAsia" w:ascii="宋体" w:hAnsi="宋体" w:eastAsia="宋体" w:cs="宋体"/>
                <w:kern w:val="0"/>
                <w:sz w:val="23"/>
                <w:szCs w:val="23"/>
              </w:rPr>
              <w:t>未来之触——人工智能技术与游戏的深度融合</w:t>
            </w:r>
          </w:p>
        </w:tc>
      </w:tr>
      <w:tr>
        <w:trPr>
          <w:trHeight w:val="9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所属一级学科：</w:t>
            </w:r>
          </w:p>
        </w:tc>
        <w:tc>
          <w:tcPr>
            <w:tcW w:w="7500" w:type="dxa"/>
            <w:vAlign w:val="center"/>
          </w:tcPr>
          <w:p>
            <w:pPr>
              <w:widowControl/>
              <w:wordWrap w:val="0"/>
              <w:jc w:val="left"/>
              <w:rPr>
                <w:rFonts w:hint="default" w:ascii="宋体" w:hAnsi="宋体" w:eastAsia="宋体" w:cs="宋体"/>
                <w:kern w:val="0"/>
                <w:sz w:val="23"/>
                <w:szCs w:val="23"/>
                <w:lang w:val="en-US" w:eastAsia="zh-CN"/>
              </w:rPr>
            </w:pPr>
            <w:r>
              <w:rPr>
                <w:rFonts w:hint="default" w:ascii="宋体" w:hAnsi="宋体" w:eastAsia="宋体" w:cs="宋体"/>
                <w:kern w:val="0"/>
                <w:sz w:val="23"/>
                <w:szCs w:val="23"/>
                <w:lang w:val="en-US" w:eastAsia="zh-CN"/>
              </w:rPr>
              <w:t>人工智能</w:t>
            </w:r>
          </w:p>
        </w:tc>
      </w:tr>
      <w:tr>
        <w:trPr>
          <w:trHeight w:val="45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项目负责人：</w:t>
            </w:r>
          </w:p>
        </w:tc>
        <w:tc>
          <w:tcPr>
            <w:tcW w:w="7500" w:type="dxa"/>
            <w:vAlign w:val="center"/>
          </w:tcPr>
          <w:p>
            <w:pPr>
              <w:widowControl/>
              <w:wordWrap w:val="0"/>
              <w:jc w:val="left"/>
              <w:rPr>
                <w:rFonts w:hint="eastAsia" w:ascii="宋体" w:hAnsi="宋体" w:eastAsia="宋体" w:cs="宋体"/>
                <w:kern w:val="0"/>
                <w:sz w:val="23"/>
                <w:szCs w:val="23"/>
                <w:lang w:val="en-US" w:eastAsia="zh-CN"/>
              </w:rPr>
            </w:pPr>
            <w:r>
              <w:rPr>
                <w:rFonts w:hint="eastAsia" w:ascii="宋体" w:hAnsi="宋体" w:eastAsia="宋体" w:cs="宋体"/>
                <w:kern w:val="0"/>
                <w:sz w:val="23"/>
                <w:szCs w:val="23"/>
                <w:lang w:val="en-US" w:eastAsia="zh-CN"/>
              </w:rPr>
              <w:t>赵烨</w:t>
            </w:r>
          </w:p>
        </w:tc>
      </w:tr>
      <w:tr>
        <w:trPr>
          <w:trHeight w:val="45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专业：</w:t>
            </w:r>
          </w:p>
        </w:tc>
        <w:tc>
          <w:tcPr>
            <w:tcW w:w="7500" w:type="dxa"/>
            <w:vAlign w:val="center"/>
          </w:tcPr>
          <w:p>
            <w:pPr>
              <w:widowControl/>
              <w:wordWrap w:val="0"/>
              <w:jc w:val="left"/>
              <w:rPr>
                <w:rFonts w:hint="default" w:ascii="宋体" w:hAnsi="宋体" w:eastAsia="宋体" w:cs="宋体"/>
                <w:kern w:val="0"/>
                <w:sz w:val="23"/>
                <w:szCs w:val="23"/>
                <w:lang w:val="en-US" w:eastAsia="zh-CN"/>
              </w:rPr>
            </w:pPr>
            <w:r>
              <w:rPr>
                <w:rFonts w:hint="eastAsia" w:ascii="宋体" w:hAnsi="宋体" w:eastAsia="宋体" w:cs="宋体"/>
                <w:kern w:val="0"/>
                <w:sz w:val="23"/>
                <w:szCs w:val="23"/>
                <w:lang w:val="en-US" w:eastAsia="zh-CN"/>
              </w:rPr>
              <w:t>人工智能专业</w:t>
            </w:r>
          </w:p>
        </w:tc>
      </w:tr>
      <w:tr>
        <w:trPr>
          <w:trHeight w:val="45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院系：</w:t>
            </w:r>
          </w:p>
        </w:tc>
        <w:tc>
          <w:tcPr>
            <w:tcW w:w="7500" w:type="dxa"/>
            <w:vAlign w:val="center"/>
          </w:tcPr>
          <w:p>
            <w:pPr>
              <w:widowControl/>
              <w:wordWrap w:val="0"/>
              <w:jc w:val="left"/>
              <w:rPr>
                <w:rFonts w:hint="default" w:ascii="宋体" w:hAnsi="宋体" w:eastAsia="宋体" w:cs="宋体"/>
                <w:kern w:val="0"/>
                <w:sz w:val="23"/>
                <w:szCs w:val="23"/>
                <w:lang w:val="en-US" w:eastAsia="zh-CN"/>
              </w:rPr>
            </w:pPr>
            <w:r>
              <w:rPr>
                <w:rFonts w:hint="eastAsia" w:ascii="宋体" w:hAnsi="宋体" w:eastAsia="宋体" w:cs="宋体"/>
                <w:kern w:val="0"/>
                <w:sz w:val="23"/>
                <w:szCs w:val="23"/>
                <w:lang w:val="en-US" w:eastAsia="zh-CN"/>
              </w:rPr>
              <w:t>人工智能与自动化学院</w:t>
            </w:r>
          </w:p>
        </w:tc>
      </w:tr>
      <w:tr>
        <w:trPr>
          <w:trHeight w:val="45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申请资助经费：</w:t>
            </w:r>
          </w:p>
        </w:tc>
        <w:tc>
          <w:tcPr>
            <w:tcW w:w="7500" w:type="dxa"/>
            <w:vAlign w:val="center"/>
          </w:tcPr>
          <w:p>
            <w:pPr>
              <w:widowControl/>
              <w:wordWrap w:val="0"/>
              <w:jc w:val="left"/>
              <w:rPr>
                <w:rFonts w:hint="default" w:ascii="宋体" w:hAnsi="宋体" w:eastAsia="宋体" w:cs="宋体"/>
                <w:kern w:val="0"/>
                <w:sz w:val="23"/>
                <w:szCs w:val="23"/>
                <w:lang w:val="en-US" w:eastAsia="zh-CN"/>
              </w:rPr>
            </w:pPr>
            <w:r>
              <w:rPr>
                <w:rFonts w:ascii="宋体" w:hAnsi="宋体" w:eastAsia="宋体" w:cs="宋体"/>
                <w:kern w:val="0"/>
                <w:sz w:val="23"/>
                <w:szCs w:val="23"/>
              </w:rPr>
              <w:t>9356.32</w:t>
            </w:r>
          </w:p>
        </w:tc>
      </w:tr>
      <w:tr>
        <w:trPr>
          <w:trHeight w:val="45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 xml:space="preserve">   指导老师：</w:t>
            </w:r>
          </w:p>
        </w:tc>
        <w:tc>
          <w:tcPr>
            <w:tcW w:w="7500" w:type="dxa"/>
            <w:vAlign w:val="center"/>
          </w:tcPr>
          <w:p>
            <w:pPr>
              <w:widowControl/>
              <w:wordWrap w:val="0"/>
              <w:rPr>
                <w:rFonts w:hint="default" w:ascii="宋体" w:hAnsi="宋体" w:eastAsia="宋体" w:cs="宋体"/>
                <w:kern w:val="0"/>
                <w:sz w:val="23"/>
                <w:szCs w:val="23"/>
                <w:lang w:val="en-US" w:eastAsia="zh-CN"/>
              </w:rPr>
            </w:pPr>
            <w:r>
              <w:rPr>
                <w:rFonts w:hint="eastAsia" w:ascii="宋体" w:hAnsi="宋体" w:eastAsia="宋体" w:cs="宋体"/>
                <w:kern w:val="0"/>
                <w:sz w:val="23"/>
                <w:szCs w:val="23"/>
                <w:lang w:val="en-US" w:eastAsia="zh-CN"/>
              </w:rPr>
              <w:t>左峥嵘</w:t>
            </w:r>
          </w:p>
        </w:tc>
      </w:tr>
      <w:tr>
        <w:trPr>
          <w:trHeight w:val="45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导师所在单位：</w:t>
            </w:r>
          </w:p>
        </w:tc>
        <w:tc>
          <w:tcPr>
            <w:tcW w:w="7500" w:type="dxa"/>
            <w:vAlign w:val="center"/>
          </w:tcPr>
          <w:p>
            <w:pPr>
              <w:widowControl/>
              <w:wordWrap w:val="0"/>
              <w:rPr>
                <w:rFonts w:ascii="宋体" w:hAnsi="宋体" w:eastAsia="宋体" w:cs="宋体"/>
                <w:kern w:val="0"/>
                <w:sz w:val="23"/>
                <w:szCs w:val="23"/>
              </w:rPr>
            </w:pPr>
            <w:r>
              <w:rPr>
                <w:rFonts w:hint="eastAsia" w:ascii="宋体" w:hAnsi="宋体" w:eastAsia="宋体" w:cs="宋体"/>
                <w:kern w:val="0"/>
                <w:sz w:val="23"/>
                <w:szCs w:val="23"/>
                <w:lang w:val="en-US" w:eastAsia="zh-CN"/>
              </w:rPr>
              <w:t>人工智能与自动化学院</w:t>
            </w:r>
          </w:p>
        </w:tc>
      </w:tr>
      <w:tr>
        <w:trPr>
          <w:trHeight w:val="45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实施起止时间：</w:t>
            </w:r>
          </w:p>
        </w:tc>
        <w:tc>
          <w:tcPr>
            <w:tcW w:w="7500" w:type="dxa"/>
            <w:vAlign w:val="center"/>
          </w:tcPr>
          <w:p>
            <w:pPr>
              <w:widowControl/>
              <w:wordWrap w:val="0"/>
              <w:jc w:val="left"/>
              <w:rPr>
                <w:rFonts w:hint="default" w:ascii="宋体" w:hAnsi="宋体" w:eastAsia="宋体" w:cs="宋体"/>
                <w:kern w:val="0"/>
                <w:sz w:val="23"/>
                <w:szCs w:val="23"/>
                <w:lang w:val="en-US" w:eastAsia="zh-CN"/>
              </w:rPr>
            </w:pPr>
            <w:r>
              <w:rPr>
                <w:rFonts w:hint="eastAsia" w:ascii="宋体" w:hAnsi="宋体" w:eastAsia="宋体" w:cs="宋体"/>
                <w:kern w:val="0"/>
                <w:sz w:val="23"/>
                <w:szCs w:val="23"/>
                <w:lang w:val="en-US" w:eastAsia="zh-CN"/>
              </w:rPr>
              <w:t>2024-03-04  ——  2025-03-04</w:t>
            </w:r>
          </w:p>
        </w:tc>
      </w:tr>
      <w:tr>
        <w:trPr>
          <w:trHeight w:val="450" w:hRule="atLeast"/>
          <w:jc w:val="center"/>
        </w:trPr>
        <w:tc>
          <w:tcPr>
            <w:tcW w:w="4500" w:type="dxa"/>
            <w:vAlign w:val="center"/>
          </w:tcPr>
          <w:p>
            <w:pPr>
              <w:widowControl/>
              <w:wordWrap w:val="0"/>
              <w:jc w:val="right"/>
              <w:rPr>
                <w:rFonts w:ascii="宋体" w:hAnsi="宋体" w:eastAsia="宋体" w:cs="宋体"/>
                <w:kern w:val="0"/>
                <w:sz w:val="23"/>
                <w:szCs w:val="23"/>
              </w:rPr>
            </w:pPr>
            <w:r>
              <w:rPr>
                <w:rFonts w:hint="eastAsia" w:ascii="宋体" w:hAnsi="宋体" w:eastAsia="宋体" w:cs="宋体"/>
                <w:kern w:val="0"/>
                <w:sz w:val="32"/>
                <w:szCs w:val="32"/>
              </w:rPr>
              <w:t>填表时间：</w:t>
            </w:r>
          </w:p>
        </w:tc>
        <w:tc>
          <w:tcPr>
            <w:tcW w:w="7500" w:type="dxa"/>
            <w:vAlign w:val="center"/>
          </w:tcPr>
          <w:p>
            <w:pPr>
              <w:widowControl/>
              <w:wordWrap w:val="0"/>
              <w:jc w:val="left"/>
              <w:rPr>
                <w:rFonts w:hint="default" w:ascii="宋体" w:hAnsi="宋体" w:eastAsia="宋体" w:cs="宋体"/>
                <w:kern w:val="0"/>
                <w:sz w:val="23"/>
                <w:szCs w:val="23"/>
                <w:lang w:val="en-US" w:eastAsia="zh-CN"/>
              </w:rPr>
            </w:pPr>
            <w:r>
              <w:rPr>
                <w:rFonts w:hint="eastAsia" w:ascii="宋体" w:hAnsi="宋体" w:eastAsia="宋体" w:cs="宋体"/>
                <w:kern w:val="0"/>
                <w:sz w:val="23"/>
                <w:szCs w:val="23"/>
                <w:lang w:val="en-US" w:eastAsia="zh-CN"/>
              </w:rPr>
              <w:t>2024-3-2</w:t>
            </w:r>
          </w:p>
        </w:tc>
      </w:tr>
    </w:tbl>
    <w:p>
      <w:pPr>
        <w:widowControl/>
        <w:jc w:val="center"/>
        <w:rPr>
          <w:rFonts w:ascii="微软雅黑" w:hAnsi="微软雅黑" w:eastAsia="微软雅黑" w:cs="宋体"/>
          <w:color w:val="000000"/>
          <w:kern w:val="0"/>
          <w:sz w:val="27"/>
          <w:szCs w:val="27"/>
        </w:rPr>
      </w:pPr>
      <w:r>
        <w:rPr>
          <w:rFonts w:hint="eastAsia" w:ascii="宋体" w:hAnsi="宋体" w:eastAsia="宋体" w:cs="宋体"/>
          <w:color w:val="000000"/>
          <w:kern w:val="0"/>
          <w:sz w:val="36"/>
          <w:szCs w:val="36"/>
        </w:rPr>
        <w:t>华中科技大学本科生院编制</w:t>
      </w:r>
    </w:p>
    <w:p>
      <w:pPr>
        <w:widowControl/>
        <w:jc w:val="left"/>
        <w:rPr>
          <w:rFonts w:ascii="微软雅黑" w:hAnsi="微软雅黑" w:eastAsia="微软雅黑" w:cs="宋体"/>
          <w:color w:val="000000"/>
          <w:kern w:val="0"/>
          <w:sz w:val="27"/>
          <w:szCs w:val="27"/>
        </w:rPr>
      </w:pPr>
    </w:p>
    <w:tbl>
      <w:tblPr>
        <w:tblStyle w:val="5"/>
        <w:tblW w:w="0" w:type="auto"/>
        <w:jc w:val="center"/>
        <w:tblLayout w:type="fixed"/>
        <w:tblCellMar>
          <w:top w:w="15" w:type="dxa"/>
          <w:left w:w="15" w:type="dxa"/>
          <w:bottom w:w="15" w:type="dxa"/>
          <w:right w:w="15" w:type="dxa"/>
        </w:tblCellMar>
      </w:tblPr>
      <w:tblGrid>
        <w:gridCol w:w="603"/>
        <w:gridCol w:w="895"/>
        <w:gridCol w:w="1549"/>
        <w:gridCol w:w="551"/>
        <w:gridCol w:w="1890"/>
        <w:gridCol w:w="1869"/>
        <w:gridCol w:w="2238"/>
        <w:gridCol w:w="2551"/>
      </w:tblGrid>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jc w:val="left"/>
              <w:rPr>
                <w:rFonts w:ascii="微软雅黑" w:hAnsi="微软雅黑" w:eastAsia="微软雅黑" w:cs="宋体"/>
                <w:color w:val="000000"/>
                <w:kern w:val="0"/>
                <w:sz w:val="23"/>
                <w:szCs w:val="23"/>
              </w:rPr>
            </w:pPr>
            <w:r>
              <w:rPr>
                <w:rFonts w:hint="eastAsia" w:ascii="楷体_GB2312" w:hAnsi="微软雅黑" w:eastAsia="楷体_GB2312" w:cs="宋体"/>
                <w:b/>
                <w:bCs/>
                <w:color w:val="000000"/>
                <w:kern w:val="0"/>
                <w:sz w:val="23"/>
                <w:szCs w:val="23"/>
              </w:rPr>
              <w:t>一、项目成员</w:t>
            </w:r>
          </w:p>
        </w:tc>
      </w:tr>
      <w:tr>
        <w:trPr>
          <w:trHeight w:val="450" w:hRule="atLeast"/>
          <w:jc w:val="center"/>
        </w:trPr>
        <w:tc>
          <w:tcPr>
            <w:tcW w:w="603" w:type="dxa"/>
            <w:vMerge w:val="restart"/>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申</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请</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人</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或</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团</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队</w:t>
            </w:r>
          </w:p>
        </w:tc>
        <w:tc>
          <w:tcPr>
            <w:tcW w:w="895"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姓名</w:t>
            </w:r>
          </w:p>
        </w:tc>
        <w:tc>
          <w:tcPr>
            <w:tcW w:w="1549"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学号</w:t>
            </w:r>
          </w:p>
        </w:tc>
        <w:tc>
          <w:tcPr>
            <w:tcW w:w="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年级</w:t>
            </w:r>
          </w:p>
        </w:tc>
        <w:tc>
          <w:tcPr>
            <w:tcW w:w="1890"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QQ</w:t>
            </w:r>
          </w:p>
        </w:tc>
        <w:tc>
          <w:tcPr>
            <w:tcW w:w="1869"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所在院(系)、专业</w:t>
            </w:r>
          </w:p>
        </w:tc>
        <w:tc>
          <w:tcPr>
            <w:tcW w:w="2238"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联系电话</w:t>
            </w:r>
          </w:p>
        </w:tc>
        <w:tc>
          <w:tcPr>
            <w:tcW w:w="2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项目分工</w:t>
            </w:r>
          </w:p>
        </w:tc>
      </w:tr>
      <w:tr>
        <w:trPr>
          <w:trHeight w:val="450" w:hRule="atLeast"/>
          <w:jc w:val="center"/>
        </w:trPr>
        <w:tc>
          <w:tcPr>
            <w:tcW w:w="603" w:type="dxa"/>
            <w:vMerge w:val="continue"/>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p>
        </w:tc>
        <w:tc>
          <w:tcPr>
            <w:tcW w:w="895"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赵烨</w:t>
            </w:r>
          </w:p>
        </w:tc>
        <w:tc>
          <w:tcPr>
            <w:tcW w:w="1549"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U202215127</w:t>
            </w:r>
          </w:p>
        </w:tc>
        <w:tc>
          <w:tcPr>
            <w:tcW w:w="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大二</w:t>
            </w:r>
          </w:p>
        </w:tc>
        <w:tc>
          <w:tcPr>
            <w:tcW w:w="1890" w:type="dxa"/>
            <w:tcBorders>
              <w:top w:val="single" w:color="808080" w:sz="6" w:space="0"/>
              <w:left w:val="single" w:color="808080" w:sz="6" w:space="0"/>
              <w:bottom w:val="single" w:color="808080" w:sz="6" w:space="0"/>
              <w:right w:val="single" w:color="808080" w:sz="6" w:space="0"/>
            </w:tcBorders>
            <w:vAlign w:val="center"/>
          </w:tcPr>
          <w:p>
            <w:pPr>
              <w:widowControl/>
              <w:jc w:val="left"/>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2227382408</w:t>
            </w:r>
          </w:p>
        </w:tc>
        <w:tc>
          <w:tcPr>
            <w:tcW w:w="1869"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人工智能与自动化学院人工智能专业</w:t>
            </w:r>
          </w:p>
        </w:tc>
        <w:tc>
          <w:tcPr>
            <w:tcW w:w="2238"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13739056061</w:t>
            </w:r>
          </w:p>
        </w:tc>
        <w:tc>
          <w:tcPr>
            <w:tcW w:w="2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项目的主要负责人,负责各方面的联络与沟通，确认项目进度并督促项目正常速度推进。同时负责所有成员的学习进程，保证每一位成员都完全掌握与顺利应用ai技术与游戏制作方法。在具体的项目落实环节，负责游戏引擎的使用，将美术音乐等素材嵌入游戏框架。同时参与程序编写</w:t>
            </w:r>
          </w:p>
        </w:tc>
      </w:tr>
      <w:tr>
        <w:trPr>
          <w:trHeight w:val="450" w:hRule="atLeast"/>
          <w:jc w:val="center"/>
        </w:trPr>
        <w:tc>
          <w:tcPr>
            <w:tcW w:w="603" w:type="dxa"/>
            <w:vMerge w:val="continue"/>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p>
        </w:tc>
        <w:tc>
          <w:tcPr>
            <w:tcW w:w="895"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刘骁驰</w:t>
            </w:r>
          </w:p>
        </w:tc>
        <w:tc>
          <w:tcPr>
            <w:tcW w:w="1549"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U202215111</w:t>
            </w:r>
          </w:p>
        </w:tc>
        <w:tc>
          <w:tcPr>
            <w:tcW w:w="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大二</w:t>
            </w:r>
          </w:p>
        </w:tc>
        <w:tc>
          <w:tcPr>
            <w:tcW w:w="1890" w:type="dxa"/>
            <w:tcBorders>
              <w:top w:val="single" w:color="808080" w:sz="6" w:space="0"/>
              <w:left w:val="single" w:color="808080" w:sz="6" w:space="0"/>
              <w:bottom w:val="single" w:color="808080" w:sz="6" w:space="0"/>
              <w:right w:val="single" w:color="808080" w:sz="6" w:space="0"/>
            </w:tcBorders>
            <w:vAlign w:val="center"/>
          </w:tcPr>
          <w:p>
            <w:pPr>
              <w:widowControl/>
              <w:jc w:val="left"/>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730276901</w:t>
            </w:r>
          </w:p>
        </w:tc>
        <w:tc>
          <w:tcPr>
            <w:tcW w:w="1869"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微软雅黑" w:hAnsi="微软雅黑" w:eastAsia="微软雅黑" w:cs="宋体"/>
                <w:color w:val="000000"/>
                <w:kern w:val="0"/>
                <w:sz w:val="23"/>
                <w:szCs w:val="23"/>
                <w:lang w:val="en-US"/>
              </w:rPr>
            </w:pPr>
            <w:r>
              <w:rPr>
                <w:rFonts w:hint="eastAsia" w:ascii="微软雅黑" w:hAnsi="微软雅黑" w:eastAsia="微软雅黑" w:cs="宋体"/>
                <w:color w:val="000000"/>
                <w:kern w:val="0"/>
                <w:sz w:val="23"/>
                <w:szCs w:val="23"/>
                <w:lang w:val="en-US" w:eastAsia="zh-CN"/>
              </w:rPr>
              <w:t>人工智能与自动化学院智能医学专业</w:t>
            </w:r>
          </w:p>
        </w:tc>
        <w:tc>
          <w:tcPr>
            <w:tcW w:w="2238" w:type="dxa"/>
            <w:tcBorders>
              <w:top w:val="single" w:color="808080" w:sz="6" w:space="0"/>
              <w:left w:val="single" w:color="808080" w:sz="6" w:space="0"/>
              <w:bottom w:val="single" w:color="808080" w:sz="6" w:space="0"/>
              <w:right w:val="single" w:color="808080" w:sz="6" w:space="0"/>
            </w:tcBorders>
            <w:vAlign w:val="center"/>
          </w:tcPr>
          <w:p>
            <w:pPr>
              <w:widowControl/>
              <w:wordWrap w:val="0"/>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15191770927</w:t>
            </w:r>
          </w:p>
        </w:tc>
        <w:tc>
          <w:tcPr>
            <w:tcW w:w="2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微软雅黑" w:hAnsi="微软雅黑" w:eastAsia="微软雅黑" w:cs="宋体"/>
                <w:color w:val="000000"/>
                <w:kern w:val="0"/>
                <w:sz w:val="23"/>
                <w:szCs w:val="23"/>
                <w:lang w:val="en-US"/>
              </w:rPr>
            </w:pPr>
            <w:r>
              <w:rPr>
                <w:rFonts w:hint="default" w:ascii="微软雅黑" w:hAnsi="微软雅黑" w:eastAsia="微软雅黑" w:cs="宋体"/>
                <w:color w:val="000000"/>
                <w:kern w:val="0"/>
                <w:sz w:val="23"/>
                <w:szCs w:val="23"/>
                <w:lang w:val="en-US"/>
              </w:rPr>
              <w:t>项目的文案、策划与艺术负责人。主要工作为确定游戏的艺术风格，游戏主题，人物设计并提供对应的美术素材。在具体的游戏剧情方面，负责设计分镜、设计场景、设计剧情文案、设计音乐搭配。在整体上规划游戏节奏、剧情走向与玩法。素材生成方面则负责新近的ai技术来生成场景与人物形象。同时参与程序编写</w:t>
            </w:r>
          </w:p>
        </w:tc>
      </w:tr>
      <w:tr>
        <w:trPr>
          <w:trHeight w:val="450" w:hRule="atLeast"/>
          <w:jc w:val="center"/>
        </w:trPr>
        <w:tc>
          <w:tcPr>
            <w:tcW w:w="603" w:type="dxa"/>
            <w:vMerge w:val="continue"/>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p>
        </w:tc>
        <w:tc>
          <w:tcPr>
            <w:tcW w:w="895" w:type="dxa"/>
            <w:tcBorders>
              <w:top w:val="single" w:color="808080" w:sz="6" w:space="0"/>
              <w:left w:val="single" w:color="808080" w:sz="6" w:space="0"/>
              <w:bottom w:val="single" w:color="808080" w:sz="6" w:space="0"/>
              <w:right w:val="single" w:color="808080" w:sz="6" w:space="0"/>
            </w:tcBorders>
            <w:vAlign w:val="center"/>
          </w:tcPr>
          <w:p>
            <w:pPr>
              <w:widowControl/>
              <w:ind w:left="0" w:firstLineChars="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许志元</w:t>
            </w:r>
          </w:p>
        </w:tc>
        <w:tc>
          <w:tcPr>
            <w:tcW w:w="1549" w:type="dxa"/>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U202215122</w:t>
            </w:r>
          </w:p>
        </w:tc>
        <w:tc>
          <w:tcPr>
            <w:tcW w:w="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大二</w:t>
            </w:r>
          </w:p>
        </w:tc>
        <w:tc>
          <w:tcPr>
            <w:tcW w:w="1890" w:type="dxa"/>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750586056</w:t>
            </w:r>
          </w:p>
        </w:tc>
        <w:tc>
          <w:tcPr>
            <w:tcW w:w="1869" w:type="dxa"/>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计算机科学与技术学院计算机科学与技术（卓越）</w:t>
            </w:r>
          </w:p>
        </w:tc>
        <w:tc>
          <w:tcPr>
            <w:tcW w:w="2238" w:type="dxa"/>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13799669441</w:t>
            </w:r>
          </w:p>
        </w:tc>
        <w:tc>
          <w:tcPr>
            <w:tcW w:w="2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hint="eastAsia"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项目主要的代码工程师，负责整体的代码架构设计与各个场景各个对象的逻辑连接，同时负责将OpenAI的API接入游戏内部，让API直接参与游戏的逻辑，代码层面上实现自然语言识别的大模型与游戏引擎的深度融合。具体项目实现方面，负责运用Unity游戏引擎编写C#脚本来完成逻辑连接，实现游戏。同时负责实现各种算法的游戏植入，比如寻路算法、对抗搜索算法等等。</w:t>
            </w:r>
          </w:p>
        </w:tc>
      </w:tr>
      <w:tr>
        <w:trPr>
          <w:trHeight w:val="450" w:hRule="atLeast"/>
          <w:jc w:val="center"/>
        </w:trPr>
        <w:tc>
          <w:tcPr>
            <w:tcW w:w="603" w:type="dxa"/>
            <w:vMerge w:val="continue"/>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p>
        </w:tc>
        <w:tc>
          <w:tcPr>
            <w:tcW w:w="11543" w:type="dxa"/>
            <w:gridSpan w:val="7"/>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hint="eastAsia" w:ascii="微软雅黑" w:hAnsi="微软雅黑" w:eastAsia="宋体" w:cs="宋体"/>
                <w:color w:val="000000"/>
                <w:kern w:val="0"/>
                <w:sz w:val="23"/>
                <w:szCs w:val="23"/>
                <w:lang w:val="en-US" w:eastAsia="zh-CN"/>
              </w:rPr>
            </w:pPr>
            <w:r>
              <w:rPr>
                <w:rFonts w:hint="eastAsia" w:ascii="宋体" w:hAnsi="宋体" w:eastAsia="宋体" w:cs="宋体"/>
                <w:color w:val="000000"/>
                <w:kern w:val="0"/>
                <w:sz w:val="23"/>
                <w:szCs w:val="23"/>
              </w:rPr>
              <w:t>团队名称：</w:t>
            </w:r>
            <w:r>
              <w:rPr>
                <w:rFonts w:hint="eastAsia" w:ascii="宋体" w:hAnsi="宋体" w:eastAsia="宋体" w:cs="宋体"/>
                <w:color w:val="000000"/>
                <w:kern w:val="0"/>
                <w:sz w:val="23"/>
                <w:szCs w:val="23"/>
                <w:lang w:val="en-US" w:eastAsia="zh-CN"/>
              </w:rPr>
              <w:t>butterfly</w:t>
            </w:r>
          </w:p>
        </w:tc>
      </w:tr>
      <w:tr>
        <w:trPr>
          <w:trHeight w:val="450" w:hRule="atLeast"/>
          <w:jc w:val="center"/>
        </w:trPr>
        <w:tc>
          <w:tcPr>
            <w:tcW w:w="603" w:type="dxa"/>
            <w:vMerge w:val="restart"/>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指</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导</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教</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师</w:t>
            </w:r>
          </w:p>
        </w:tc>
        <w:tc>
          <w:tcPr>
            <w:tcW w:w="895" w:type="dxa"/>
            <w:tcBorders>
              <w:top w:val="single" w:color="808080" w:sz="6" w:space="0"/>
              <w:left w:val="single" w:color="808080" w:sz="6" w:space="0"/>
              <w:bottom w:val="single" w:color="808080" w:sz="6" w:space="0"/>
              <w:right w:val="single" w:color="808080" w:sz="6" w:space="0"/>
            </w:tcBorders>
            <w:vAlign w:val="center"/>
          </w:tcPr>
          <w:p>
            <w:pPr>
              <w:widowControl/>
              <w:wordWrap w:val="0"/>
              <w:jc w:val="right"/>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姓名：</w:t>
            </w:r>
          </w:p>
        </w:tc>
        <w:tc>
          <w:tcPr>
            <w:tcW w:w="1549" w:type="dxa"/>
            <w:tcBorders>
              <w:top w:val="single" w:color="808080" w:sz="6" w:space="0"/>
              <w:left w:val="single" w:color="808080" w:sz="6" w:space="0"/>
              <w:bottom w:val="single" w:color="808080" w:sz="6" w:space="0"/>
              <w:right w:val="single" w:color="808080" w:sz="6" w:space="0"/>
            </w:tcBorders>
            <w:vAlign w:val="center"/>
          </w:tcPr>
          <w:p>
            <w:pPr>
              <w:widowControl/>
              <w:jc w:val="left"/>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左峥嵘</w:t>
            </w:r>
          </w:p>
        </w:tc>
        <w:tc>
          <w:tcPr>
            <w:tcW w:w="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right"/>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年龄：</w:t>
            </w:r>
          </w:p>
        </w:tc>
        <w:tc>
          <w:tcPr>
            <w:tcW w:w="1890" w:type="dxa"/>
            <w:tcBorders>
              <w:top w:val="single" w:color="808080" w:sz="6" w:space="0"/>
              <w:left w:val="single" w:color="808080" w:sz="6" w:space="0"/>
              <w:bottom w:val="single" w:color="808080" w:sz="6" w:space="0"/>
              <w:right w:val="single" w:color="808080" w:sz="6" w:space="0"/>
            </w:tcBorders>
            <w:vAlign w:val="center"/>
          </w:tcPr>
          <w:p>
            <w:pPr>
              <w:widowControl/>
              <w:jc w:val="left"/>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45</w:t>
            </w:r>
            <w:bookmarkStart w:id="0" w:name="_GoBack"/>
            <w:bookmarkEnd w:id="0"/>
          </w:p>
        </w:tc>
        <w:tc>
          <w:tcPr>
            <w:tcW w:w="1869" w:type="dxa"/>
            <w:tcBorders>
              <w:top w:val="single" w:color="808080" w:sz="6" w:space="0"/>
              <w:left w:val="single" w:color="808080" w:sz="6" w:space="0"/>
              <w:bottom w:val="single" w:color="808080" w:sz="6" w:space="0"/>
              <w:right w:val="single" w:color="808080" w:sz="6" w:space="0"/>
            </w:tcBorders>
            <w:vAlign w:val="center"/>
          </w:tcPr>
          <w:p>
            <w:pPr>
              <w:widowControl/>
              <w:wordWrap w:val="0"/>
              <w:jc w:val="right"/>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工作单位：</w:t>
            </w:r>
          </w:p>
        </w:tc>
        <w:tc>
          <w:tcPr>
            <w:tcW w:w="4789" w:type="dxa"/>
            <w:gridSpan w:val="2"/>
            <w:tcBorders>
              <w:top w:val="single" w:color="808080" w:sz="6" w:space="0"/>
              <w:left w:val="single" w:color="808080" w:sz="6" w:space="0"/>
              <w:bottom w:val="single" w:color="808080" w:sz="6" w:space="0"/>
              <w:right w:val="single" w:color="808080" w:sz="6" w:space="0"/>
            </w:tcBorders>
            <w:vAlign w:val="center"/>
          </w:tcPr>
          <w:p>
            <w:pPr>
              <w:widowControl/>
              <w:jc w:val="left"/>
              <w:rPr>
                <w:rFonts w:hint="default" w:ascii="微软雅黑" w:hAnsi="微软雅黑" w:eastAsia="微软雅黑" w:cs="宋体"/>
                <w:color w:val="000000"/>
                <w:kern w:val="0"/>
                <w:sz w:val="23"/>
                <w:szCs w:val="23"/>
                <w:lang w:val="en-US" w:eastAsia="zh-CN"/>
              </w:rPr>
            </w:pPr>
            <w:r>
              <w:rPr>
                <w:rFonts w:hint="eastAsia" w:ascii="微软雅黑" w:hAnsi="微软雅黑" w:eastAsia="微软雅黑" w:cs="宋体"/>
                <w:color w:val="000000"/>
                <w:kern w:val="0"/>
                <w:sz w:val="23"/>
                <w:szCs w:val="23"/>
                <w:lang w:val="en-US" w:eastAsia="zh-CN"/>
              </w:rPr>
              <w:t>华中科技大学人工智能与自动化学院</w:t>
            </w:r>
          </w:p>
        </w:tc>
      </w:tr>
      <w:tr>
        <w:trPr>
          <w:trHeight w:val="450" w:hRule="atLeast"/>
          <w:jc w:val="center"/>
        </w:trPr>
        <w:tc>
          <w:tcPr>
            <w:tcW w:w="603" w:type="dxa"/>
            <w:vMerge w:val="continue"/>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p>
        </w:tc>
        <w:tc>
          <w:tcPr>
            <w:tcW w:w="895" w:type="dxa"/>
            <w:tcBorders>
              <w:top w:val="single" w:color="808080" w:sz="6" w:space="0"/>
              <w:left w:val="single" w:color="808080" w:sz="6" w:space="0"/>
              <w:bottom w:val="single" w:color="808080" w:sz="6" w:space="0"/>
              <w:right w:val="single" w:color="808080" w:sz="6" w:space="0"/>
            </w:tcBorders>
            <w:vAlign w:val="center"/>
          </w:tcPr>
          <w:p>
            <w:pPr>
              <w:widowControl/>
              <w:wordWrap w:val="0"/>
              <w:jc w:val="right"/>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职称：</w:t>
            </w:r>
          </w:p>
        </w:tc>
        <w:tc>
          <w:tcPr>
            <w:tcW w:w="1549" w:type="dxa"/>
            <w:tcBorders>
              <w:top w:val="single" w:color="808080" w:sz="6" w:space="0"/>
              <w:left w:val="single" w:color="808080" w:sz="6" w:space="0"/>
              <w:bottom w:val="single" w:color="808080" w:sz="6" w:space="0"/>
              <w:right w:val="single" w:color="808080" w:sz="6" w:space="0"/>
            </w:tcBorders>
            <w:vAlign w:val="center"/>
          </w:tcPr>
          <w:p>
            <w:pPr>
              <w:widowControl/>
              <w:jc w:val="left"/>
              <w:rPr>
                <w:rFonts w:ascii="微软雅黑" w:hAnsi="微软雅黑" w:eastAsia="微软雅黑" w:cs="宋体"/>
                <w:color w:val="000000"/>
                <w:kern w:val="0"/>
                <w:sz w:val="31"/>
                <w:szCs w:val="23"/>
              </w:rPr>
            </w:pPr>
            <w:r>
              <w:rPr>
                <w:rFonts w:ascii="微软雅黑" w:hAnsi="微软雅黑" w:eastAsia="微软雅黑" w:cs="微软雅黑"/>
                <w:i w:val="0"/>
                <w:iCs w:val="0"/>
                <w:caps w:val="0"/>
                <w:color w:val="444444"/>
                <w:spacing w:val="0"/>
                <w:sz w:val="24"/>
                <w:szCs w:val="16"/>
                <w:shd w:val="clear" w:fill="FFFFFF"/>
              </w:rPr>
              <w:t>教授</w:t>
            </w:r>
          </w:p>
        </w:tc>
        <w:tc>
          <w:tcPr>
            <w:tcW w:w="551" w:type="dxa"/>
            <w:tcBorders>
              <w:top w:val="single" w:color="808080" w:sz="6" w:space="0"/>
              <w:left w:val="single" w:color="808080" w:sz="6" w:space="0"/>
              <w:bottom w:val="single" w:color="808080" w:sz="6" w:space="0"/>
              <w:right w:val="single" w:color="808080" w:sz="6" w:space="0"/>
            </w:tcBorders>
            <w:vAlign w:val="center"/>
          </w:tcPr>
          <w:p>
            <w:pPr>
              <w:widowControl/>
              <w:wordWrap w:val="0"/>
              <w:jc w:val="right"/>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职务：</w:t>
            </w:r>
          </w:p>
        </w:tc>
        <w:tc>
          <w:tcPr>
            <w:tcW w:w="1890" w:type="dxa"/>
            <w:tcBorders>
              <w:top w:val="single" w:color="808080" w:sz="6" w:space="0"/>
              <w:left w:val="single" w:color="808080" w:sz="6" w:space="0"/>
              <w:bottom w:val="single" w:color="808080" w:sz="6" w:space="0"/>
              <w:right w:val="single" w:color="808080" w:sz="6" w:space="0"/>
            </w:tcBorders>
            <w:vAlign w:val="center"/>
          </w:tcPr>
          <w:p>
            <w:pPr>
              <w:widowControl/>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教师</w:t>
            </w:r>
          </w:p>
        </w:tc>
        <w:tc>
          <w:tcPr>
            <w:tcW w:w="1869" w:type="dxa"/>
            <w:tcBorders>
              <w:top w:val="single" w:color="808080" w:sz="6" w:space="0"/>
              <w:left w:val="single" w:color="808080" w:sz="6" w:space="0"/>
              <w:bottom w:val="single" w:color="808080" w:sz="6" w:space="0"/>
              <w:right w:val="single" w:color="808080" w:sz="6" w:space="0"/>
            </w:tcBorders>
            <w:vAlign w:val="center"/>
          </w:tcPr>
          <w:p>
            <w:pPr>
              <w:widowControl/>
              <w:wordWrap w:val="0"/>
              <w:jc w:val="right"/>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E-mail：</w:t>
            </w:r>
          </w:p>
        </w:tc>
        <w:tc>
          <w:tcPr>
            <w:tcW w:w="4789" w:type="dxa"/>
            <w:gridSpan w:val="2"/>
            <w:tcBorders>
              <w:top w:val="single" w:color="808080" w:sz="6" w:space="0"/>
              <w:left w:val="single" w:color="808080" w:sz="6" w:space="0"/>
              <w:bottom w:val="single" w:color="808080" w:sz="6" w:space="0"/>
              <w:right w:val="single" w:color="808080" w:sz="6" w:space="0"/>
            </w:tcBorders>
            <w:vAlign w:val="center"/>
          </w:tcPr>
          <w:p>
            <w:pPr>
              <w:widowControl/>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zhrzuo@mail.hust.edu.cn</w:t>
            </w:r>
          </w:p>
        </w:tc>
      </w:tr>
      <w:tr>
        <w:trPr>
          <w:trHeight w:val="450" w:hRule="atLeast"/>
          <w:jc w:val="center"/>
        </w:trPr>
        <w:tc>
          <w:tcPr>
            <w:tcW w:w="603" w:type="dxa"/>
            <w:vMerge w:val="continue"/>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p>
        </w:tc>
        <w:tc>
          <w:tcPr>
            <w:tcW w:w="895" w:type="dxa"/>
            <w:tcBorders>
              <w:top w:val="single" w:color="808080" w:sz="6" w:space="0"/>
              <w:left w:val="single" w:color="808080" w:sz="6" w:space="0"/>
              <w:bottom w:val="single" w:color="808080" w:sz="6" w:space="0"/>
              <w:right w:val="single" w:color="808080" w:sz="6" w:space="0"/>
            </w:tcBorders>
            <w:vAlign w:val="center"/>
          </w:tcPr>
          <w:p>
            <w:pPr>
              <w:widowControl/>
              <w:wordWrap w:val="0"/>
              <w:jc w:val="right"/>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研究方向：</w:t>
            </w:r>
          </w:p>
        </w:tc>
        <w:tc>
          <w:tcPr>
            <w:tcW w:w="3990" w:type="dxa"/>
            <w:gridSpan w:val="3"/>
            <w:tcBorders>
              <w:top w:val="single" w:color="808080" w:sz="6" w:space="0"/>
              <w:left w:val="single" w:color="808080" w:sz="6" w:space="0"/>
              <w:bottom w:val="single" w:color="808080" w:sz="6" w:space="0"/>
              <w:right w:val="single" w:color="808080" w:sz="6" w:space="0"/>
            </w:tcBorders>
            <w:vAlign w:val="center"/>
          </w:tcPr>
          <w:p>
            <w:pPr>
              <w:widowControl/>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模式识别、图像分析、图像制导、计算机视觉、自动目标识别等</w:t>
            </w:r>
          </w:p>
        </w:tc>
        <w:tc>
          <w:tcPr>
            <w:tcW w:w="1869" w:type="dxa"/>
            <w:tcBorders>
              <w:top w:val="single" w:color="808080" w:sz="6" w:space="0"/>
              <w:left w:val="single" w:color="808080" w:sz="6" w:space="0"/>
              <w:bottom w:val="single" w:color="808080" w:sz="6" w:space="0"/>
              <w:right w:val="single" w:color="808080" w:sz="6" w:space="0"/>
            </w:tcBorders>
            <w:vAlign w:val="center"/>
          </w:tcPr>
          <w:p>
            <w:pPr>
              <w:widowControl/>
              <w:wordWrap w:val="0"/>
              <w:jc w:val="right"/>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联系电话：</w:t>
            </w:r>
          </w:p>
        </w:tc>
        <w:tc>
          <w:tcPr>
            <w:tcW w:w="4789" w:type="dxa"/>
            <w:gridSpan w:val="2"/>
            <w:tcBorders>
              <w:top w:val="single" w:color="808080" w:sz="6" w:space="0"/>
              <w:left w:val="single" w:color="808080" w:sz="6" w:space="0"/>
              <w:bottom w:val="single" w:color="808080" w:sz="6" w:space="0"/>
              <w:right w:val="single" w:color="808080" w:sz="6" w:space="0"/>
            </w:tcBorders>
            <w:vAlign w:val="center"/>
          </w:tcPr>
          <w:p>
            <w:pPr>
              <w:widowControl/>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027-87558913</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r>
              <w:rPr>
                <w:rFonts w:hint="eastAsia" w:ascii="楷体_GB2312" w:hAnsi="微软雅黑" w:eastAsia="楷体_GB2312" w:cs="宋体"/>
                <w:b/>
                <w:bCs/>
                <w:color w:val="000000"/>
                <w:kern w:val="0"/>
                <w:sz w:val="23"/>
                <w:szCs w:val="23"/>
              </w:rPr>
              <w:t>二、项目研究目的</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pStyle w:val="4"/>
              <w:spacing w:before="0" w:beforeAutospacing="0" w:after="0" w:afterAutospacing="0"/>
              <w:rPr>
                <w:rFonts w:hint="eastAsia" w:ascii="微软雅黑" w:hAnsi="微软雅黑" w:eastAsia="微软雅黑"/>
                <w:color w:val="000000"/>
                <w:sz w:val="22"/>
                <w:szCs w:val="23"/>
                <w:lang w:val="en-US" w:eastAsia="zh-CN"/>
              </w:rPr>
            </w:pPr>
            <w:r>
              <w:rPr>
                <w:rFonts w:hint="eastAsia" w:ascii="微软雅黑" w:hAnsi="微软雅黑" w:eastAsia="微软雅黑"/>
                <w:color w:val="000000"/>
                <w:sz w:val="22"/>
                <w:szCs w:val="23"/>
                <w:lang w:val="en-US" w:eastAsia="zh-CN"/>
              </w:rPr>
              <w:t>项目研究的目的在于对新兴AI技术的了解与运用，一共有以下几个方面：</w:t>
            </w:r>
          </w:p>
          <w:p>
            <w:pPr>
              <w:pStyle w:val="4"/>
              <w:spacing w:before="0" w:beforeAutospacing="0" w:after="0" w:afterAutospacing="0"/>
              <w:rPr>
                <w:rFonts w:hint="eastAsia" w:ascii="微软雅黑" w:hAnsi="微软雅黑" w:eastAsia="微软雅黑"/>
                <w:color w:val="000000"/>
                <w:sz w:val="22"/>
                <w:szCs w:val="23"/>
                <w:lang w:val="en-US" w:eastAsia="zh-CN"/>
              </w:rPr>
            </w:pPr>
            <w:r>
              <w:rPr>
                <w:rFonts w:hint="eastAsia" w:ascii="微软雅黑" w:hAnsi="微软雅黑" w:eastAsia="微软雅黑"/>
                <w:color w:val="000000"/>
                <w:sz w:val="22"/>
                <w:szCs w:val="23"/>
                <w:lang w:val="en-US" w:eastAsia="zh-CN"/>
              </w:rPr>
              <w:t>1.AI技术与游戏领域结合。目前游戏市场中AI参与的游戏数量并不多，很有拓展与发挥的空间。AI在美术创作、游戏人物方面有很大的优势，能够大大提高游戏从业者的生产力，缩短游戏制作周期，有很大的市场竞争力。所以我们制作这个项目便是想尝试将AI与游戏深度深度融合，探索AI在游戏领域的潜力；</w:t>
            </w:r>
          </w:p>
          <w:p>
            <w:pPr>
              <w:pStyle w:val="4"/>
              <w:spacing w:before="0" w:beforeAutospacing="0" w:after="0" w:afterAutospacing="0"/>
              <w:rPr>
                <w:rFonts w:hint="eastAsia" w:ascii="微软雅黑" w:hAnsi="微软雅黑" w:eastAsia="微软雅黑"/>
                <w:color w:val="000000"/>
                <w:sz w:val="22"/>
                <w:szCs w:val="23"/>
                <w:lang w:val="en-US" w:eastAsia="zh-CN"/>
              </w:rPr>
            </w:pPr>
          </w:p>
          <w:p>
            <w:pPr>
              <w:pStyle w:val="4"/>
              <w:pBdr>
                <w:bottom w:val="none" w:color="auto" w:sz="0" w:space="0"/>
              </w:pBdr>
              <w:spacing w:before="0" w:beforeAutospacing="0" w:after="0" w:afterAutospacing="0"/>
              <w:rPr>
                <w:rFonts w:hint="eastAsia" w:ascii="微软雅黑" w:hAnsi="微软雅黑" w:eastAsia="微软雅黑"/>
                <w:b w:val="0"/>
                <w:color w:val="000000"/>
                <w:sz w:val="22"/>
                <w:szCs w:val="23"/>
                <w:lang w:val="en-US" w:eastAsia="zh-CN"/>
              </w:rPr>
            </w:pPr>
            <w:r>
              <w:rPr>
                <w:rFonts w:hint="eastAsia" w:ascii="微软雅黑" w:hAnsi="微软雅黑" w:eastAsia="微软雅黑"/>
                <w:color w:val="000000"/>
                <w:sz w:val="22"/>
                <w:szCs w:val="23"/>
                <w:lang w:val="en-US" w:eastAsia="zh-CN"/>
              </w:rPr>
              <w:t>2.</w:t>
            </w:r>
            <w:r>
              <w:rPr>
                <w:rFonts w:hint="eastAsia" w:ascii="微软雅黑" w:hAnsi="微软雅黑" w:eastAsia="微软雅黑"/>
                <w:b w:val="0"/>
                <w:color w:val="000000"/>
                <w:sz w:val="22"/>
                <w:szCs w:val="23"/>
                <w:lang w:val="en-US" w:eastAsia="zh-CN"/>
              </w:rPr>
              <w:t>提高AI的普及程度，拓展AI可利用领域。通过AI在游戏中的运用，可以较大提高一部分特定人群的对AI的兴趣，并为AI在其他方面的利用拓宽思路，开辟新利用赛道。以此，将来会出现AI在智能设计、心理疏导等方面的大放异彩的可能；</w:t>
            </w:r>
            <w:r>
              <w:rPr>
                <w:rFonts w:ascii="微软雅黑" w:hAnsi="微软雅黑" w:eastAsia="微软雅黑" w:cs="微软雅黑"/>
                <w:b w:val="0"/>
                <w:i w:val="0"/>
                <w:strike w:val="0"/>
                <w:color w:val="0D0D0D"/>
                <w:spacing w:val="0"/>
                <w:sz w:val="22"/>
                <w:u w:val="none"/>
              </w:rPr>
              <w:t>通过游戏，人们可以以更亲近的方式接触人工智能，了解人工智能的优势与短板，更好的了解人工智能这个工具的使用方法，为AI与社会各行各业深度融合营造友好氛围。</w:t>
            </w:r>
          </w:p>
          <w:p>
            <w:pPr>
              <w:pStyle w:val="4"/>
              <w:spacing w:before="0" w:beforeAutospacing="0" w:after="0" w:afterAutospacing="0"/>
              <w:rPr>
                <w:rFonts w:hint="eastAsia" w:ascii="微软雅黑" w:hAnsi="微软雅黑" w:eastAsia="微软雅黑"/>
                <w:color w:val="000000"/>
                <w:sz w:val="22"/>
                <w:szCs w:val="23"/>
                <w:lang w:val="en-US" w:eastAsia="zh-CN"/>
              </w:rPr>
            </w:pPr>
          </w:p>
          <w:p>
            <w:pPr>
              <w:pStyle w:val="4"/>
              <w:spacing w:before="0" w:beforeAutospacing="0" w:after="0" w:afterAutospacing="0"/>
              <w:ind w:left="0"/>
              <w:rPr>
                <w:rFonts w:hint="eastAsia" w:ascii="微软雅黑" w:hAnsi="微软雅黑" w:eastAsia="微软雅黑"/>
                <w:color w:val="000000"/>
                <w:sz w:val="22"/>
                <w:szCs w:val="23"/>
                <w:lang w:val="en-US" w:eastAsia="zh-CN"/>
              </w:rPr>
            </w:pPr>
            <w:r>
              <w:rPr>
                <w:rFonts w:hint="eastAsia" w:ascii="微软雅黑" w:hAnsi="微软雅黑" w:eastAsia="微软雅黑"/>
                <w:color w:val="000000"/>
                <w:sz w:val="22"/>
                <w:szCs w:val="23"/>
                <w:lang w:val="en-US" w:eastAsia="zh-CN"/>
              </w:rPr>
              <w:t>3.当今市场上回合制游戏的规则日益复杂，与如今的快节奏、浮躁的生活方式不匹配。我们将尝试构建一套通用的回合制的模型，通过对其分析，开发出自动博弈的一套系统，为玩家提供便利，提升游玩的舒适度，扩大游戏受众的范围。同时也为其他领域的复杂决策提供参考；</w:t>
            </w:r>
          </w:p>
          <w:p>
            <w:pPr>
              <w:pStyle w:val="4"/>
              <w:spacing w:before="0" w:beforeAutospacing="0" w:after="0" w:afterAutospacing="0"/>
              <w:ind w:left="0"/>
              <w:rPr>
                <w:rFonts w:hint="eastAsia" w:ascii="微软雅黑" w:hAnsi="微软雅黑" w:eastAsia="微软雅黑"/>
                <w:color w:val="000000"/>
                <w:sz w:val="22"/>
                <w:szCs w:val="23"/>
                <w:lang w:val="en-US" w:eastAsia="zh-CN"/>
              </w:rPr>
            </w:pPr>
          </w:p>
          <w:p>
            <w:pPr>
              <w:pStyle w:val="4"/>
              <w:pBdr>
                <w:bottom w:val="none" w:color="auto" w:sz="0" w:space="0"/>
              </w:pBdr>
              <w:spacing w:before="0" w:beforeAutospacing="0" w:after="0" w:afterAutospacing="0"/>
              <w:ind w:left="0"/>
              <w:rPr>
                <w:rFonts w:hint="eastAsia" w:ascii="微软雅黑" w:hAnsi="微软雅黑" w:eastAsia="微软雅黑"/>
                <w:color w:val="000000"/>
                <w:sz w:val="22"/>
                <w:szCs w:val="23"/>
                <w:lang w:val="en-US" w:eastAsia="zh-CN"/>
              </w:rPr>
            </w:pPr>
            <w:r>
              <w:rPr>
                <w:rFonts w:hint="eastAsia" w:ascii="微软雅黑" w:hAnsi="微软雅黑" w:eastAsia="微软雅黑"/>
                <w:color w:val="000000"/>
                <w:sz w:val="22"/>
                <w:szCs w:val="23"/>
                <w:lang w:val="en-US" w:eastAsia="zh-CN"/>
              </w:rPr>
              <w:t>4.通过游戏传递审美的趣味与精神的力量。我们尝试通过创造好的剧情，好的角色为玩家带来丰富的情感体验。同时引入ai语言模型，让玩家能够自由与喜爱的角色对话，收获愉悦与美好回忆。希望我们的作品能为生活在当今快节奏、高压力的社会中的人们带来片刻休息与快乐；</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r>
              <w:rPr>
                <w:rFonts w:hint="eastAsia" w:ascii="楷体_GB2312" w:hAnsi="微软雅黑" w:eastAsia="楷体_GB2312" w:cs="宋体"/>
                <w:b/>
                <w:bCs/>
                <w:color w:val="000000" w:themeColor="text1"/>
                <w:kern w:val="0"/>
                <w:sz w:val="23"/>
                <w:szCs w:val="23"/>
                <w14:textFill>
                  <w14:solidFill>
                    <w14:schemeClr w14:val="tx1"/>
                  </w14:solidFill>
                </w14:textFill>
              </w:rPr>
              <w:t>三、项目研究内容</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widowControl/>
              <w:wordWrap w:val="0"/>
              <w:jc w:val="left"/>
              <w:rPr>
                <w:rFonts w:ascii="微软雅黑" w:hAnsi="微软雅黑" w:eastAsia="微软雅黑" w:cs="微软雅黑"/>
                <w:i w:val="0"/>
                <w:strike w:val="0"/>
                <w:spacing w:val="0"/>
                <w:sz w:val="23"/>
                <w:u w:val="none"/>
              </w:rPr>
            </w:pPr>
            <w:r>
              <w:rPr>
                <w:rFonts w:hint="eastAsia" w:ascii="微软雅黑" w:hAnsi="微软雅黑" w:eastAsia="微软雅黑" w:cs="宋体"/>
                <w:color w:val="000000"/>
                <w:kern w:val="0"/>
                <w:sz w:val="23"/>
                <w:szCs w:val="23"/>
                <w:lang w:val="en-US" w:eastAsia="zh-CN"/>
              </w:rPr>
              <w:t>本项目研究的重点在于游戏引擎的使用与AI技术与游戏内容的融合。</w:t>
            </w:r>
            <w:r>
              <w:rPr>
                <w:rFonts w:ascii="微软雅黑" w:hAnsi="微软雅黑" w:eastAsia="微软雅黑" w:cs="微软雅黑"/>
                <w:i w:val="0"/>
                <w:strike w:val="0"/>
                <w:spacing w:val="0"/>
                <w:sz w:val="23"/>
                <w:u w:val="none"/>
              </w:rPr>
              <w:t>将游戏引擎的使用与AI技术与游戏内容结合起来，可以创造出更加丰富、智能的游戏体验。具体来说，有以下几点内容：</w:t>
            </w:r>
          </w:p>
          <w:p>
            <w:pPr>
              <w:widowControl/>
              <w:numPr>
                <w:ilvl w:val="0"/>
                <w:numId w:val="1"/>
              </w:numPr>
              <w:pBdr>
                <w:bottom w:val="none" w:color="auto" w:sz="0" w:space="0"/>
              </w:pBdr>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应用Unity游戏开发引擎于实际游戏开发中，完成包括场景搭建、角色制作、动画设计、物理模拟、音效处理等方面的工作；</w:t>
            </w:r>
          </w:p>
          <w:p>
            <w:pPr>
              <w:widowControl/>
              <w:numPr>
                <w:ilvl w:val="0"/>
                <w:numId w:val="1"/>
              </w:numPr>
              <w:pBdr>
                <w:bottom w:val="none" w:color="auto" w:sz="0" w:space="0"/>
              </w:pBdr>
              <w:wordWrap w:val="0"/>
              <w:jc w:val="left"/>
              <w:rPr>
                <w:rFonts w:hint="default" w:ascii="微软雅黑" w:hAnsi="微软雅黑" w:eastAsia="微软雅黑" w:cs="宋体"/>
                <w:color w:val="000000"/>
                <w:kern w:val="0"/>
                <w:sz w:val="23"/>
                <w:szCs w:val="23"/>
                <w:lang w:val="en-US" w:eastAsia="zh-CN"/>
              </w:rPr>
            </w:pPr>
            <w:r>
              <w:rPr>
                <w:rFonts w:hint="default" w:ascii="微软雅黑" w:hAnsi="微软雅黑" w:eastAsia="微软雅黑" w:cs="微软雅黑"/>
                <w:i w:val="0"/>
                <w:strike w:val="0"/>
                <w:color w:val="000000"/>
                <w:spacing w:val="0"/>
                <w:kern w:val="0"/>
                <w:sz w:val="23"/>
                <w:szCs w:val="23"/>
                <w:u w:val="none"/>
                <w:lang w:val="en-US" w:eastAsia="zh-CN"/>
              </w:rPr>
              <w:t>利用当今主流的stable diffusion平面图片创作模型，实现游戏场景的绘制和游戏素材的生成；</w:t>
            </w:r>
          </w:p>
          <w:p>
            <w:pPr>
              <w:widowControl/>
              <w:numPr>
                <w:ilvl w:val="0"/>
                <w:numId w:val="1"/>
              </w:numPr>
              <w:wordWrap w:val="0"/>
              <w:jc w:val="left"/>
              <w:rPr>
                <w:rFonts w:hint="default" w:ascii="微软雅黑" w:hAnsi="微软雅黑" w:eastAsia="微软雅黑" w:cs="宋体"/>
                <w:color w:val="000000"/>
                <w:kern w:val="0"/>
                <w:sz w:val="23"/>
                <w:szCs w:val="23"/>
                <w:lang w:val="en-US" w:eastAsia="zh-CN"/>
              </w:rPr>
            </w:pPr>
            <w:r>
              <w:rPr>
                <w:rFonts w:ascii="微软雅黑" w:hAnsi="微软雅黑" w:eastAsia="微软雅黑" w:cs="微软雅黑"/>
                <w:i w:val="0"/>
                <w:strike w:val="0"/>
                <w:spacing w:val="0"/>
                <w:sz w:val="23"/>
                <w:u w:val="none"/>
              </w:rPr>
              <w:t>利用深度学习算法实现游戏内容的完全自动生成更新；</w:t>
            </w:r>
          </w:p>
          <w:p>
            <w:pPr>
              <w:widowControl/>
              <w:numPr>
                <w:ilvl w:val="0"/>
                <w:numId w:val="1"/>
              </w:numPr>
              <w:wordWrap w:val="0"/>
              <w:jc w:val="left"/>
              <w:rPr>
                <w:rFonts w:hint="default" w:ascii="微软雅黑" w:hAnsi="微软雅黑" w:eastAsia="微软雅黑" w:cs="宋体"/>
                <w:color w:val="000000"/>
                <w:kern w:val="0"/>
                <w:sz w:val="23"/>
                <w:szCs w:val="23"/>
                <w:lang w:val="en-US" w:eastAsia="zh-CN"/>
              </w:rPr>
            </w:pPr>
            <w:r>
              <w:rPr>
                <w:rFonts w:ascii="微软雅黑" w:hAnsi="微软雅黑" w:eastAsia="微软雅黑" w:cs="微软雅黑"/>
                <w:i w:val="0"/>
                <w:strike w:val="0"/>
                <w:spacing w:val="0"/>
                <w:sz w:val="23"/>
                <w:u w:val="none"/>
              </w:rPr>
              <w:t>在游戏中调用自然语言大模型接口，实现游戏NPC的超高自由度交互；</w:t>
            </w:r>
          </w:p>
          <w:p>
            <w:pPr>
              <w:widowControl/>
              <w:numPr>
                <w:ilvl w:val="0"/>
                <w:numId w:val="1"/>
              </w:numPr>
              <w:wordWrap w:val="0"/>
              <w:jc w:val="left"/>
              <w:rPr>
                <w:rFonts w:hint="default" w:ascii="微软雅黑" w:hAnsi="微软雅黑" w:eastAsia="微软雅黑" w:cs="宋体"/>
                <w:color w:val="000000"/>
                <w:kern w:val="0"/>
                <w:sz w:val="23"/>
                <w:szCs w:val="23"/>
                <w:lang w:val="en-US" w:eastAsia="zh-CN"/>
              </w:rPr>
            </w:pPr>
            <w:r>
              <w:rPr>
                <w:rFonts w:ascii="微软雅黑" w:hAnsi="微软雅黑" w:eastAsia="微软雅黑" w:cs="微软雅黑"/>
                <w:i w:val="0"/>
                <w:strike w:val="0"/>
                <w:spacing w:val="0"/>
                <w:sz w:val="23"/>
                <w:u w:val="none"/>
              </w:rPr>
              <w:t>读取并分析玩家的实时情感，结合玩家反馈，动态调整游戏当前进程中的难度。</w:t>
            </w:r>
          </w:p>
          <w:p>
            <w:pPr>
              <w:widowControl/>
              <w:numPr>
                <w:ilvl w:val="0"/>
                <w:numId w:val="1"/>
              </w:numPr>
              <w:pBdr>
                <w:bottom w:val="none" w:color="auto" w:sz="0" w:space="0"/>
              </w:pBdr>
              <w:wordWrap w:val="0"/>
              <w:jc w:val="left"/>
              <w:rPr>
                <w:rFonts w:hint="default" w:ascii="微软雅黑" w:hAnsi="微软雅黑" w:eastAsia="微软雅黑" w:cs="宋体"/>
                <w:color w:val="000000"/>
                <w:kern w:val="0"/>
                <w:sz w:val="23"/>
                <w:szCs w:val="23"/>
                <w:lang w:val="en-US" w:eastAsia="zh-CN"/>
              </w:rPr>
            </w:pPr>
            <w:r>
              <w:rPr>
                <w:rFonts w:hint="default" w:ascii="微软雅黑" w:hAnsi="微软雅黑" w:eastAsia="微软雅黑" w:cs="微软雅黑"/>
                <w:i w:val="0"/>
                <w:strike w:val="0"/>
                <w:color w:val="000000"/>
                <w:spacing w:val="0"/>
                <w:kern w:val="0"/>
                <w:sz w:val="23"/>
                <w:szCs w:val="23"/>
                <w:u w:val="none"/>
                <w:lang w:val="en-US" w:eastAsia="zh-CN"/>
              </w:rPr>
              <w:t>对抗搜索算法与游戏策略分析在游戏内的应用</w:t>
            </w:r>
          </w:p>
          <w:p>
            <w:pPr>
              <w:widowControl/>
              <w:wordWrap w:val="0"/>
              <w:ind w:left="336"/>
              <w:jc w:val="left"/>
              <w:rPr>
                <w:rFonts w:hint="default" w:ascii="微软雅黑" w:hAnsi="微软雅黑" w:eastAsia="微软雅黑" w:cs="宋体"/>
                <w:color w:val="000000"/>
                <w:kern w:val="0"/>
                <w:sz w:val="23"/>
                <w:szCs w:val="23"/>
                <w:lang w:val="en-US" w:eastAsia="zh-CN"/>
              </w:rPr>
            </w:pPr>
            <w:r>
              <w:rPr>
                <w:rFonts w:ascii="微软雅黑" w:hAnsi="微软雅黑" w:eastAsia="微软雅黑" w:cs="微软雅黑"/>
                <w:i w:val="0"/>
                <w:strike w:val="0"/>
                <w:spacing w:val="0"/>
                <w:sz w:val="23"/>
                <w:u w:val="none"/>
              </w:rPr>
              <w:t>游戏引擎的使用与AI技术与游戏内容的融合是当前游戏开发领域的两大重要研究方向。将这两者结合起来进行研究和实践，既可以在游戏领域上实现巨大创新，又可以为人工智能在现实领域中的运用拓宽路线，引出新方向。</w:t>
            </w:r>
          </w:p>
        </w:tc>
      </w:tr>
      <w:tr>
        <w:trPr>
          <w:trHeight w:val="443"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numPr>
                <w:ilvl w:val="0"/>
                <w:numId w:val="2"/>
              </w:numPr>
              <w:wordWrap w:val="0"/>
              <w:jc w:val="left"/>
              <w:rPr>
                <w:rFonts w:ascii="楷体_GB2312" w:hAnsi="微软雅黑" w:eastAsia="楷体_GB2312" w:cs="宋体"/>
                <w:b/>
                <w:bCs/>
                <w:color w:val="000000"/>
                <w:kern w:val="0"/>
                <w:sz w:val="23"/>
                <w:szCs w:val="23"/>
              </w:rPr>
            </w:pPr>
            <w:r>
              <w:rPr>
                <w:rFonts w:hint="eastAsia" w:ascii="楷体_GB2312" w:hAnsi="微软雅黑" w:eastAsia="楷体_GB2312" w:cs="宋体"/>
                <w:b/>
                <w:bCs/>
                <w:color w:val="000000"/>
                <w:kern w:val="0"/>
                <w:sz w:val="23"/>
                <w:szCs w:val="23"/>
              </w:rPr>
              <w:t>国、内外研究现状和发展动态</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游戏人工智能的研究可追溯到1950年。自IBM开发的深蓝(Deep Blue)在1997年5月战胜西洋棋世界冠军卡斯帕罗夫,至今已有大量经典游戏的世界冠军被游戏人工智能击败。这之中包括围棋等极为复杂的游戏。自2000年开始,人工智能研究者着眼更加复杂的决策类游戏。一些研究者期望通过赋予复杂的表示和推理能力给智能体以提高水平。他们尝试抽象动作和状态以减小搜索空间、使用进化算法实现规划和引入专家经验优化搜索空间等方法构建强大的游戏人工智能。这类游戏人工智能大多数基于脚本规则或启发式搜索树算法,尽管具有一定的水平但与人类职业选手差距甚大。2016年起,众多国内外研究团队使用深度学习和强化学习等基于学习的方法对该领域进行探索,部分实现了可匹敌人类专家水平的游戏人工智能。国外有如斯坦福大学、牛津大学、伦敦大学等大学和DeepMind、OpenAI、Facebook等科技公司参与其中,国内也有如中国科学院自动化研究所、清华大学、腾讯人工智能实验室、网易伏羲人工智能实验室等进行相关研究。</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 xml:space="preserve">本世纪初，工程师 Dromey提出了新的游戏 AI 开发技术，在 2001 年发表的一篇刊文里以“遗传软件工程”和“基因设计”的概念来描述行为树的概念。渐渐地，随着游戏行业的快速发展，行为树技术也逐渐的应用在游戏 AI 的开发上，像 Halo、Spore  等在当时比较著名的游戏，都是应用了行为树技术来开发其自身的 AI 系统。尽管如此，行为树技术在游戏  AI  中的应用也还算不上主流，并没有成为各类游戏公司开发 AI 系统的首选方式。不过，随着后来游戏行业的快速发展，各种游戏开发引擎不断的被其所在的公司或者机构开源，游戏引擎的崛起大大方便了游戏的开发迭代，降低了进入游戏开发领域的门槛，各种初创型的游戏公司都会选择像虚幻引擎、CryEngine  以及  Unity3D  等这类游戏引擎来进入游戏领域，站在巨人的肩膀上，使得游戏开发变得简单。更重要的是， 这些优秀的游戏引擎都自带 AI 模块，它所提供的组件都比较成熟，大量繁杂的底层功能都已封装，只需通过上层接口来拓展自己的 AI 功能即可，大部分还直接引入了行为树的解决方案，更随着游戏市场的逐渐扩大，越来越多的公司也有了足够的资源和人力去开发独立的游戏 AI 开发框架，并进行开源。腾讯公司开源的行为树 AI 开发框架 Behaviac，支持多种开发语言的实现，方便各类游戏开发引擎将其引入其中，成为游戏开发引擎的一部分，它还附带了行为树的编辑器的客户端，让行为树的设计变得可视化，使得整体的游戏 AI 开发变得更为简单。随后，像《DOTA》、  《英雄联盟》这类知名的  Moba（Multiplayer Online Battle Arena，多人在线战术竞技游戏）端游作品以及当前热门的手游《王者荣耀》都采用了行为树的这一套解决方案来开发  AI 系统，更为普及了行为树技术在游戏 AI 领域的应用。      </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虚拟现实(Virtual Reality，简称VR）是目前数字化领域应用最广泛的一项技术，它与多媒体技术、网络技术并称为三大前景最好的计算机技术，是一种综合计算机图形技术、传感器技术、人机交互技术、网络技术、立体显示技术以及仿真拟术等多种技术而发展起来的综合性技术。根据IEEE（电气和息子二程师协会）的定义，虚拟观实是指在视、听、触、嗅、味觉等方面高度逼真的计算机模拟环境，用户可实时的对虚拟场景中的对象进行操作和反馈。VR 技术起源手1965 年 Ivas Sutherana 在 IFIP 会议上所作的“终极的显示”的报告。20世纪80年代美国VPL公司的创建人之一Joron Lanier 正式提出了：“Virtual Reality”一词。VR技术兴起于20世纪90年代，2000年以后，VR技术整合发展中的XML、JAVA等先进技术，应用强大的3D计算能力和交互式技术，提高室染质量和传输速度，进入了崭新的发展时代。</w:t>
            </w:r>
          </w:p>
          <w:p>
            <w:pPr>
              <w:rPr>
                <w:kern w:val="0"/>
                <w:szCs w:val="23"/>
                <w:lang w:val="en-US" w:eastAsia="zh-CN"/>
              </w:rPr>
            </w:pP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r>
              <w:rPr>
                <w:rFonts w:hint="eastAsia" w:ascii="楷体_GB2312" w:hAnsi="微软雅黑" w:eastAsia="楷体_GB2312" w:cs="宋体"/>
                <w:b/>
                <w:bCs/>
                <w:color w:val="000000" w:themeColor="text1"/>
                <w:kern w:val="0"/>
                <w:sz w:val="23"/>
                <w:szCs w:val="23"/>
                <w14:textFill>
                  <w14:solidFill>
                    <w14:schemeClr w14:val="tx1"/>
                  </w14:solidFill>
                </w14:textFill>
              </w:rPr>
              <w:t>五、研究路线及解决的主要问题</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1.如何智能生成游戏素材、搭建游戏场景？</w:t>
            </w:r>
          </w:p>
          <w:p>
            <w:pPr>
              <w:widowControl/>
              <w:wordWrap w:val="0"/>
              <w:jc w:val="left"/>
              <w:rPr>
                <w:rFonts w:ascii="微软雅黑" w:hAnsi="微软雅黑" w:eastAsia="微软雅黑" w:cs="微软雅黑"/>
                <w:i w:val="0"/>
                <w:strike w:val="0"/>
                <w:spacing w:val="0"/>
                <w:sz w:val="23"/>
                <w:u w:val="none"/>
                <w:lang w:val="en-US" w:eastAsia="zh-CN"/>
              </w:rPr>
            </w:pPr>
            <w:r>
              <w:rPr>
                <w:rFonts w:ascii="微软雅黑" w:hAnsi="微软雅黑" w:eastAsia="微软雅黑" w:cs="微软雅黑"/>
                <w:i w:val="0"/>
                <w:strike w:val="0"/>
                <w:spacing w:val="0"/>
                <w:sz w:val="23"/>
                <w:u w:val="none"/>
                <w:lang w:val="en-US" w:eastAsia="zh-CN"/>
              </w:rPr>
              <w:t>（1）应用最广泛、功能最强大的ai绘图模型stable diffusion的合理高效使用：</w:t>
            </w:r>
          </w:p>
          <w:p>
            <w:pPr>
              <w:widowControl/>
              <w:wordWrap w:val="0"/>
              <w:jc w:val="left"/>
              <w:rPr>
                <w:rFonts w:ascii="微软雅黑" w:hAnsi="微软雅黑" w:eastAsia="微软雅黑" w:cs="微软雅黑"/>
                <w:i w:val="0"/>
                <w:strike w:val="0"/>
                <w:spacing w:val="0"/>
                <w:sz w:val="23"/>
                <w:u w:val="none"/>
                <w:lang w:val="en-US" w:eastAsia="zh-CN"/>
              </w:rPr>
            </w:pPr>
            <w:r>
              <w:rPr>
                <w:rFonts w:ascii="微软雅黑" w:hAnsi="微软雅黑" w:eastAsia="微软雅黑" w:cs="微软雅黑"/>
                <w:i w:val="0"/>
                <w:strike w:val="0"/>
                <w:spacing w:val="0"/>
                <w:sz w:val="23"/>
                <w:u w:val="none"/>
                <w:lang w:val="en-US" w:eastAsia="zh-CN"/>
              </w:rPr>
              <w:t>ai绘画具有不确定性、随机性。何如合理利用提示词（prompt）、模型（cpkt）、控制网络（controlnet）对所产出的图片进行限定和引导是一项艰巨而困难的任务。在游戏环节中，使用的美术素材必须贴合游戏剧情，于是如何使用ai 进行定向所需要的、契合主题的图片便成为了一项关键而复杂的课题。本项任务的研究是对ai理解的增强，对于ai模型定向求解以扩大其实际问题的适用性也有着深远的影响。</w:t>
            </w:r>
          </w:p>
          <w:p>
            <w:pPr>
              <w:widowControl/>
              <w:wordWrap w:val="0"/>
              <w:jc w:val="left"/>
              <w:rPr>
                <w:rFonts w:ascii="微软雅黑" w:hAnsi="微软雅黑" w:eastAsia="微软雅黑" w:cs="微软雅黑"/>
                <w:i w:val="0"/>
                <w:strike w:val="0"/>
                <w:spacing w:val="0"/>
                <w:sz w:val="23"/>
                <w:u w:val="none"/>
                <w:lang w:val="en-US" w:eastAsia="zh-CN"/>
              </w:rPr>
            </w:pPr>
            <w:r>
              <w:rPr>
                <w:rFonts w:ascii="微软雅黑" w:hAnsi="微软雅黑" w:eastAsia="微软雅黑" w:cs="微软雅黑"/>
                <w:i w:val="0"/>
                <w:strike w:val="0"/>
                <w:spacing w:val="0"/>
                <w:sz w:val="23"/>
                <w:u w:val="none"/>
                <w:lang w:val="en-US" w:eastAsia="zh-CN"/>
              </w:rPr>
              <w:t>（2）训练团队自己的stable diffusion模型：</w:t>
            </w:r>
          </w:p>
          <w:p>
            <w:pPr>
              <w:widowControl/>
              <w:wordWrap w:val="0"/>
              <w:jc w:val="left"/>
              <w:rPr>
                <w:rFonts w:ascii="微软雅黑" w:hAnsi="微软雅黑" w:eastAsia="微软雅黑" w:cs="微软雅黑"/>
                <w:i w:val="0"/>
                <w:strike w:val="0"/>
                <w:spacing w:val="0"/>
                <w:sz w:val="23"/>
                <w:u w:val="none"/>
                <w:lang w:val="en-US" w:eastAsia="zh-CN"/>
              </w:rPr>
            </w:pPr>
            <w:r>
              <w:rPr>
                <w:rFonts w:ascii="微软雅黑" w:hAnsi="微软雅黑" w:eastAsia="微软雅黑" w:cs="微软雅黑"/>
                <w:i w:val="0"/>
                <w:strike w:val="0"/>
                <w:spacing w:val="0"/>
                <w:sz w:val="23"/>
                <w:u w:val="none"/>
                <w:lang w:val="en-US" w:eastAsia="zh-CN"/>
              </w:rPr>
              <w:t>游戏的艺术设定要求我们必须做到训练自己的stable diffusion模型以保证游戏人物的同一性素材生成。我们将利用网络上现有的大模型如</w:t>
            </w:r>
            <w:r>
              <w:rPr>
                <w:rFonts w:ascii="微软雅黑" w:hAnsi="微软雅黑" w:eastAsia="微软雅黑" w:cs="微软雅黑"/>
                <w:i w:val="0"/>
                <w:strike w:val="0"/>
                <w:spacing w:val="0"/>
                <w:sz w:val="23"/>
                <w:u w:val="none"/>
              </w:rPr>
              <w:t>majicmixFantasy_v30Vae、flat2DAnimerge_v3.0等模型作为模型基底，使用大量图片等其他素材并设定合理的提示词，最终训练出我们团队自己的</w:t>
            </w:r>
            <w:r>
              <w:rPr>
                <w:rFonts w:ascii="微软雅黑" w:hAnsi="微软雅黑" w:eastAsia="微软雅黑" w:cs="微软雅黑"/>
                <w:i w:val="0"/>
                <w:strike w:val="0"/>
                <w:spacing w:val="0"/>
                <w:sz w:val="23"/>
                <w:u w:val="none"/>
                <w:lang w:val="en-US" w:eastAsia="zh-CN"/>
              </w:rPr>
              <w:t>stable diffusion模型。</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2.如何实现游戏智能体高自由度交互？</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（1）自然语言处理模型接入游戏的训练与定制：</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 xml:space="preserve"> 游戏中对于角色对话的一致性和个性化要求高，通过训练团队自己的ChatGPT模型来确保生成对话与游戏设定、角色性格相符也是一项典型的问题。我们团队将以ChatGPT API作为基础，结合已有的大型模型，例如openai/gpt-3.5-turbo，采用大量游戏中的对话样本作为训练数据，设定合理的提示文本，以训练出适应游戏风格和设定的ChatGPT模型。通过这种方式，可以提高生成对话的一致性和个性化，确保与游戏中人物的性格特点相匹配。</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（2）ChatGPT API的合理高效使用：</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 xml:space="preserve"> ChatGPT API在应用中存在的不确定性和随机性难以处理，如何提示词、模型参数、控制网络等方式合理引导生成的对话，以确保输出符合特定的需求，比如游戏中的角色对话或剧情推进将会成为我们待解决的一项重要难题。我们团队将通过深入研究ChatGPT API的参数调整，优化提示词的选择，以及整合控制网络的方法，实现对生成对话的有效引导和限制。这对于在游戏环节中生成符合主题和情节需要的对话具有关键作用，同时提高了ChatGPT在实际问题中的适用性。</w:t>
            </w:r>
          </w:p>
          <w:p>
            <w:pPr>
              <w:widowControl/>
              <w:wordWrap w:val="0"/>
              <w:jc w:val="left"/>
              <w:rPr>
                <w:rFonts w:ascii="微软雅黑" w:hAnsi="微软雅黑" w:eastAsia="微软雅黑" w:cs="微软雅黑"/>
                <w:i w:val="0"/>
                <w:strike w:val="0"/>
                <w:spacing w:val="0"/>
                <w:sz w:val="23"/>
                <w:u w:val="none"/>
                <w:lang w:val="en-US" w:eastAsia="zh-CN"/>
              </w:rPr>
            </w:pPr>
            <w:r>
              <w:rPr>
                <w:rFonts w:ascii="微软雅黑" w:hAnsi="微软雅黑" w:eastAsia="微软雅黑" w:cs="微软雅黑"/>
                <w:i w:val="0"/>
                <w:strike w:val="0"/>
                <w:spacing w:val="0"/>
                <w:sz w:val="23"/>
                <w:u w:val="none"/>
                <w:lang w:val="en-US" w:eastAsia="zh-CN"/>
              </w:rPr>
              <w:t>3.如何因人而异地定制游戏内容使得游戏体验个性化？</w:t>
            </w:r>
          </w:p>
          <w:p>
            <w:pPr>
              <w:widowControl/>
              <w:pBdr>
                <w:bottom w:val="none" w:color="auto" w:sz="0" w:space="0"/>
              </w:pBdr>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实现个性化的游戏体验涉及到广泛而强大的AI情感生成模型的应用，AI情感生成模型的特殊之处在于其对情感的理解和表达。在个性化游戏体验中，如何合理利用提示词、模型参数以及控制网络，以确保游戏中呈现的情感与玩家的个性化需求相契合，是一项困难的任务。因为情感具有多层次、多维度的复杂性，AI在生成情感内容时需要更深入的理解和准确的表达，以满足不同玩家的独特体验期望。</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微软雅黑"/>
                <w:i w:val="0"/>
                <w:strike w:val="0"/>
                <w:spacing w:val="0"/>
                <w:sz w:val="23"/>
                <w:u w:val="none"/>
              </w:rPr>
            </w:pPr>
            <w:r>
              <w:rPr>
                <w:rFonts w:hint="eastAsia" w:ascii="楷体_GB2312" w:hAnsi="微软雅黑" w:eastAsia="楷体_GB2312" w:cs="宋体"/>
                <w:b/>
                <w:bCs/>
                <w:kern w:val="0"/>
                <w:sz w:val="23"/>
                <w:szCs w:val="23"/>
              </w:rPr>
              <w:t>六、项目创新及特色</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widowControl/>
              <w:wordWrap w:val="0"/>
              <w:jc w:val="left"/>
              <w:rPr>
                <w:rFonts w:hint="eastAsia" w:ascii="微软雅黑" w:hAnsi="微软雅黑" w:eastAsia="微软雅黑" w:cs="微软雅黑"/>
                <w:i w:val="0"/>
                <w:strike w:val="0"/>
                <w:spacing w:val="0"/>
                <w:sz w:val="23"/>
                <w:u w:val="none"/>
                <w:lang w:val="en-US" w:eastAsia="zh-CN"/>
              </w:rPr>
            </w:pPr>
            <w:r>
              <w:rPr>
                <w:rFonts w:hint="eastAsia" w:ascii="微软雅黑" w:hAnsi="微软雅黑" w:eastAsia="微软雅黑" w:cs="微软雅黑"/>
                <w:i w:val="0"/>
                <w:strike w:val="0"/>
                <w:spacing w:val="0"/>
                <w:sz w:val="23"/>
                <w:u w:val="none"/>
                <w:lang w:val="en-US" w:eastAsia="zh-CN"/>
              </w:rPr>
              <w:t>我们项目的创新点在于大胆的将ai技术应用于游戏，将大量的内容依据我们所训练出来的模型进行生成于处理：</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1.全面AI参与剧情构建：我们项目将AI技术扩展至游戏剧情的构建过程，包括情节设计、角色互动、事件触发等方面。通过训练自己的自然语言处理模型，我们可以使AI更加理解游戏世界的逻辑，进而参与到剧情的创作中。这不仅提高了剧情的深度和复杂性，也为玩家提供了更加惊喜不落窠臼的游戏体验。</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2.AI音效生成：除了AI生成美术素材外，我们还将AI技术应用于音效领域。通过训练音频生成模型，我们可以自动生成符合游戏场景、氛围和情节的背景音乐、音效。</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3.AI动态难度调整：利用AI技术实现游戏的动态难度调整，根据玩家的表现和偏好实时调整游戏难度，以确保每位玩家都能够在适度挑战下获得愉悦的游戏体验。这种个性化的难度调整将增强游戏的可玩性，有利于每个玩家都找到适合自己的水平。</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4.情感驱动的AI动态剧情分支：通过结合情感生成模型和强化学习技术，我们探索一种基于玩家情感反馈的AI动态剧情分支系统。我们将使用ai将分析玩家的情感状态，然后调整游戏剧情的发展方向，以提供更贴合玩家情感需求的个性化游戏体验。这不仅在科学上考虑了情感生成的深度，同时也通过强化学习模型使得剧情分支更具智能性。</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5.AI生成的虚拟场景：借助深度学习和计算机视觉技术，我们将AI应用于虚拟场景的生成，包括游戏中的背景、建筑和景观。通过训练模型以理解不同游戏主题的视觉元素，我们可以实现高度逼真、个性化的虚拟场景，为玩家创造沉浸感极强的游戏环境。</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6.迁移学习优化AI模型：我们将探讨如何通过迁移学习，将已经在其他领域取得成功的AI模型（如语言生成、图像生成）迁移到游戏设计中，以提高训练效率和模型性能。我们将充分考虑游戏设计的特殊性，通过优化模型结构和参数，实现更加精准的游戏相关内容生成。</w:t>
            </w:r>
          </w:p>
          <w:p>
            <w:pPr>
              <w:widowControl/>
              <w:wordWrap w:val="0"/>
              <w:jc w:val="left"/>
              <w:rPr>
                <w:rFonts w:ascii="微软雅黑" w:hAnsi="微软雅黑" w:eastAsia="微软雅黑" w:cs="微软雅黑"/>
                <w:i w:val="0"/>
                <w:strike w:val="0"/>
                <w:spacing w:val="0"/>
                <w:sz w:val="23"/>
                <w:u w:val="none"/>
              </w:rPr>
            </w:pPr>
            <w:r>
              <w:rPr>
                <w:rFonts w:ascii="微软雅黑" w:hAnsi="微软雅黑" w:eastAsia="微软雅黑" w:cs="微软雅黑"/>
                <w:i w:val="0"/>
                <w:strike w:val="0"/>
                <w:spacing w:val="0"/>
                <w:sz w:val="23"/>
                <w:u w:val="none"/>
              </w:rPr>
              <w:t>7.多模态AI协同创作：我们将学习并实现多模态AI在游戏创作中的协同工作，包括视觉、听觉、语言等多方面的信息协同生成。通过深度学习模型的联合训练和优化实现，我们将会使游戏内容有更高质量和更全面的表现形式。</w:t>
            </w:r>
          </w:p>
          <w:p>
            <w:pPr>
              <w:widowControl/>
              <w:wordWrap w:val="0"/>
              <w:jc w:val="left"/>
              <w:rPr>
                <w:rFonts w:hint="default" w:ascii="微软雅黑" w:hAnsi="微软雅黑" w:eastAsia="微软雅黑" w:cs="微软雅黑"/>
                <w:i w:val="0"/>
                <w:strike w:val="0"/>
                <w:spacing w:val="0"/>
                <w:sz w:val="23"/>
                <w:u w:val="none"/>
                <w:lang w:val="en-US" w:eastAsia="zh-CN"/>
              </w:rPr>
            </w:pPr>
            <w:r>
              <w:rPr>
                <w:rFonts w:ascii="微软雅黑" w:hAnsi="微软雅黑" w:eastAsia="微软雅黑" w:cs="微软雅黑"/>
                <w:i w:val="0"/>
                <w:strike w:val="0"/>
                <w:spacing w:val="0"/>
                <w:sz w:val="23"/>
                <w:u w:val="none"/>
              </w:rPr>
              <w:t>我们的项目在视觉、听觉、情感和互动等多个方面深度融合了AI技术，为游戏体验带来更加丰富、个性化、创新的可能性。这些创新特色展示了项目在AI技术应用上的深度探索，涵盖了情感分析、多模态合作、元学习等前沿领域，为游戏体验带来更加前瞻性和科学性的可能性。</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r>
              <w:rPr>
                <w:rFonts w:hint="eastAsia" w:ascii="楷体_GB2312" w:hAnsi="微软雅黑" w:eastAsia="楷体_GB2312" w:cs="宋体"/>
                <w:b/>
                <w:bCs/>
                <w:kern w:val="0"/>
                <w:sz w:val="23"/>
                <w:szCs w:val="23"/>
              </w:rPr>
              <w:t>七、项目综述</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widowControl/>
              <w:wordWrap w:val="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制作游戏依赖unity游戏引擎。而游戏所使用到的美术音乐素材，用ai生成，这是使用ai的第一个方面。在编写游戏的大致逻辑后，我们甚至希望ai能够参与到游戏的逻辑构造中来，通过ai来自己拓展出不同的游戏路线和结局。</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r>
              <w:rPr>
                <w:rFonts w:hint="eastAsia" w:ascii="楷体_GB2312" w:hAnsi="微软雅黑" w:eastAsia="楷体_GB2312" w:cs="宋体"/>
                <w:b/>
                <w:bCs/>
                <w:kern w:val="0"/>
                <w:sz w:val="23"/>
                <w:szCs w:val="23"/>
              </w:rPr>
              <w:t>八、项目实施方案</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widowControl/>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此项目总时长为一年，下面是项目具体的实施计划。</w:t>
            </w:r>
          </w:p>
          <w:p>
            <w:pPr>
              <w:widowControl/>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2024.3-2024.4   了解unity引擎的使用，了解OpenAI-API的使用，了解stable diffusion的使用。同时讨论游戏多样玩法的融合、游戏剧情细节、游戏人物设计、游戏整体艺术氛围，明确游戏的大体框架。</w:t>
            </w:r>
          </w:p>
          <w:p>
            <w:pPr>
              <w:widowControl/>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2024.4-2024.6   依据上一个月的玩法设计，分开独立完成各个部分的玩法的逻辑功能。完成剧情、人物的全面设计。</w:t>
            </w:r>
          </w:p>
          <w:p>
            <w:pPr>
              <w:widowControl/>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2024.7-2024.8   通过stable diffusion生成游戏的各种美术素材，同时对其进行人工处理。</w:t>
            </w:r>
          </w:p>
          <w:p>
            <w:pPr>
              <w:widowControl/>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2024.9-2024.11   整合游戏的各个部分。首先是游戏各部分逻辑功能的整合，其次是美术资源的整合，完成游戏的大体框架</w:t>
            </w:r>
          </w:p>
          <w:p>
            <w:pPr>
              <w:widowControl/>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2024.12-2025.3  DEBUG以及完善游戏，并提交成果。</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r>
              <w:rPr>
                <w:rFonts w:hint="eastAsia" w:ascii="楷体_GB2312" w:hAnsi="微软雅黑" w:eastAsia="楷体_GB2312" w:cs="宋体"/>
                <w:b/>
                <w:bCs/>
                <w:color w:val="000000"/>
                <w:kern w:val="0"/>
                <w:sz w:val="23"/>
                <w:szCs w:val="23"/>
              </w:rPr>
              <w:t>九、项目预期成果</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widowControl/>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项目的预期成果包含以下几个技术应用上的研究：</w:t>
            </w:r>
          </w:p>
          <w:p>
            <w:pPr>
              <w:widowControl/>
              <w:numPr>
                <w:ilvl w:val="0"/>
                <w:numId w:val="3"/>
              </w:numPr>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CHATGPT的自然语言大模型与游戏内人物的融合，包括NPC对话、NPC行为等；同时尝试用大语言模型为游戏创作个性化的结局；</w:t>
            </w:r>
          </w:p>
          <w:p>
            <w:pPr>
              <w:widowControl/>
              <w:numPr>
                <w:ilvl w:val="0"/>
                <w:numId w:val="3"/>
              </w:numPr>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stable diffusion模型结合游戏创造游戏场景和游戏素材：一是提前训练自己的绘画模型，生成好一部分基础的游戏素材，二是让模型能够自己在游戏内部随游戏进程的推进自主个性化生成场景；</w:t>
            </w:r>
          </w:p>
          <w:p>
            <w:pPr>
              <w:widowControl/>
              <w:numPr>
                <w:ilvl w:val="0"/>
                <w:numId w:val="3"/>
              </w:numPr>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对抗搜索算法与游戏复杂策略的结合理论。通过一种统一的模型将数值与策略规范化，能高效的进行决策推演与决策自动化实施；</w:t>
            </w:r>
          </w:p>
          <w:p>
            <w:pPr>
              <w:widowControl/>
              <w:numPr>
                <w:ilvl w:val="0"/>
                <w:numId w:val="3"/>
              </w:numPr>
              <w:pBdr>
                <w:bottom w:val="none" w:color="auto" w:sz="0" w:space="0"/>
              </w:pBdr>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Unity游戏引擎与chatgptAPI的结合模版的研究。通过这种模版，游戏创作者将能更方便快捷的将自然语言模型植入游戏中；</w:t>
            </w:r>
          </w:p>
          <w:p>
            <w:pPr>
              <w:widowControl/>
              <w:pBdr>
                <w:bottom w:val="none" w:color="auto" w:sz="0" w:space="0"/>
              </w:pBdr>
              <w:wordWrap w:val="0"/>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以上所研究的技术我们将其落实为一款具体的游戏软件。这是一款基于unity引擎开发的面向30岁及其以下青年团体的游戏软件。通过游玩游戏，玩家可以得到放松与娱乐。而游戏重要的特色在于OpenAI4.0的植入，人工智能将参与到人物对话、策略博弈等环节，加大游戏的策略性与趣味性。同时通过大语言模型的植入，玩家可以与游戏内的角色进行自由的沟通交流，收获情绪价值。</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r>
              <w:rPr>
                <w:rFonts w:hint="eastAsia" w:ascii="楷体_GB2312" w:hAnsi="微软雅黑" w:eastAsia="楷体_GB2312" w:cs="宋体"/>
                <w:b/>
                <w:bCs/>
                <w:color w:val="000000"/>
                <w:kern w:val="0"/>
                <w:sz w:val="23"/>
                <w:szCs w:val="23"/>
              </w:rPr>
              <w:t>十、经费预算</w:t>
            </w: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tbl>
            <w:tblPr>
              <w:tblStyle w:val="5"/>
              <w:tblW w:w="0" w:type="auto"/>
              <w:tblInd w:w="0" w:type="dxa"/>
              <w:tblLayout w:type="fixed"/>
              <w:tblCellMar>
                <w:top w:w="0" w:type="dxa"/>
                <w:left w:w="0" w:type="dxa"/>
                <w:bottom w:w="0" w:type="dxa"/>
                <w:right w:w="0" w:type="dxa"/>
              </w:tblCellMar>
            </w:tblPr>
            <w:tblGrid>
              <w:gridCol w:w="1745"/>
              <w:gridCol w:w="7633"/>
              <w:gridCol w:w="2302"/>
            </w:tblGrid>
            <w:tr>
              <w:trPr>
                <w:trHeight w:val="450" w:hRule="atLeast"/>
              </w:trPr>
              <w:tc>
                <w:tcPr>
                  <w:tcW w:w="1745" w:type="dxa"/>
                  <w:tcBorders>
                    <w:top w:val="single" w:color="808080" w:sz="6" w:space="0"/>
                    <w:left w:val="single" w:color="808080" w:sz="6" w:space="0"/>
                    <w:bottom w:val="single" w:color="808080" w:sz="6" w:space="0"/>
                    <w:right w:val="single" w:color="808080" w:sz="6" w:space="0"/>
                  </w:tcBorders>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申请资助经费总额</w:t>
                  </w:r>
                </w:p>
              </w:tc>
              <w:tc>
                <w:tcPr>
                  <w:tcW w:w="763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人民币一万元</w:t>
                  </w:r>
                </w:p>
              </w:tc>
              <w:tc>
                <w:tcPr>
                  <w:tcW w:w="2302" w:type="dxa"/>
                  <w:tcBorders>
                    <w:top w:val="single" w:color="808080" w:sz="6" w:space="0"/>
                    <w:left w:val="single" w:color="808080" w:sz="6" w:space="0"/>
                    <w:bottom w:val="single" w:color="808080" w:sz="6" w:space="0"/>
                    <w:right w:val="single" w:color="808080" w:sz="6" w:space="0"/>
                  </w:tcBorders>
                </w:tcPr>
                <w:p>
                  <w:pPr>
                    <w:widowControl/>
                    <w:wordWrap w:val="0"/>
                    <w:jc w:val="left"/>
                    <w:rPr>
                      <w:rFonts w:ascii="宋体" w:hAnsi="宋体" w:eastAsia="宋体" w:cs="宋体"/>
                      <w:kern w:val="0"/>
                      <w:sz w:val="23"/>
                      <w:szCs w:val="23"/>
                    </w:rPr>
                  </w:pPr>
                  <w:r>
                    <w:rPr>
                      <w:rFonts w:ascii="宋体" w:hAnsi="宋体" w:eastAsia="宋体" w:cs="宋体"/>
                      <w:kern w:val="0"/>
                      <w:sz w:val="23"/>
                      <w:szCs w:val="23"/>
                    </w:rPr>
                    <w:t> </w:t>
                  </w:r>
                </w:p>
              </w:tc>
            </w:tr>
            <w:tr>
              <w:trPr>
                <w:trHeight w:val="450" w:hRule="atLeast"/>
              </w:trPr>
              <w:tc>
                <w:tcPr>
                  <w:tcW w:w="1745" w:type="dxa"/>
                  <w:vMerge w:val="restart"/>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开支类别与金额</w:t>
                  </w:r>
                </w:p>
                <w:p>
                  <w:pPr>
                    <w:widowControl/>
                    <w:wordWrap w:val="0"/>
                    <w:jc w:val="center"/>
                    <w:rPr>
                      <w:rFonts w:ascii="宋体" w:hAnsi="宋体" w:eastAsia="宋体" w:cs="宋体"/>
                      <w:kern w:val="0"/>
                      <w:sz w:val="23"/>
                      <w:szCs w:val="23"/>
                    </w:rPr>
                  </w:pPr>
                  <w:r>
                    <w:rPr>
                      <w:rFonts w:ascii="宋体" w:hAnsi="宋体" w:eastAsia="宋体" w:cs="宋体"/>
                      <w:kern w:val="0"/>
                      <w:sz w:val="23"/>
                      <w:szCs w:val="23"/>
                    </w:rPr>
                    <w:t> </w:t>
                  </w:r>
                </w:p>
              </w:tc>
              <w:tc>
                <w:tcPr>
                  <w:tcW w:w="763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开支类别</w:t>
                  </w:r>
                </w:p>
              </w:tc>
              <w:tc>
                <w:tcPr>
                  <w:tcW w:w="2302"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金额</w:t>
                  </w:r>
                </w:p>
              </w:tc>
            </w:tr>
            <w:tr>
              <w:trPr>
                <w:trHeight w:val="450" w:hRule="atLeast"/>
              </w:trPr>
              <w:tc>
                <w:tcPr>
                  <w:tcW w:w="1745" w:type="dxa"/>
                  <w:vMerge w:val="continue"/>
                  <w:tcBorders>
                    <w:top w:val="single" w:color="808080" w:sz="6" w:space="0"/>
                    <w:left w:val="single" w:color="808080" w:sz="6" w:space="0"/>
                    <w:bottom w:val="single" w:color="808080" w:sz="6" w:space="0"/>
                    <w:right w:val="single" w:color="808080" w:sz="6" w:space="0"/>
                  </w:tcBorders>
                  <w:vAlign w:val="center"/>
                </w:tcPr>
                <w:p>
                  <w:pPr>
                    <w:widowControl/>
                    <w:jc w:val="left"/>
                    <w:rPr>
                      <w:rFonts w:ascii="宋体" w:hAnsi="宋体" w:eastAsia="宋体" w:cs="宋体"/>
                      <w:kern w:val="0"/>
                      <w:sz w:val="23"/>
                      <w:szCs w:val="23"/>
                    </w:rPr>
                  </w:pPr>
                </w:p>
              </w:tc>
              <w:tc>
                <w:tcPr>
                  <w:tcW w:w="763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OpenAI 团队版API使用权（接入游戏）3人12月</w:t>
                  </w:r>
                </w:p>
              </w:tc>
              <w:tc>
                <w:tcPr>
                  <w:tcW w:w="2302"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6477.12</w:t>
                  </w:r>
                </w:p>
              </w:tc>
            </w:tr>
            <w:tr>
              <w:trPr>
                <w:trHeight w:val="450" w:hRule="atLeast"/>
              </w:trPr>
              <w:tc>
                <w:tcPr>
                  <w:tcW w:w="1745" w:type="dxa"/>
                  <w:vMerge w:val="continue"/>
                  <w:tcBorders>
                    <w:top w:val="single" w:color="808080" w:sz="6" w:space="0"/>
                    <w:left w:val="single" w:color="808080" w:sz="6" w:space="0"/>
                    <w:bottom w:val="single" w:color="808080" w:sz="6" w:space="0"/>
                    <w:right w:val="single" w:color="808080" w:sz="6" w:space="0"/>
                  </w:tcBorders>
                  <w:vAlign w:val="center"/>
                </w:tcPr>
                <w:p>
                  <w:pPr>
                    <w:widowControl/>
                    <w:jc w:val="left"/>
                    <w:rPr>
                      <w:rFonts w:ascii="宋体" w:hAnsi="宋体" w:eastAsia="宋体" w:cs="宋体"/>
                      <w:kern w:val="0"/>
                      <w:sz w:val="23"/>
                      <w:szCs w:val="23"/>
                    </w:rPr>
                  </w:pPr>
                </w:p>
              </w:tc>
              <w:tc>
                <w:tcPr>
                  <w:tcW w:w="763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VPN租用费</w:t>
                  </w:r>
                </w:p>
              </w:tc>
              <w:tc>
                <w:tcPr>
                  <w:tcW w:w="2302"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879.2</w:t>
                  </w:r>
                </w:p>
              </w:tc>
            </w:tr>
            <w:tr>
              <w:trPr>
                <w:trHeight w:val="450" w:hRule="atLeast"/>
              </w:trPr>
              <w:tc>
                <w:tcPr>
                  <w:tcW w:w="1745" w:type="dxa"/>
                  <w:vMerge w:val="continue"/>
                  <w:tcBorders>
                    <w:top w:val="single" w:color="808080" w:sz="6" w:space="0"/>
                    <w:left w:val="single" w:color="808080" w:sz="6" w:space="0"/>
                    <w:bottom w:val="single" w:color="808080" w:sz="6" w:space="0"/>
                    <w:right w:val="single" w:color="808080" w:sz="6" w:space="0"/>
                  </w:tcBorders>
                  <w:vAlign w:val="center"/>
                </w:tcPr>
                <w:p>
                  <w:pPr>
                    <w:widowControl/>
                    <w:jc w:val="left"/>
                    <w:rPr>
                      <w:rFonts w:ascii="宋体" w:hAnsi="宋体" w:eastAsia="宋体" w:cs="宋体"/>
                      <w:kern w:val="0"/>
                      <w:sz w:val="23"/>
                      <w:szCs w:val="23"/>
                    </w:rPr>
                  </w:pPr>
                </w:p>
              </w:tc>
              <w:tc>
                <w:tcPr>
                  <w:tcW w:w="763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租用16G高显存计算机设备（用于stable diffusion模型训练）</w:t>
                  </w:r>
                </w:p>
              </w:tc>
              <w:tc>
                <w:tcPr>
                  <w:tcW w:w="2302"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hint="default" w:ascii="宋体" w:hAnsi="宋体" w:eastAsia="宋体" w:cs="宋体"/>
                      <w:kern w:val="0"/>
                      <w:sz w:val="23"/>
                      <w:szCs w:val="23"/>
                      <w:lang w:val="en-US" w:eastAsia="zh-CN"/>
                    </w:rPr>
                  </w:pPr>
                  <w:r>
                    <w:rPr>
                      <w:rFonts w:hint="eastAsia" w:ascii="宋体" w:hAnsi="宋体" w:eastAsia="宋体" w:cs="宋体"/>
                      <w:kern w:val="0"/>
                      <w:sz w:val="23"/>
                      <w:szCs w:val="23"/>
                      <w:lang w:val="en-US" w:eastAsia="zh-CN"/>
                    </w:rPr>
                    <w:t>900</w:t>
                  </w:r>
                </w:p>
              </w:tc>
            </w:tr>
            <w:tr>
              <w:trPr>
                <w:trHeight w:val="450" w:hRule="atLeast"/>
              </w:trPr>
              <w:tc>
                <w:tcPr>
                  <w:tcW w:w="1745" w:type="dxa"/>
                  <w:vMerge w:val="continue"/>
                  <w:tcBorders>
                    <w:top w:val="single" w:color="808080" w:sz="6" w:space="0"/>
                    <w:left w:val="single" w:color="808080" w:sz="6" w:space="0"/>
                    <w:bottom w:val="single" w:color="808080" w:sz="6" w:space="0"/>
                    <w:right w:val="single" w:color="808080" w:sz="6" w:space="0"/>
                  </w:tcBorders>
                  <w:vAlign w:val="center"/>
                </w:tcPr>
                <w:p>
                  <w:pPr>
                    <w:widowControl/>
                    <w:jc w:val="left"/>
                    <w:rPr>
                      <w:rFonts w:ascii="宋体" w:hAnsi="宋体" w:eastAsia="宋体" w:cs="宋体"/>
                      <w:kern w:val="0"/>
                      <w:sz w:val="23"/>
                      <w:szCs w:val="23"/>
                    </w:rPr>
                  </w:pPr>
                </w:p>
              </w:tc>
              <w:tc>
                <w:tcPr>
                  <w:tcW w:w="763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UNITY游戏素材</w:t>
                  </w:r>
                </w:p>
              </w:tc>
              <w:tc>
                <w:tcPr>
                  <w:tcW w:w="2302"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1</w:t>
                  </w:r>
                  <w:r>
                    <w:rPr>
                      <w:rFonts w:hint="eastAsia" w:ascii="宋体" w:hAnsi="宋体" w:eastAsia="宋体" w:cs="宋体"/>
                      <w:kern w:val="0"/>
                      <w:sz w:val="23"/>
                      <w:szCs w:val="23"/>
                      <w:lang w:val="en-US" w:eastAsia="zh-CN"/>
                    </w:rPr>
                    <w:t>1</w:t>
                  </w:r>
                  <w:r>
                    <w:rPr>
                      <w:rFonts w:ascii="宋体" w:hAnsi="宋体" w:eastAsia="宋体" w:cs="宋体"/>
                      <w:kern w:val="0"/>
                      <w:sz w:val="23"/>
                      <w:szCs w:val="23"/>
                    </w:rPr>
                    <w:t>00</w:t>
                  </w:r>
                </w:p>
              </w:tc>
            </w:tr>
            <w:tr>
              <w:trPr>
                <w:trHeight w:val="450" w:hRule="atLeast"/>
              </w:trPr>
              <w:tc>
                <w:tcPr>
                  <w:tcW w:w="1745" w:type="dxa"/>
                  <w:vMerge w:val="continue"/>
                  <w:tcBorders>
                    <w:top w:val="single" w:color="808080" w:sz="6" w:space="0"/>
                    <w:left w:val="single" w:color="808080" w:sz="6" w:space="0"/>
                    <w:bottom w:val="single" w:color="808080" w:sz="6" w:space="0"/>
                    <w:right w:val="single" w:color="808080" w:sz="6" w:space="0"/>
                  </w:tcBorders>
                  <w:vAlign w:val="center"/>
                </w:tcPr>
                <w:p>
                  <w:pPr>
                    <w:widowControl/>
                    <w:jc w:val="left"/>
                    <w:rPr>
                      <w:rFonts w:ascii="宋体" w:hAnsi="宋体" w:eastAsia="宋体" w:cs="宋体"/>
                      <w:kern w:val="0"/>
                      <w:sz w:val="23"/>
                      <w:szCs w:val="23"/>
                    </w:rPr>
                  </w:pPr>
                </w:p>
              </w:tc>
              <w:tc>
                <w:tcPr>
                  <w:tcW w:w="763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 </w:t>
                  </w:r>
                  <w:r>
                    <w:rPr>
                      <w:rFonts w:hint="eastAsia" w:ascii="宋体" w:hAnsi="宋体" w:eastAsia="宋体" w:cs="宋体"/>
                      <w:kern w:val="0"/>
                      <w:sz w:val="23"/>
                      <w:szCs w:val="23"/>
                    </w:rPr>
                    <w:t>总计</w:t>
                  </w:r>
                </w:p>
              </w:tc>
              <w:tc>
                <w:tcPr>
                  <w:tcW w:w="2302"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9356.32</w:t>
                  </w:r>
                </w:p>
              </w:tc>
            </w:tr>
            <w:tr>
              <w:trPr>
                <w:trHeight w:val="450" w:hRule="atLeast"/>
              </w:trPr>
              <w:tc>
                <w:tcPr>
                  <w:tcW w:w="1745"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宋体" w:hAnsi="宋体" w:eastAsia="宋体" w:cs="宋体"/>
                      <w:kern w:val="0"/>
                      <w:sz w:val="23"/>
                      <w:szCs w:val="23"/>
                    </w:rPr>
                  </w:pPr>
                  <w:r>
                    <w:rPr>
                      <w:rFonts w:ascii="宋体" w:hAnsi="宋体" w:eastAsia="宋体" w:cs="宋体"/>
                      <w:kern w:val="0"/>
                      <w:sz w:val="23"/>
                      <w:szCs w:val="23"/>
                    </w:rPr>
                    <w:t>说 明</w:t>
                  </w:r>
                </w:p>
              </w:tc>
              <w:tc>
                <w:tcPr>
                  <w:tcW w:w="9935" w:type="dxa"/>
                  <w:gridSpan w:val="2"/>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宋体" w:hAnsi="宋体" w:eastAsia="宋体" w:cs="宋体"/>
                      <w:kern w:val="0"/>
                      <w:sz w:val="23"/>
                      <w:szCs w:val="23"/>
                    </w:rPr>
                  </w:pPr>
                </w:p>
              </w:tc>
            </w:tr>
          </w:tbl>
          <w:p>
            <w:pPr>
              <w:widowControl/>
              <w:wordWrap w:val="0"/>
              <w:jc w:val="left"/>
              <w:rPr>
                <w:rFonts w:ascii="微软雅黑" w:hAnsi="微软雅黑" w:eastAsia="微软雅黑" w:cs="宋体"/>
                <w:color w:val="000000"/>
                <w:kern w:val="0"/>
                <w:sz w:val="23"/>
                <w:szCs w:val="23"/>
              </w:rPr>
            </w:pPr>
          </w:p>
        </w:tc>
      </w:tr>
      <w:tr>
        <w:trPr>
          <w:trHeight w:val="450" w:hRule="atLeast"/>
          <w:jc w:val="center"/>
        </w:trPr>
        <w:tc>
          <w:tcPr>
            <w:tcW w:w="12146" w:type="dxa"/>
            <w:gridSpan w:val="8"/>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微软雅黑" w:hAnsi="微软雅黑" w:eastAsia="微软雅黑" w:cs="宋体"/>
                <w:color w:val="000000"/>
                <w:kern w:val="0"/>
                <w:sz w:val="23"/>
                <w:szCs w:val="23"/>
              </w:rPr>
            </w:pPr>
            <w:r>
              <w:rPr>
                <w:rFonts w:hint="eastAsia" w:ascii="楷体_GB2312" w:hAnsi="微软雅黑" w:eastAsia="楷体_GB2312" w:cs="宋体"/>
                <w:b/>
                <w:bCs/>
                <w:color w:val="000000"/>
                <w:kern w:val="0"/>
                <w:sz w:val="23"/>
                <w:szCs w:val="23"/>
              </w:rPr>
              <w:t>十一、审批情况</w:t>
            </w:r>
          </w:p>
        </w:tc>
      </w:tr>
      <w:tr>
        <w:trPr>
          <w:trHeight w:val="450" w:hRule="atLeast"/>
          <w:jc w:val="center"/>
        </w:trPr>
        <w:tc>
          <w:tcPr>
            <w:tcW w:w="60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指</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导</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教</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师</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意</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见</w:t>
            </w:r>
          </w:p>
        </w:tc>
        <w:tc>
          <w:tcPr>
            <w:tcW w:w="11543" w:type="dxa"/>
            <w:gridSpan w:val="7"/>
            <w:tcBorders>
              <w:top w:val="single" w:color="808080" w:sz="6" w:space="0"/>
              <w:left w:val="single" w:color="808080" w:sz="6" w:space="0"/>
              <w:bottom w:val="single" w:color="808080" w:sz="6" w:space="0"/>
              <w:right w:val="single" w:color="808080" w:sz="6" w:space="0"/>
            </w:tcBorders>
            <w:vAlign w:val="center"/>
          </w:tcPr>
          <w:p>
            <w:pPr>
              <w:widowControl/>
              <w:wordWrap w:val="0"/>
              <w:spacing w:after="15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签名：　　　　　　　</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年　　月　　日</w:t>
            </w:r>
          </w:p>
        </w:tc>
      </w:tr>
      <w:tr>
        <w:trPr>
          <w:trHeight w:val="450" w:hRule="atLeast"/>
          <w:jc w:val="center"/>
        </w:trPr>
        <w:tc>
          <w:tcPr>
            <w:tcW w:w="60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院</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系</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意</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见</w:t>
            </w:r>
          </w:p>
        </w:tc>
        <w:tc>
          <w:tcPr>
            <w:tcW w:w="11543" w:type="dxa"/>
            <w:gridSpan w:val="7"/>
            <w:tcBorders>
              <w:top w:val="single" w:color="808080" w:sz="6" w:space="0"/>
              <w:left w:val="single" w:color="808080" w:sz="6" w:space="0"/>
              <w:bottom w:val="single" w:color="808080" w:sz="6" w:space="0"/>
              <w:right w:val="single" w:color="808080" w:sz="6" w:space="0"/>
            </w:tcBorders>
            <w:vAlign w:val="center"/>
          </w:tcPr>
          <w:p>
            <w:pPr>
              <w:widowControl/>
              <w:wordWrap w:val="0"/>
              <w:spacing w:after="15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院（系）（章）签名：　　　　　　　</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年　　月　　日</w:t>
            </w:r>
          </w:p>
        </w:tc>
      </w:tr>
      <w:tr>
        <w:trPr>
          <w:trHeight w:val="450" w:hRule="atLeast"/>
          <w:jc w:val="center"/>
        </w:trPr>
        <w:tc>
          <w:tcPr>
            <w:tcW w:w="60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学</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校</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意</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见</w:t>
            </w:r>
          </w:p>
        </w:tc>
        <w:tc>
          <w:tcPr>
            <w:tcW w:w="11543" w:type="dxa"/>
            <w:gridSpan w:val="7"/>
            <w:tcBorders>
              <w:top w:val="single" w:color="808080" w:sz="6" w:space="0"/>
              <w:left w:val="single" w:color="808080" w:sz="6" w:space="0"/>
              <w:bottom w:val="single" w:color="808080" w:sz="6" w:space="0"/>
              <w:right w:val="single" w:color="808080" w:sz="6" w:space="0"/>
            </w:tcBorders>
            <w:vAlign w:val="center"/>
          </w:tcPr>
          <w:p>
            <w:pPr>
              <w:widowControl/>
              <w:wordWrap w:val="0"/>
              <w:spacing w:after="15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本科生院（章）签名：　　　　　　　</w:t>
            </w:r>
          </w:p>
          <w:p>
            <w:pPr>
              <w:widowControl/>
              <w:wordWrap w:val="0"/>
              <w:jc w:val="center"/>
              <w:rPr>
                <w:rFonts w:ascii="微软雅黑" w:hAnsi="微软雅黑" w:eastAsia="微软雅黑" w:cs="宋体"/>
                <w:color w:val="000000"/>
                <w:kern w:val="0"/>
                <w:sz w:val="23"/>
                <w:szCs w:val="23"/>
              </w:rPr>
            </w:pPr>
            <w:r>
              <w:rPr>
                <w:rFonts w:hint="eastAsia" w:ascii="宋体" w:hAnsi="宋体" w:eastAsia="宋体" w:cs="宋体"/>
                <w:color w:val="000000"/>
                <w:kern w:val="0"/>
                <w:sz w:val="23"/>
                <w:szCs w:val="23"/>
              </w:rPr>
              <w:t>年　　月　　日</w:t>
            </w:r>
          </w:p>
        </w:tc>
      </w:tr>
    </w:tbl>
    <w:p/>
    <w:sectPr>
      <w:pgSz w:w="16838" w:h="23811"/>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华文中宋">
    <w:altName w:val="汉仪书宋二KW"/>
    <w:panose1 w:val="02010600040101010101"/>
    <w:charset w:val="86"/>
    <w:family w:val="auto"/>
    <w:pitch w:val="default"/>
    <w:sig w:usb0="00000000" w:usb1="00000000" w:usb2="00000000" w:usb3="00000000" w:csb0="0004009F" w:csb1="DFD70000"/>
  </w:font>
  <w:font w:name="微软雅黑">
    <w:altName w:val="汉仪旗黑"/>
    <w:panose1 w:val="020B0503020204020204"/>
    <w:charset w:val="86"/>
    <w:family w:val="swiss"/>
    <w:pitch w:val="default"/>
    <w:sig w:usb0="00000000" w:usb1="00000000" w:usb2="00000016" w:usb3="00000000" w:csb0="0004001F" w:csb1="00000000"/>
  </w:font>
  <w:font w:name="楷体_GB2312">
    <w:altName w:val="汉仪楷体简"/>
    <w:panose1 w:val="00000000000000000000"/>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汉仪楷体简">
    <w:panose1 w:val="02010600000101010101"/>
    <w:charset w:val="86"/>
    <w:family w:val="auto"/>
    <w:pitch w:val="default"/>
    <w:sig w:usb0="00000001" w:usb1="080E0800" w:usb2="00000002"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ECA7DD"/>
    <w:multiLevelType w:val="multilevel"/>
    <w:tmpl w:val="D7ECA7DD"/>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lvl w:ilvl="8" w:tentative="0">
      <w:start w:val="1"/>
      <w:numFmt w:val="lowerRoman"/>
      <w:lvlText w:val="%9."/>
      <w:lvlJc w:val="left"/>
      <w:pPr>
        <w:ind w:left="3696" w:hanging="336"/>
      </w:pPr>
    </w:lvl>
  </w:abstractNum>
  <w:abstractNum w:abstractNumId="1">
    <w:nsid w:val="F4F82B19"/>
    <w:multiLevelType w:val="multilevel"/>
    <w:tmpl w:val="F4F82B19"/>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lvl w:ilvl="8" w:tentative="0">
      <w:start w:val="1"/>
      <w:numFmt w:val="lowerRoman"/>
      <w:lvlText w:val="%9."/>
      <w:lvlJc w:val="left"/>
      <w:pPr>
        <w:ind w:left="3696" w:hanging="336"/>
      </w:pPr>
    </w:lvl>
  </w:abstractNum>
  <w:abstractNum w:abstractNumId="2">
    <w:nsid w:val="5B1CBBAB"/>
    <w:multiLevelType w:val="singleLevel"/>
    <w:tmpl w:val="5B1CBBAB"/>
    <w:lvl w:ilvl="0" w:tentative="0">
      <w:start w:val="4"/>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BkN2U0OWMxMTNjYmExMGNjYWRhYjlmOGU0YzY4Y2EifQ=="/>
  </w:docVars>
  <w:rsids>
    <w:rsidRoot w:val="00C1113B"/>
    <w:rsid w:val="00016982"/>
    <w:rsid w:val="005F4067"/>
    <w:rsid w:val="00710E2C"/>
    <w:rsid w:val="0075143C"/>
    <w:rsid w:val="00860900"/>
    <w:rsid w:val="009A4CCC"/>
    <w:rsid w:val="00C1113B"/>
    <w:rsid w:val="00E10C4D"/>
    <w:rsid w:val="50D53F26"/>
    <w:rsid w:val="66197C23"/>
    <w:rsid w:val="71A95463"/>
    <w:rsid w:val="7A01505C"/>
    <w:rsid w:val="7AFEEAFF"/>
    <w:rsid w:val="D61B1A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spacing w:line="240" w:lineRule="auto"/>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rPr>
  </w:style>
  <w:style w:type="paragraph" w:customStyle="1" w:styleId="8">
    <w:name w:val="列表段落1"/>
    <w:basedOn w:val="1"/>
    <w:qFormat/>
    <w:uiPriority w:val="34"/>
    <w:pPr>
      <w:widowControl/>
      <w:spacing w:before="100" w:beforeAutospacing="1" w:after="100" w:afterAutospacing="1"/>
      <w:jc w:val="left"/>
    </w:pPr>
    <w:rPr>
      <w:rFonts w:ascii="宋体" w:hAnsi="宋体" w:eastAsia="宋体" w:cs="宋体"/>
      <w:kern w:val="0"/>
      <w:sz w:val="24"/>
      <w:szCs w:val="24"/>
    </w:rPr>
  </w:style>
  <w:style w:type="character" w:customStyle="1" w:styleId="9">
    <w:name w:val="页脚 字符"/>
    <w:basedOn w:val="6"/>
    <w:link w:val="2"/>
    <w:qFormat/>
    <w:uiPriority w:val="99"/>
    <w:rPr>
      <w:rFonts w:asciiTheme="minorHAnsi" w:hAnsiTheme="minorHAnsi" w:eastAsiaTheme="minorEastAsia" w:cstheme="minorBidi"/>
      <w:kern w:val="2"/>
      <w:sz w:val="18"/>
      <w:szCs w:val="18"/>
    </w:rPr>
  </w:style>
  <w:style w:type="character" w:customStyle="1" w:styleId="10">
    <w:name w:val="页眉 字符"/>
    <w:basedOn w:val="6"/>
    <w:link w:val="3"/>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Office_6.5.2.8766_F1E327BC-269C-435d-A152-05C5408002CA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2024-03-06T03:57:00Z</dcterms:created>
  <dc:creator>Data</dc:creator>
  <cp:lastModifiedBy>湛蓝的回忆</cp:lastModifiedBy>
  <dcterms:modified xsi:type="dcterms:W3CDTF">2024-03-08T00:08:25Z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5826A94895C4642A79E6E965BE596731_42</vt:lpwstr>
  </property>
</Properties>
</file>