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9F7B5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基于SpringBoot的AI校园综合服务平台开题报告（课题简介+研究内容）</w:t>
      </w:r>
    </w:p>
    <w:p w14:paraId="531E911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一、课题简介</w:t>
      </w:r>
      <w:bookmarkEnd w:id="0"/>
    </w:p>
    <w:p w14:paraId="5D603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智慧校园建设的不断推进，传统校园服务系统功能单一、场景割裂、智能化程度低、终端适配单一等问题日益突出。现有校园平台大多仅具备简单的信息发布或管理功能，缺少智能化学习辅助能力，且普遍只支持单一移动端或管理端，无法满足学生PC、移动端多场景使用需求。针对以上痛点，本文设计并实现了一套基于SpringBoot的AI校园综合服务平台，平台采用</w:t>
      </w:r>
      <w:r>
        <w:rPr>
          <w:rFonts w:ascii="Arial" w:hAnsi="Arial" w:eastAsia="等线" w:cs="Arial"/>
          <w:b/>
          <w:sz w:val="22"/>
        </w:rPr>
        <w:t>前后端分离架构</w:t>
      </w:r>
      <w:r>
        <w:rPr>
          <w:rFonts w:ascii="Arial" w:hAnsi="Arial" w:eastAsia="等线" w:cs="Arial"/>
          <w:sz w:val="22"/>
        </w:rPr>
        <w:t>，搭建</w:t>
      </w:r>
      <w:r>
        <w:rPr>
          <w:rFonts w:ascii="Arial" w:hAnsi="Arial" w:eastAsia="等线" w:cs="Arial"/>
          <w:b/>
          <w:sz w:val="22"/>
        </w:rPr>
        <w:t>Web学生前台、Web管理后台、微信小程序三端协同</w:t>
      </w:r>
      <w:r>
        <w:rPr>
          <w:rFonts w:ascii="Arial" w:hAnsi="Arial" w:eastAsia="等线" w:cs="Arial"/>
          <w:sz w:val="22"/>
        </w:rPr>
        <w:t>的完整服务体系，依托同一套后端服务实现三端数据互通、功能同步。</w:t>
      </w:r>
    </w:p>
    <w:p w14:paraId="1A209C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面向高校学生群体与校园管理人员，集成AI智能学习服务、校园闲置物品互换、校园活动组队邀约、失物招领、校园公告推送、用户社交互动等多元化校园场景功能。其中核心引入大模型人工智能能力，实现PDF课件智能解析、在线知识点答疑、代码纠错、智能习题生成、错题个性化推荐等智能化学习功能，突破传统校园系统无AI赋能的短板。同时管理端具备用户管控、内容审核、AI参数配置、举报处理、数据可视化统计等完整运营管控能力，构建出“学生自主使用+平台规范管理”的闭环智慧校园服务体系。</w:t>
      </w:r>
    </w:p>
    <w:p w14:paraId="7EB939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系统后端采用SpringBoot + MyBatis-Plus框架开发，结合Redis实现会话缓存与流量限流，通过MinIO实现文件统一存储，前端基于Vue3构建Web双端界面、原生开发微信小程序，依托第三方大模型API实现AI智能服务。本系统有效整合校园学习与生活服务场景，提升校园服务智能化、一体化、便捷化水平，具备较高的实用价值与应用前景。</w:t>
      </w:r>
    </w:p>
    <w:p w14:paraId="0E93668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二、研究内容</w:t>
      </w:r>
      <w:bookmarkEnd w:id="1"/>
    </w:p>
    <w:p w14:paraId="5C2C15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本课题围绕</w:t>
      </w:r>
      <w:r>
        <w:rPr>
          <w:rFonts w:ascii="Arial" w:hAnsi="Arial" w:eastAsia="等线" w:cs="Arial"/>
          <w:b/>
          <w:sz w:val="22"/>
        </w:rPr>
        <w:t>三端一体化AI校园综合服务平台</w:t>
      </w:r>
      <w:r>
        <w:rPr>
          <w:rFonts w:ascii="Arial" w:hAnsi="Arial" w:eastAsia="等线" w:cs="Arial"/>
          <w:sz w:val="22"/>
        </w:rPr>
        <w:t>的设计与实现展开研究，主要研究内容分为架构设计、核心功能研发、AI能力集成、管理体系设计、数据可视化与系统测试六个部分，具体内容如下：</w:t>
      </w:r>
    </w:p>
    <w:p w14:paraId="5897D415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 系统总体架构研究与设计</w:t>
      </w:r>
      <w:bookmarkEnd w:id="2"/>
    </w:p>
    <w:p w14:paraId="09DB53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究前后端分离的分布式开发架构，设计一套可同时支撑Web学生前台、Web管理后台、微信小程序的统一后端服务架构。完成系统整体分层设计，包括控制层、业务层、数据访问层、AI网关层、文件存储层，实现三端接口统一管理、数据实时同步、权限分级控制。同时针对多端访问场景，研究跨域解决方案、用户统一登录机制，实现微信小程序与Web端账号互通、信息同步。</w:t>
      </w:r>
    </w:p>
    <w:p w14:paraId="3C922F19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 学生端核心业务功能设计与实现</w:t>
      </w:r>
      <w:bookmarkEnd w:id="3"/>
    </w:p>
    <w:p w14:paraId="0656E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学生校园学习与生活需求，研发多场景一体化服务功能。学习场景实现AI智能答疑、代码纠错、PDF文档解析问答、复习提纲生成、错题整理与智能习题推荐；生活场景实现校园闲置物品以物换物发布、检索、预约与评价，校园活动发布、组队、报名、签到，失物招领信息发布与查询。同时完成个人信息管理、消息通知、动态互动等基础功能，且所有功能同步适配Web前台与微信小程序双端，保证多端使用体验一致性。</w:t>
      </w:r>
    </w:p>
    <w:p w14:paraId="02A3339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3. 大模型AI智能服务集成与优化研究</w:t>
      </w:r>
      <w:bookmarkEnd w:id="4"/>
    </w:p>
    <w:p w14:paraId="414589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研究基于SpringBoot的大模型API对接方案，搭建独立AI网关模块，统一管理AI接口请求。实现会话上下文记忆功能，保证连续对话的逻辑性；针对学生学习场景设计专属提示词模板，优化答疑、文档解析、习题生成效果。同时研究接口限流、超时重试、敏感词过滤机制，解决大模型接口调用不稳定、内容不可控、流量过载等问题。利用PDFBox工具实现PDF课件文本提取，结合大模型实现文档智能问答功能，提升平台智能化水平。</w:t>
      </w:r>
    </w:p>
    <w:p w14:paraId="00443DF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 后台管理与安全管控体系设计</w:t>
      </w:r>
      <w:bookmarkEnd w:id="5"/>
    </w:p>
    <w:p w14:paraId="16A322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完整的Web管理后台，研究校园平台规范化运营机制。实现用户信息管理、账号权限管控、违规用户封禁功能；设计内容审核机制，对闲置信息、活动信息、失物招领信息进行人工审核与违规下架处理；实现用户举报接收、核查与处置闭环。同时支持后台自定义AI模型参数、提示词配置、调用限流规则，实现AI服务可配置、可管控、可追溯。</w:t>
      </w:r>
    </w:p>
    <w:p w14:paraId="3A59B2D0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5. 校园数据可视化统计分析研究</w:t>
      </w:r>
      <w:bookmarkEnd w:id="6"/>
    </w:p>
    <w:p w14:paraId="1BB0C8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ECharts实现管理后台数据可视化大屏，研究校园平台运营数据统计方法。对用户增长数据、AI接口调用量、闲置物品发布量、校园活动数量、失物信息数据进行多维度统计分析，通过折线图、饼图、柱状图等可视化方式直观展示平台运营状态，为校园服务管理提供数据支撑。</w:t>
      </w:r>
    </w:p>
    <w:p w14:paraId="4158A4A1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6. 系统数据库设计与功能测试</w:t>
      </w:r>
      <w:bookmarkEnd w:id="7"/>
    </w:p>
    <w:p w14:paraId="3BD101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系统业务需求设计合理的MySQL数据库结构，完成用户表、AI会话表、闲置物品表、活动表、失物招领表、公告表、举报表等核心数据表设计，规范数据表关联关系，保证数据完整性与一致性。最后对系统各模块功能、多端兼容性、AI服务稳定性、接口安全性进行全面测试，修复系统漏洞，优化系统运行性能，保证系统稳定可用。</w:t>
      </w:r>
    </w:p>
    <w:p w14:paraId="563EBDD4">
      <w:pPr>
        <w:spacing w:before="120" w:after="120" w:line="288" w:lineRule="auto"/>
        <w:ind w:left="0"/>
        <w:jc w:val="left"/>
      </w:pPr>
      <w:bookmarkStart w:id="8" w:name="_GoBack"/>
      <w:bookmarkEnd w:id="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3E73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4B29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E67B5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1760</Words>
  <Characters>1885</Characters>
  <TotalTime>0</TotalTime>
  <ScaleCrop>false</ScaleCrop>
  <LinksUpToDate>false</LinksUpToDate>
  <CharactersWithSpaces>1895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2026-08-03T08:00:00Z</dcterms:created>
  <dc:creator>Apache POI</dc:creator>
  <cp:lastModifiedBy>洪堉铖</cp:lastModifiedBy>
  <dcterms:modified xsi:type="dcterms:W3CDTF">2026-08-03T08:01:09Z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{"Label":"1","ContentProducer":"001191110102MACQD9K64010000","ProduceID":"7669712155365624760","ReservedCode1":"","ContentPropagator":"","PropagateID":"","ReservedCode2":""}</vt:lpwstr>
  </property>
  <property fmtid="{D5CDD505-2E9C-101B-9397-08002B2CF9AE}" pid="3" name="KSOTemplateDocerSaveRecord">
    <vt:lpwstr>eyJoZGlkIjoiZDAzMTI1YzYwY2JhZDA3YTM0MmE1NzJkNDkyM2RjZDAiLCJ1c2VySWQiOiIxMjM2NzIxMTQxIn0=</vt:lpwstr>
  </property>
  <property fmtid="{D5CDD505-2E9C-101B-9397-08002B2CF9AE}" pid="4" name="KSOProductBuildVer">
    <vt:lpwstr>2052-12.1.0.26895</vt:lpwstr>
  </property>
  <property fmtid="{D5CDD505-2E9C-101B-9397-08002B2CF9AE}" pid="5" name="ICV">
    <vt:lpwstr>303E2B9ECD45499F9D8F29BEDB908352_13</vt:lpwstr>
  </property>
</Properties>
</file>