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4B0DA927" w:rsidR="00520AC0" w:rsidRDefault="009D3C48">
            <w:pPr>
              <w:spacing w:before="0" w:after="0"/>
              <w:jc w:val="center"/>
              <w:rPr>
                <w:b/>
              </w:rPr>
            </w:pPr>
            <w:r>
              <w:rPr>
                <w:b/>
              </w:rPr>
              <w:t>Type</w:t>
            </w:r>
          </w:p>
        </w:tc>
        <w:tc>
          <w:tcPr>
            <w:tcW w:w="4320" w:type="dxa"/>
            <w:vAlign w:val="center"/>
          </w:tcPr>
          <w:p w14:paraId="00B092B3" w14:textId="0836B9E3" w:rsidR="00520AC0" w:rsidRDefault="009D3C48" w:rsidP="00D450FA">
            <w:pPr>
              <w:spacing w:before="0" w:after="0"/>
              <w:jc w:val="center"/>
              <w:rPr>
                <w:b/>
              </w:rPr>
            </w:pPr>
            <w:r>
              <w:rPr>
                <w:b/>
              </w:rPr>
              <w:t>Conve</w:t>
            </w:r>
            <w:r w:rsidR="004D27B2">
              <w:rPr>
                <w:b/>
              </w:rPr>
              <w:t>n</w:t>
            </w:r>
            <w:r>
              <w:rPr>
                <w:b/>
              </w:rPr>
              <w:t>tion</w:t>
            </w:r>
          </w:p>
        </w:tc>
        <w:tc>
          <w:tcPr>
            <w:tcW w:w="4662" w:type="dxa"/>
            <w:vAlign w:val="center"/>
          </w:tcPr>
          <w:p w14:paraId="10F8832B" w14:textId="3685EE24" w:rsidR="00520AC0" w:rsidRDefault="009D3C48" w:rsidP="00D450FA">
            <w:pPr>
              <w:spacing w:before="0" w:after="0"/>
              <w:jc w:val="center"/>
              <w:rPr>
                <w:b/>
              </w:rPr>
            </w:pPr>
            <w:r>
              <w:rPr>
                <w:b/>
              </w:rPr>
              <w:t>Example</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0AE1943E" w:rsidR="00520AC0" w:rsidRDefault="009D3C48" w:rsidP="00D450FA">
            <w:pPr>
              <w:spacing w:before="0" w:after="0"/>
              <w:jc w:val="left"/>
            </w:pPr>
            <w:r>
              <w:t xml:space="preserve">Use Prefix </w:t>
            </w:r>
            <w:r w:rsidR="00886BC1">
              <w:t>"</w:t>
            </w:r>
            <w:r>
              <w:t>I</w:t>
            </w:r>
            <w:r w:rsidR="00886BC1">
              <w:t>"</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IUser</w:t>
            </w:r>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18B9A7C" w:rsidR="00520AC0" w:rsidRDefault="009D3C48" w:rsidP="00D450FA">
            <w:pPr>
              <w:pStyle w:val="ListParagraph"/>
              <w:numPr>
                <w:ilvl w:val="0"/>
                <w:numId w:val="3"/>
              </w:numPr>
              <w:spacing w:before="0" w:after="0"/>
              <w:jc w:val="left"/>
            </w:pPr>
            <w:r>
              <w:t>Should name the nam</w:t>
            </w:r>
            <w:r w:rsidR="00847980">
              <w:t>e</w:t>
            </w:r>
            <w:r>
              <w:t>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System.Windows.Forms;</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r>
              <w:rPr>
                <w:rFonts w:ascii="Consolas" w:eastAsia="Times New Roman" w:hAnsi="Consolas" w:cs="Times New Roman"/>
                <w:color w:val="000000"/>
                <w:sz w:val="20"/>
                <w:szCs w:val="20"/>
              </w:rPr>
              <w:t>File.Create(path);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02783F94" w:rsidR="00886BC1" w:rsidRDefault="009D3C48" w:rsidP="00886BC1">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4610B9E3" w:rsidR="00520AC0" w:rsidRDefault="009D3C48" w:rsidP="00D450FA">
            <w:pPr>
              <w:spacing w:before="0" w:after="0"/>
              <w:jc w:val="left"/>
            </w:pPr>
            <w:r>
              <w:t xml:space="preserve">Don’t use </w:t>
            </w:r>
            <w:r w:rsidR="00886BC1">
              <w:t>"</w:t>
            </w:r>
            <w:r>
              <w:t>Get</w:t>
            </w:r>
            <w:r w:rsidR="00886BC1">
              <w:t>"</w:t>
            </w:r>
            <w:r>
              <w:t xml:space="preserve"> and </w:t>
            </w:r>
            <w:r w:rsidR="00886BC1">
              <w:t>"</w:t>
            </w:r>
            <w:r>
              <w:t>Set</w:t>
            </w:r>
            <w:r w:rsidR="00886BC1">
              <w:t>"</w:t>
            </w:r>
            <w:r>
              <w:t xml:space="preserve">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2945F17B" w:rsidR="00520AC0" w:rsidRDefault="00886BC1" w:rsidP="00D450FA">
            <w:pPr>
              <w:spacing w:before="0" w:after="0"/>
              <w:jc w:val="left"/>
            </w:pPr>
            <w:r>
              <w:t>Should</w:t>
            </w:r>
            <w:r w:rsidR="009D3C48">
              <w:t xml:space="preserve">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_firstName;</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_isSaved;</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sidRPr="00886BC1">
              <w:rPr>
                <w:rFonts w:ascii="Consolas" w:eastAsia="Times New Roman" w:hAnsi="Consolas" w:cs="Times New Roman"/>
                <w:color w:val="0000FF"/>
                <w:sz w:val="21"/>
                <w:szCs w:val="21"/>
                <w:shd w:val="clear" w:color="auto" w:fill="F2F2F2" w:themeFill="background1" w:themeFillShade="F2"/>
              </w:rPr>
              <w:t>var</w:t>
            </w:r>
            <w:r>
              <w:t xml:space="preserve"> for local variable declarations. </w:t>
            </w:r>
          </w:p>
          <w:p w14:paraId="7B3734BD" w14:textId="77777777" w:rsidR="00520AC0" w:rsidRDefault="009D3C48" w:rsidP="00D450FA">
            <w:pPr>
              <w:spacing w:before="0" w:after="0"/>
              <w:jc w:val="left"/>
            </w:pPr>
            <w:r>
              <w:t>Exception: primitive types (</w:t>
            </w:r>
            <w:r w:rsidRPr="00886BC1">
              <w:rPr>
                <w:rFonts w:ascii="Consolas" w:eastAsia="Times New Roman" w:hAnsi="Consolas" w:cs="Times New Roman"/>
                <w:sz w:val="21"/>
                <w:szCs w:val="21"/>
                <w:shd w:val="clear" w:color="auto" w:fill="F2F2F2" w:themeFill="background1" w:themeFillShade="F2"/>
              </w:rPr>
              <w:t>int</w:t>
            </w:r>
            <w:r>
              <w:t xml:space="preserve">, </w:t>
            </w:r>
            <w:r w:rsidRPr="00886BC1">
              <w:rPr>
                <w:rFonts w:ascii="Consolas" w:eastAsia="Times New Roman" w:hAnsi="Consolas" w:cs="Times New Roman"/>
                <w:sz w:val="21"/>
                <w:szCs w:val="21"/>
                <w:shd w:val="clear" w:color="auto" w:fill="F2F2F2" w:themeFill="background1" w:themeFillShade="F2"/>
              </w:rPr>
              <w:t>string</w:t>
            </w:r>
            <w:r>
              <w:t xml:space="preserve">, </w:t>
            </w:r>
            <w:r w:rsidRPr="00886BC1">
              <w:rPr>
                <w:rFonts w:ascii="Consolas" w:eastAsia="Times New Roman" w:hAnsi="Consolas" w:cs="Times New Roman"/>
                <w:sz w:val="21"/>
                <w:szCs w:val="21"/>
                <w:shd w:val="clear" w:color="auto" w:fill="F2F2F2" w:themeFill="background1" w:themeFillShade="F2"/>
              </w:rPr>
              <w:t>double</w:t>
            </w:r>
            <w:r>
              <w:t>, etc).</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File.Create(path);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timeSheet;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isCompleted;</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r>
              <w:rPr>
                <w:b/>
              </w:rPr>
              <w:t>Convetions</w:t>
            </w:r>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E8DCF44" w:rsidR="00520AC0" w:rsidRDefault="009D3C48">
            <w:pPr>
              <w:spacing w:before="0" w:after="0"/>
              <w:jc w:val="left"/>
            </w:pPr>
            <w:r>
              <w:t xml:space="preserve">Don’t use </w:t>
            </w:r>
            <w:r w:rsidR="00886BC1">
              <w:t>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135CC0D3" w:rsidR="00520AC0" w:rsidRDefault="009D3C48">
            <w:pPr>
              <w:spacing w:before="0" w:after="0"/>
              <w:jc w:val="left"/>
            </w:pPr>
            <w:r>
              <w:t>Don</w:t>
            </w:r>
            <w:r w:rsidR="00886BC1">
              <w:t>'</w:t>
            </w:r>
            <w:r>
              <w:t xml:space="preserve">t use suffix enum names with </w:t>
            </w:r>
            <w:r w:rsidR="00886BC1">
              <w:t>"</w:t>
            </w:r>
            <w:r>
              <w:t>Enum</w:t>
            </w:r>
            <w:r w:rsidR="00886BC1">
              <w:t>"</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CoinEnum</w:t>
            </w:r>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r>
              <w:t>btn</w:t>
            </w:r>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r>
              <w:t>cb</w:t>
            </w:r>
          </w:p>
        </w:tc>
        <w:tc>
          <w:tcPr>
            <w:tcW w:w="1980" w:type="dxa"/>
          </w:tcPr>
          <w:p w14:paraId="324D79F5" w14:textId="77777777" w:rsidR="00520AC0" w:rsidRDefault="009D3C48">
            <w:pPr>
              <w:spacing w:before="0" w:after="0"/>
            </w:pPr>
            <w:r>
              <w:t>CheckBox</w:t>
            </w:r>
          </w:p>
        </w:tc>
      </w:tr>
      <w:tr w:rsidR="00520AC0" w14:paraId="6D565171" w14:textId="77777777">
        <w:trPr>
          <w:jc w:val="center"/>
        </w:trPr>
        <w:tc>
          <w:tcPr>
            <w:tcW w:w="1998" w:type="dxa"/>
          </w:tcPr>
          <w:p w14:paraId="4BC3AEAA" w14:textId="77777777" w:rsidR="00520AC0" w:rsidRDefault="009D3C48">
            <w:pPr>
              <w:spacing w:before="0" w:after="0"/>
            </w:pPr>
            <w:r>
              <w:t>cbl</w:t>
            </w:r>
          </w:p>
        </w:tc>
        <w:tc>
          <w:tcPr>
            <w:tcW w:w="1980" w:type="dxa"/>
          </w:tcPr>
          <w:p w14:paraId="2D1081F5" w14:textId="77777777" w:rsidR="00520AC0" w:rsidRDefault="009D3C48">
            <w:pPr>
              <w:spacing w:before="0" w:after="0"/>
            </w:pPr>
            <w:r>
              <w:t>CheckBoxList</w:t>
            </w:r>
          </w:p>
        </w:tc>
      </w:tr>
      <w:tr w:rsidR="00520AC0" w14:paraId="45BE43D7" w14:textId="77777777">
        <w:trPr>
          <w:jc w:val="center"/>
        </w:trPr>
        <w:tc>
          <w:tcPr>
            <w:tcW w:w="1998" w:type="dxa"/>
          </w:tcPr>
          <w:p w14:paraId="237F5A28" w14:textId="77777777" w:rsidR="00520AC0" w:rsidRDefault="009D3C48">
            <w:pPr>
              <w:spacing w:before="0" w:after="0"/>
            </w:pPr>
            <w:r>
              <w:t>ddl</w:t>
            </w:r>
          </w:p>
        </w:tc>
        <w:tc>
          <w:tcPr>
            <w:tcW w:w="1980" w:type="dxa"/>
          </w:tcPr>
          <w:p w14:paraId="67B27EFB" w14:textId="77777777" w:rsidR="00520AC0" w:rsidRDefault="009D3C48">
            <w:pPr>
              <w:spacing w:before="0" w:after="0"/>
            </w:pPr>
            <w:r>
              <w:t>DropDownList</w:t>
            </w:r>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r>
              <w:t>FileUpload</w:t>
            </w:r>
          </w:p>
        </w:tc>
      </w:tr>
      <w:tr w:rsidR="00520AC0" w14:paraId="497A2BE3" w14:textId="77777777">
        <w:trPr>
          <w:jc w:val="center"/>
        </w:trPr>
        <w:tc>
          <w:tcPr>
            <w:tcW w:w="1998" w:type="dxa"/>
          </w:tcPr>
          <w:p w14:paraId="2A1E192D" w14:textId="77777777" w:rsidR="00520AC0" w:rsidRDefault="009D3C48">
            <w:pPr>
              <w:spacing w:before="0" w:after="0"/>
            </w:pPr>
            <w:r>
              <w:t>hdn</w:t>
            </w:r>
          </w:p>
        </w:tc>
        <w:tc>
          <w:tcPr>
            <w:tcW w:w="1980" w:type="dxa"/>
          </w:tcPr>
          <w:p w14:paraId="5FB8A40B" w14:textId="77777777" w:rsidR="00520AC0" w:rsidRDefault="009D3C48">
            <w:pPr>
              <w:spacing w:before="0" w:after="0"/>
            </w:pPr>
            <w:r>
              <w:t>HiddenField</w:t>
            </w:r>
          </w:p>
        </w:tc>
      </w:tr>
      <w:tr w:rsidR="00520AC0" w14:paraId="29216005" w14:textId="77777777">
        <w:trPr>
          <w:jc w:val="center"/>
        </w:trPr>
        <w:tc>
          <w:tcPr>
            <w:tcW w:w="1998" w:type="dxa"/>
          </w:tcPr>
          <w:p w14:paraId="6EF280E6" w14:textId="77777777" w:rsidR="00520AC0" w:rsidRDefault="009D3C48">
            <w:pPr>
              <w:spacing w:before="0" w:after="0"/>
            </w:pPr>
            <w:r>
              <w:t>hlk</w:t>
            </w:r>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r>
              <w:t>img</w:t>
            </w:r>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r>
              <w:t>lbl</w:t>
            </w:r>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r>
              <w:t>lbtn</w:t>
            </w:r>
          </w:p>
        </w:tc>
        <w:tc>
          <w:tcPr>
            <w:tcW w:w="1980" w:type="dxa"/>
          </w:tcPr>
          <w:p w14:paraId="019B3A7F" w14:textId="77777777" w:rsidR="00520AC0" w:rsidRDefault="009D3C48">
            <w:pPr>
              <w:spacing w:before="0" w:after="0"/>
            </w:pPr>
            <w:r>
              <w:t>LinkButton</w:t>
            </w:r>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r>
              <w:t>MultiView</w:t>
            </w:r>
          </w:p>
        </w:tc>
      </w:tr>
      <w:tr w:rsidR="00520AC0" w14:paraId="2FA2CD4F" w14:textId="77777777">
        <w:trPr>
          <w:jc w:val="center"/>
        </w:trPr>
        <w:tc>
          <w:tcPr>
            <w:tcW w:w="1998" w:type="dxa"/>
          </w:tcPr>
          <w:p w14:paraId="38B742BF" w14:textId="77777777" w:rsidR="00520AC0" w:rsidRDefault="009D3C48">
            <w:pPr>
              <w:spacing w:before="0" w:after="0"/>
            </w:pPr>
            <w:r>
              <w:t>pnl</w:t>
            </w:r>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r>
              <w:t>TextBox</w:t>
            </w:r>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r>
              <w:t>dtg</w:t>
            </w:r>
          </w:p>
        </w:tc>
      </w:tr>
      <w:tr w:rsidR="00520AC0" w14:paraId="6F41FEEF" w14:textId="77777777">
        <w:trPr>
          <w:jc w:val="center"/>
        </w:trPr>
        <w:tc>
          <w:tcPr>
            <w:tcW w:w="1998" w:type="dxa"/>
          </w:tcPr>
          <w:p w14:paraId="5773517F" w14:textId="77777777" w:rsidR="00520AC0" w:rsidRDefault="009D3C48">
            <w:pPr>
              <w:spacing w:before="0" w:after="0"/>
            </w:pPr>
            <w:r>
              <w:t>imb</w:t>
            </w:r>
          </w:p>
        </w:tc>
        <w:tc>
          <w:tcPr>
            <w:tcW w:w="1980" w:type="dxa"/>
          </w:tcPr>
          <w:p w14:paraId="7E0A6141" w14:textId="77777777" w:rsidR="00520AC0" w:rsidRDefault="009D3C48">
            <w:pPr>
              <w:spacing w:before="0" w:after="0"/>
            </w:pPr>
            <w:r>
              <w:t>ImageButton</w:t>
            </w:r>
          </w:p>
        </w:tc>
      </w:tr>
      <w:tr w:rsidR="00520AC0" w14:paraId="26A2587D" w14:textId="77777777">
        <w:trPr>
          <w:jc w:val="center"/>
        </w:trPr>
        <w:tc>
          <w:tcPr>
            <w:tcW w:w="1998" w:type="dxa"/>
          </w:tcPr>
          <w:p w14:paraId="51DE0EA2" w14:textId="77777777" w:rsidR="00520AC0" w:rsidRDefault="009D3C48">
            <w:pPr>
              <w:spacing w:before="0" w:after="0"/>
            </w:pPr>
            <w:r>
              <w:t>lst</w:t>
            </w:r>
          </w:p>
        </w:tc>
        <w:tc>
          <w:tcPr>
            <w:tcW w:w="1980" w:type="dxa"/>
          </w:tcPr>
          <w:p w14:paraId="4EE447C6" w14:textId="77777777" w:rsidR="00520AC0" w:rsidRDefault="009D3C48">
            <w:pPr>
              <w:spacing w:before="0" w:after="0"/>
            </w:pPr>
            <w:r>
              <w:t>ListBox</w:t>
            </w:r>
          </w:p>
        </w:tc>
      </w:tr>
      <w:tr w:rsidR="00520AC0" w14:paraId="0885FC56" w14:textId="77777777">
        <w:trPr>
          <w:jc w:val="center"/>
        </w:trPr>
        <w:tc>
          <w:tcPr>
            <w:tcW w:w="1998" w:type="dxa"/>
          </w:tcPr>
          <w:p w14:paraId="3D2979EB" w14:textId="77777777" w:rsidR="00520AC0" w:rsidRDefault="009D3C48">
            <w:pPr>
              <w:spacing w:before="0" w:after="0"/>
            </w:pPr>
            <w:r>
              <w:t>dtl</w:t>
            </w:r>
          </w:p>
        </w:tc>
        <w:tc>
          <w:tcPr>
            <w:tcW w:w="1980" w:type="dxa"/>
          </w:tcPr>
          <w:p w14:paraId="7B370349" w14:textId="77777777" w:rsidR="00520AC0" w:rsidRDefault="009D3C48">
            <w:pPr>
              <w:spacing w:before="0" w:after="0"/>
            </w:pPr>
            <w:r>
              <w:t>DataList</w:t>
            </w:r>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r>
              <w:t>rdo</w:t>
            </w:r>
          </w:p>
        </w:tc>
        <w:tc>
          <w:tcPr>
            <w:tcW w:w="1980" w:type="dxa"/>
          </w:tcPr>
          <w:p w14:paraId="71C414DD" w14:textId="77777777" w:rsidR="00520AC0" w:rsidRDefault="009D3C48">
            <w:pPr>
              <w:spacing w:before="0" w:after="0"/>
            </w:pPr>
            <w:r>
              <w:t>RadioButton</w:t>
            </w:r>
          </w:p>
        </w:tc>
      </w:tr>
      <w:tr w:rsidR="00520AC0" w14:paraId="67414353" w14:textId="77777777">
        <w:trPr>
          <w:jc w:val="center"/>
        </w:trPr>
        <w:tc>
          <w:tcPr>
            <w:tcW w:w="1998" w:type="dxa"/>
          </w:tcPr>
          <w:p w14:paraId="5096FA93" w14:textId="77777777" w:rsidR="00520AC0" w:rsidRDefault="009D3C48">
            <w:pPr>
              <w:spacing w:before="0" w:after="0"/>
            </w:pPr>
            <w:r>
              <w:t>rdl</w:t>
            </w:r>
          </w:p>
        </w:tc>
        <w:tc>
          <w:tcPr>
            <w:tcW w:w="1980" w:type="dxa"/>
          </w:tcPr>
          <w:p w14:paraId="4B17B32B" w14:textId="77777777" w:rsidR="00520AC0" w:rsidRDefault="009D3C48">
            <w:pPr>
              <w:spacing w:before="0" w:after="0"/>
            </w:pPr>
            <w:r>
              <w:t>RadioButtonList</w:t>
            </w:r>
          </w:p>
        </w:tc>
      </w:tr>
      <w:tr w:rsidR="00520AC0" w14:paraId="47EABEF2" w14:textId="77777777">
        <w:trPr>
          <w:jc w:val="center"/>
        </w:trPr>
        <w:tc>
          <w:tcPr>
            <w:tcW w:w="1998" w:type="dxa"/>
          </w:tcPr>
          <w:p w14:paraId="4DC0A4AA" w14:textId="77777777" w:rsidR="00520AC0" w:rsidRDefault="009D3C48">
            <w:pPr>
              <w:spacing w:before="0" w:after="0"/>
            </w:pPr>
            <w:r>
              <w:t>phd</w:t>
            </w:r>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r>
              <w:t>tbl</w:t>
            </w:r>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r>
              <w:t>gv</w:t>
            </w:r>
          </w:p>
        </w:tc>
        <w:tc>
          <w:tcPr>
            <w:tcW w:w="1980" w:type="dxa"/>
          </w:tcPr>
          <w:p w14:paraId="44AD8C36" w14:textId="77777777" w:rsidR="00520AC0" w:rsidRDefault="009D3C48">
            <w:pPr>
              <w:spacing w:before="0" w:after="0"/>
            </w:pPr>
            <w:r>
              <w:t>GridView</w:t>
            </w:r>
          </w:p>
        </w:tc>
      </w:tr>
      <w:tr w:rsidR="00520AC0" w14:paraId="19F3AE35" w14:textId="77777777">
        <w:trPr>
          <w:jc w:val="center"/>
        </w:trPr>
        <w:tc>
          <w:tcPr>
            <w:tcW w:w="1998" w:type="dxa"/>
          </w:tcPr>
          <w:p w14:paraId="0F69644E" w14:textId="77777777" w:rsidR="00520AC0" w:rsidRDefault="009D3C48">
            <w:pPr>
              <w:spacing w:before="0" w:after="0"/>
            </w:pPr>
            <w:r>
              <w:t>dtv</w:t>
            </w:r>
          </w:p>
        </w:tc>
        <w:tc>
          <w:tcPr>
            <w:tcW w:w="1980" w:type="dxa"/>
          </w:tcPr>
          <w:p w14:paraId="5939D02A" w14:textId="77777777" w:rsidR="00520AC0" w:rsidRDefault="009D3C48">
            <w:pPr>
              <w:spacing w:before="0" w:after="0"/>
            </w:pPr>
            <w:r>
              <w:t>DetailView</w:t>
            </w:r>
          </w:p>
        </w:tc>
      </w:tr>
      <w:tr w:rsidR="00520AC0" w14:paraId="7D997A6E" w14:textId="77777777">
        <w:trPr>
          <w:jc w:val="center"/>
        </w:trPr>
        <w:tc>
          <w:tcPr>
            <w:tcW w:w="1998" w:type="dxa"/>
          </w:tcPr>
          <w:p w14:paraId="346EDDA7" w14:textId="77777777" w:rsidR="00520AC0" w:rsidRDefault="009D3C48">
            <w:pPr>
              <w:spacing w:before="0" w:after="0"/>
            </w:pPr>
            <w:r>
              <w:t>fv</w:t>
            </w:r>
          </w:p>
        </w:tc>
        <w:tc>
          <w:tcPr>
            <w:tcW w:w="1980" w:type="dxa"/>
          </w:tcPr>
          <w:p w14:paraId="1C3A2490" w14:textId="77777777" w:rsidR="00520AC0" w:rsidRDefault="009D3C48">
            <w:pPr>
              <w:spacing w:before="0" w:after="0"/>
            </w:pPr>
            <w:r>
              <w:t>FormView</w:t>
            </w:r>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+ffff</w:t>
            </w:r>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sbyte</w:t>
            </w:r>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uint</w:t>
            </w:r>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ulong</w:t>
            </w:r>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ushort</w:t>
            </w:r>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61C202B1"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xml:space="preserve">. If the data in the memory location is changed by one of the variables, other variables automatically </w:t>
      </w:r>
      <w:r w:rsidR="00EA17CF">
        <w:rPr>
          <w:lang w:eastAsia="ja-JP"/>
        </w:rPr>
        <w:t>reflect</w:t>
      </w:r>
      <w:r>
        <w:rPr>
          <w:lang w:eastAsia="ja-JP"/>
        </w:rPr>
        <w:t xml:space="preserve">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r>
        <w:rPr>
          <w:rFonts w:ascii="Consolas" w:eastAsia="SimSun" w:hAnsi="Consolas" w:cs="Consolas"/>
          <w:color w:val="A31515"/>
          <w:sz w:val="20"/>
          <w:szCs w:val="20"/>
          <w:shd w:val="clear" w:color="auto" w:fill="F2F2F2" w:themeFill="background1" w:themeFillShade="F2"/>
          <w:lang w:eastAsia="ja-JP"/>
        </w:rPr>
        <w:t xml:space="preserve">System.Object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3F2A1FF8" w:rsidR="00520AC0" w:rsidRDefault="009D3C48">
      <w:r>
        <w:rPr>
          <w:u w:val="single"/>
          <w:lang w:eastAsia="ja-JP"/>
        </w:rPr>
        <w:t>Note</w:t>
      </w:r>
      <w:r>
        <w:rPr>
          <w:lang w:eastAsia="ja-JP"/>
        </w:rPr>
        <w:t xml:space="preserve">: The dynamic type does not support </w:t>
      </w:r>
      <w:r w:rsidR="00847980">
        <w:rPr>
          <w:lang w:eastAsia="ja-JP"/>
        </w:rPr>
        <w:t>I</w:t>
      </w:r>
      <w:r>
        <w:rPr>
          <w:lang w:eastAsia="ja-JP"/>
        </w:rPr>
        <w:t>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string</w:t>
      </w:r>
      <w:r w:rsidRPr="00847980">
        <w:t xml:space="preserve"> </w:t>
      </w:r>
      <w:r>
        <w:rPr>
          <w:lang w:eastAsia="ja-JP"/>
        </w:rPr>
        <w:t xml:space="preserve">keyword is an alias for the </w:t>
      </w:r>
      <w:r>
        <w:rPr>
          <w:rFonts w:ascii="Consolas" w:eastAsia="SimSun" w:hAnsi="Consolas" w:cs="Consolas"/>
          <w:color w:val="A31515"/>
          <w:sz w:val="20"/>
          <w:szCs w:val="20"/>
          <w:shd w:val="clear" w:color="auto" w:fill="F2F2F2" w:themeFill="background1" w:themeFillShade="F2"/>
          <w:lang w:eastAsia="ja-JP"/>
        </w:rPr>
        <w:t>System.String</w:t>
      </w:r>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regular string literal</w:t>
      </w:r>
    </w:p>
    <w:p w14:paraId="0B9B600B" w14:textId="77777777" w:rsidR="00520AC0" w:rsidRPr="006D2A08"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8000"/>
          <w:sz w:val="19"/>
          <w:szCs w:val="19"/>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r>
        <w:rPr>
          <w:rFonts w:ascii="Consolas" w:eastAsia="SimSun" w:hAnsi="Consolas" w:cs="Consolas"/>
          <w:color w:val="A31515"/>
          <w:sz w:val="20"/>
          <w:szCs w:val="20"/>
          <w:shd w:val="clear" w:color="auto" w:fill="F2F2F2" w:themeFill="background1" w:themeFillShade="F2"/>
          <w:lang w:eastAsia="ja-JP"/>
        </w:rPr>
        <w:t>System.Array</w:t>
      </w:r>
      <w:r>
        <w:t xml:space="preserve"> is the abstract base type of all array types.</w:t>
      </w:r>
    </w:p>
    <w:p w14:paraId="0574D393"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0;</w:t>
      </w:r>
    </w:p>
    <w:p w14:paraId="15F6CEBF"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14D1DB29"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Lines="40" w:after="96"/>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51D16FFC" w14:textId="11844E01" w:rsidR="006F4BE2" w:rsidRPr="006F4BE2" w:rsidRDefault="006F4BE2" w:rsidP="006F4BE2">
      <w:r>
        <w:t xml:space="preserve">Other ways: </w:t>
      </w:r>
      <w:hyperlink r:id="rId10" w:history="1">
        <w:r>
          <w:rPr>
            <w:rStyle w:val="Hyperlink"/>
          </w:rPr>
          <w:t>https://www.dotnetperls.com/initialize-array</w:t>
        </w:r>
      </w:hyperlink>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lastRenderedPageBreak/>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char</w:t>
      </w:r>
      <w:r>
        <w:rPr>
          <w:rFonts w:ascii="Consolas" w:hAnsi="Consolas"/>
          <w:sz w:val="20"/>
          <w:szCs w:val="20"/>
          <w:lang w:eastAsia="ja-JP"/>
        </w:rPr>
        <w:t>* cptr;</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iptr;</w:t>
      </w:r>
    </w:p>
    <w:p w14:paraId="1B1FD93A" w14:textId="77777777"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r>
        <w:t>Eg:</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3FA29D4A" w:rsidR="00520AC0" w:rsidRDefault="0050337E">
      <w:r w:rsidRPr="0050337E">
        <w:t xml:space="preserve">The </w:t>
      </w:r>
      <w:r w:rsidR="009D3C48" w:rsidRPr="00EE3146">
        <w:rPr>
          <w:rFonts w:ascii="Consolas" w:hAnsi="Consolas"/>
          <w:color w:val="C00000"/>
          <w:sz w:val="22"/>
          <w:shd w:val="clear" w:color="auto" w:fill="F2F2F2" w:themeFill="background1" w:themeFillShade="F2"/>
        </w:rPr>
        <w:t>var</w:t>
      </w:r>
      <w:r w:rsidR="009D3C48" w:rsidRPr="00EE3146">
        <w:rPr>
          <w:color w:val="C00000"/>
        </w:rPr>
        <w:t xml:space="preserve"> </w:t>
      </w:r>
      <w:r w:rsidR="009D3C48">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886BC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ExplicitConversion</w:t>
      </w:r>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r>
              <w:rPr>
                <w:rFonts w:ascii="Consolas" w:eastAsia="Times New Roman" w:hAnsi="Consolas" w:cs="Times New Roman"/>
                <w:color w:val="A31515"/>
                <w:sz w:val="20"/>
                <w:szCs w:val="20"/>
                <w:shd w:val="clear" w:color="auto" w:fill="F2F2F2" w:themeFill="background1" w:themeFillShade="F2"/>
              </w:rPr>
              <w:t>ToBoolean</w:t>
            </w:r>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ToByte</w:t>
            </w:r>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ToChar</w:t>
            </w:r>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ToDateTime</w:t>
            </w:r>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ToDecimal</w:t>
            </w:r>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ToDouble</w:t>
            </w:r>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ToSbyte</w:t>
            </w:r>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ToSingle</w:t>
            </w:r>
          </w:p>
        </w:tc>
        <w:tc>
          <w:tcPr>
            <w:tcW w:w="5864" w:type="dxa"/>
          </w:tcPr>
          <w:p w14:paraId="4B9E7444" w14:textId="7A2A1BBD" w:rsidR="00520AC0" w:rsidRDefault="009D3C48">
            <w:pPr>
              <w:spacing w:before="0" w:after="0"/>
              <w:rPr>
                <w:color w:val="000000"/>
                <w:sz w:val="22"/>
              </w:rPr>
            </w:pPr>
            <w:r>
              <w:rPr>
                <w:color w:val="000000"/>
                <w:sz w:val="22"/>
              </w:rPr>
              <w:t>Converts a type to a small floating</w:t>
            </w:r>
            <w:r w:rsidR="0050337E">
              <w:rPr>
                <w:color w:val="000000"/>
                <w:sz w:val="22"/>
              </w:rPr>
              <w:t>-</w:t>
            </w:r>
            <w:r>
              <w:rPr>
                <w:color w:val="000000"/>
                <w:sz w:val="22"/>
              </w:rPr>
              <w:t>point number.</w:t>
            </w:r>
          </w:p>
        </w:tc>
      </w:tr>
      <w:tr w:rsidR="00520AC0" w14:paraId="45073021" w14:textId="77777777">
        <w:trPr>
          <w:jc w:val="center"/>
        </w:trPr>
        <w:tc>
          <w:tcPr>
            <w:tcW w:w="1316" w:type="dxa"/>
          </w:tcPr>
          <w:p w14:paraId="4379CE2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ToString</w:t>
            </w:r>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ToType</w:t>
            </w:r>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886BC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StringConversion</w:t>
      </w:r>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Console.WriteLine(i.ToString());</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Console.WriteLine(f.ToString());</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Console.WriteLine(d.ToString());</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Console.WriteLine(b.ToString());</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Console.ReadKey();</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D30CE9C" w:rsidR="00520AC0" w:rsidRDefault="009D3C48">
      <w:pPr>
        <w:pStyle w:val="Heading2"/>
      </w:pPr>
      <w:r>
        <w:t xml:space="preserve">The </w:t>
      </w:r>
      <w:r w:rsidR="0050337E">
        <w:t>'</w:t>
      </w:r>
      <w:r>
        <w:t>as</w:t>
      </w:r>
      <w:r w:rsidR="0050337E">
        <w:t>'</w:t>
      </w:r>
      <w:r>
        <w:t xml:space="preserve"> and </w:t>
      </w:r>
      <w:r w:rsidR="0050337E">
        <w:t>'</w:t>
      </w:r>
      <w:r>
        <w:t>is</w:t>
      </w:r>
      <w:r w:rsidR="0050337E">
        <w:t>'</w:t>
      </w:r>
      <w:r>
        <w:t xml:space="preserve"> Keyword</w:t>
      </w:r>
    </w:p>
    <w:p w14:paraId="6AEA034E" w14:textId="77777777" w:rsidR="00520AC0" w:rsidRDefault="00886BC1">
      <w:hyperlink r:id="rId14" w:history="1">
        <w:r w:rsidR="009D3C48">
          <w:rPr>
            <w:rStyle w:val="Hyperlink"/>
          </w:rPr>
          <w:t>https://www.geeksforgeeks.org/c-sharp-as-operator-keyword/</w:t>
        </w:r>
      </w:hyperlink>
    </w:p>
    <w:p w14:paraId="2E8DC478" w14:textId="77777777" w:rsidR="00520AC0" w:rsidRDefault="00886BC1">
      <w:hyperlink r:id="rId15"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359A4249" w:rsidR="00520AC0" w:rsidRDefault="003C3E3F">
      <w:pPr>
        <w:pStyle w:val="Heading2"/>
        <w:rPr>
          <w:lang w:eastAsia="ja-JP"/>
        </w:rPr>
      </w:pPr>
      <w:r>
        <w:rPr>
          <w:lang w:eastAsia="ja-JP"/>
        </w:rPr>
        <w:t xml:space="preserve">Parameters: </w:t>
      </w:r>
      <w:r w:rsidR="009D3C48">
        <w:rPr>
          <w:lang w:eastAsia="ja-JP"/>
        </w:rPr>
        <w:t xml:space="preserve">Passing by </w:t>
      </w:r>
      <w:r w:rsidR="00956FB7">
        <w:rPr>
          <w:lang w:eastAsia="ja-JP"/>
        </w:rPr>
        <w:t>Reference</w:t>
      </w:r>
    </w:p>
    <w:p w14:paraId="2A12C1B2" w14:textId="042ADE8D" w:rsidR="00956FB7" w:rsidRP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b/>
          <w:bCs/>
          <w:lang w:eastAsia="ja-JP"/>
        </w:rPr>
      </w:pPr>
      <w:r w:rsidRPr="00956FB7">
        <w:rPr>
          <w:b/>
          <w:bCs/>
          <w:lang w:eastAsia="ja-JP"/>
        </w:rPr>
        <w:t>Note:</w:t>
      </w:r>
    </w:p>
    <w:p w14:paraId="7BA86EA2" w14:textId="4C8D964C" w:rsid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lang w:eastAsia="ja-JP"/>
        </w:rPr>
      </w:pPr>
      <w:r>
        <w:rPr>
          <w:lang w:eastAsia="ja-JP"/>
        </w:rPr>
        <w:t xml:space="preserve">As mentioned in </w:t>
      </w:r>
      <w:hyperlink w:anchor="_Reference_Types" w:history="1">
        <w:r w:rsidRPr="00956FB7">
          <w:rPr>
            <w:rStyle w:val="Hyperlink"/>
            <w:lang w:eastAsia="ja-JP"/>
          </w:rPr>
          <w:t>this section</w:t>
        </w:r>
      </w:hyperlink>
      <w:r>
        <w:rPr>
          <w:lang w:eastAsia="ja-JP"/>
        </w:rPr>
        <w:t xml:space="preserve">, object types (such as string, array, etc.) are always passed by reference by default. So, </w:t>
      </w:r>
      <w:r w:rsidRPr="00385E40">
        <w:rPr>
          <w:b/>
          <w:bCs/>
          <w:lang w:eastAsia="ja-JP"/>
        </w:rPr>
        <w:t xml:space="preserve">we don't need to pass </w:t>
      </w:r>
      <w:r w:rsidR="00385E40" w:rsidRPr="00385E40">
        <w:rPr>
          <w:b/>
          <w:bCs/>
          <w:lang w:eastAsia="ja-JP"/>
        </w:rPr>
        <w:t>object types</w:t>
      </w:r>
      <w:r w:rsidRPr="00385E40">
        <w:rPr>
          <w:b/>
          <w:bCs/>
          <w:lang w:eastAsia="ja-JP"/>
        </w:rPr>
        <w:t xml:space="preserve"> by reference</w:t>
      </w:r>
      <w:r>
        <w:rPr>
          <w:lang w:eastAsia="ja-JP"/>
        </w:rPr>
        <w:t xml:space="preserve"> anymore.</w:t>
      </w:r>
    </w:p>
    <w:p w14:paraId="1B4131FD" w14:textId="1FED197F" w:rsidR="00956FB7" w:rsidRDefault="00956FB7" w:rsidP="00956FB7">
      <w:r>
        <w:rPr>
          <w:lang w:eastAsia="ja-JP"/>
        </w:rPr>
        <w:t xml:space="preserve">A </w:t>
      </w:r>
      <w:r w:rsidRPr="00956FB7">
        <w:rPr>
          <w:rFonts w:ascii="Consolas" w:eastAsia="SimSun" w:hAnsi="Consolas" w:cs="Consolas"/>
          <w:color w:val="A31515"/>
          <w:sz w:val="21"/>
          <w:szCs w:val="21"/>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have </w:t>
      </w:r>
      <w:r w:rsidRPr="00956FB7">
        <w:rPr>
          <w:rFonts w:ascii="Consolas" w:eastAsia="SimSun" w:hAnsi="Consolas" w:cs="Consolas"/>
          <w:color w:val="A31515"/>
          <w:sz w:val="21"/>
          <w:szCs w:val="21"/>
          <w:shd w:val="clear" w:color="auto" w:fill="F2F2F2" w:themeFill="background1" w:themeFillShade="F2"/>
          <w:lang w:eastAsia="ja-JP"/>
        </w:rPr>
        <w:t>out</w:t>
      </w:r>
      <w:r w:rsidRPr="00956FB7">
        <w:t xml:space="preserve"> and </w:t>
      </w:r>
      <w:r w:rsidRPr="00956FB7">
        <w:rPr>
          <w:rFonts w:ascii="Consolas" w:eastAsia="SimSun" w:hAnsi="Consolas" w:cs="Consolas"/>
          <w:color w:val="A31515"/>
          <w:sz w:val="21"/>
          <w:szCs w:val="21"/>
          <w:shd w:val="clear" w:color="auto" w:fill="F2F2F2" w:themeFill="background1" w:themeFillShade="F2"/>
          <w:lang w:eastAsia="ja-JP"/>
        </w:rPr>
        <w:t>ref</w:t>
      </w:r>
      <w:r w:rsidRPr="00956FB7">
        <w:t xml:space="preserve"> </w:t>
      </w:r>
      <w:r>
        <w:rPr>
          <w:lang w:eastAsia="ja-JP"/>
        </w:rPr>
        <w:t>keyword to denote output parameters.</w:t>
      </w:r>
    </w:p>
    <w:p w14:paraId="2F5F9BEB" w14:textId="5F38A5E5" w:rsidR="00956FB7" w:rsidRPr="00956FB7" w:rsidRDefault="00956FB7" w:rsidP="00956FB7">
      <w:pPr>
        <w:pStyle w:val="Heading3"/>
        <w:rPr>
          <w:lang w:eastAsia="ja-JP"/>
        </w:rPr>
      </w:pPr>
      <w:r>
        <w:rPr>
          <w:lang w:eastAsia="ja-JP"/>
        </w:rPr>
        <w:t>The 'out' Keyword</w:t>
      </w:r>
    </w:p>
    <w:p w14:paraId="395DF227" w14:textId="5209F570" w:rsidR="00956FB7" w:rsidRPr="00956FB7" w:rsidRDefault="00956FB7" w:rsidP="00956FB7">
      <w:pPr>
        <w:rPr>
          <w:b/>
          <w:bCs/>
        </w:rPr>
      </w:pPr>
      <w:r>
        <w:t xml:space="preserve">The </w:t>
      </w:r>
      <w:r w:rsidRPr="00956FB7">
        <w:rPr>
          <w:rFonts w:ascii="Consolas" w:eastAsia="SimSun" w:hAnsi="Consolas" w:cs="Consolas"/>
          <w:color w:val="A31515"/>
          <w:sz w:val="21"/>
          <w:szCs w:val="21"/>
          <w:shd w:val="clear" w:color="auto" w:fill="F2F2F2" w:themeFill="background1" w:themeFillShade="F2"/>
          <w:lang w:eastAsia="ja-JP"/>
        </w:rPr>
        <w:t>out</w:t>
      </w:r>
      <w:r>
        <w:t xml:space="preserve"> keyword tells the compiler that the object will be initialized inside the function. This means the value is not already set, and therefore must be set before calling. Therefore, </w:t>
      </w:r>
      <w:r w:rsidRPr="00956FB7">
        <w:rPr>
          <w:rFonts w:ascii="Consolas" w:eastAsia="SimSun" w:hAnsi="Consolas" w:cs="Consolas"/>
          <w:color w:val="A31515"/>
          <w:sz w:val="21"/>
          <w:szCs w:val="21"/>
          <w:shd w:val="clear" w:color="auto" w:fill="F2F2F2" w:themeFill="background1" w:themeFillShade="F2"/>
          <w:lang w:eastAsia="ja-JP"/>
        </w:rPr>
        <w:t>out</w:t>
      </w:r>
      <w:r>
        <w:t xml:space="preserve"> is </w:t>
      </w:r>
      <w:r w:rsidRPr="00956FB7">
        <w:rPr>
          <w:b/>
          <w:bCs/>
        </w:rPr>
        <w:t>only one way, which is out.</w:t>
      </w:r>
    </w:p>
    <w:p w14:paraId="206B15B8" w14:textId="708C1760" w:rsidR="00520AC0" w:rsidRDefault="009D3C48">
      <w:r>
        <w:rPr>
          <w:lang w:eastAsia="ja-JP"/>
        </w:rPr>
        <w:t>For example:</w:t>
      </w:r>
    </w:p>
    <w:p w14:paraId="472D0212" w14:textId="77777777" w:rsidR="00520AC0" w:rsidRPr="00956FB7" w:rsidRDefault="00886BC1">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6" w:tgtFrame="https://www.tutorialspoint.com/csharp/_blank" w:history="1">
        <w:r w:rsidR="009D3C48" w:rsidRPr="00956FB7">
          <w:rPr>
            <w:rStyle w:val="Hyperlink"/>
            <w:sz w:val="21"/>
            <w:szCs w:val="21"/>
          </w:rPr>
          <w:t>Live Demo</w:t>
        </w:r>
      </w:hyperlink>
    </w:p>
    <w:p w14:paraId="24B5384B"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using</w:t>
      </w:r>
      <w:r w:rsidRPr="00956FB7">
        <w:rPr>
          <w:rFonts w:ascii="Consolas" w:hAnsi="Consolas" w:cs="Consolas"/>
          <w:color w:val="000000"/>
          <w:sz w:val="21"/>
          <w:szCs w:val="21"/>
        </w:rPr>
        <w:t xml:space="preserve"> System;</w:t>
      </w:r>
    </w:p>
    <w:p w14:paraId="573D613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8C7A89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4E9B7D60"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3E25A18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44B2366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03DD9AA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sidRPr="00956FB7">
        <w:rPr>
          <w:rFonts w:ascii="Consolas" w:hAnsi="Consolas" w:cs="Consolas"/>
          <w:color w:val="0000FF"/>
          <w:sz w:val="21"/>
          <w:szCs w:val="21"/>
          <w:shd w:val="clear" w:color="auto" w:fill="D9D9D9" w:themeFill="background1" w:themeFillShade="D9"/>
        </w:rPr>
        <w:t>out</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6783E4D1"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9EE1D70" w14:textId="156DADD2"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sidR="0010016A">
        <w:rPr>
          <w:rFonts w:ascii="Consolas" w:hAnsi="Consolas" w:cs="Consolas"/>
          <w:color w:val="000000"/>
          <w:sz w:val="21"/>
          <w:szCs w:val="21"/>
        </w:rPr>
        <w:tab/>
      </w:r>
      <w:r w:rsidR="0010016A">
        <w:rPr>
          <w:rFonts w:ascii="Consolas" w:hAnsi="Consolas" w:cs="Consolas"/>
          <w:color w:val="000000"/>
          <w:sz w:val="21"/>
          <w:szCs w:val="21"/>
        </w:rPr>
        <w:tab/>
      </w:r>
      <w:r w:rsidR="0010016A" w:rsidRPr="0010016A">
        <w:rPr>
          <w:rFonts w:ascii="Consolas" w:hAnsi="Consolas" w:cs="Consolas"/>
          <w:color w:val="808080" w:themeColor="background1" w:themeShade="80"/>
          <w:sz w:val="21"/>
          <w:szCs w:val="21"/>
        </w:rPr>
        <w:t>// x must be initialized</w:t>
      </w:r>
    </w:p>
    <w:p w14:paraId="4EEC20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3ADDE77"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503C6AB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8D71FD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2FED2C6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38CD7F8D"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3EA3220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135D76A2"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039CE3A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sidRPr="00956FB7">
        <w:rPr>
          <w:rFonts w:ascii="Consolas" w:hAnsi="Consolas" w:cs="Consolas"/>
          <w:color w:val="0000FF"/>
          <w:sz w:val="21"/>
          <w:szCs w:val="21"/>
        </w:rPr>
        <w:t>out</w:t>
      </w:r>
      <w:r w:rsidRPr="00956FB7">
        <w:rPr>
          <w:rFonts w:ascii="Consolas" w:hAnsi="Consolas" w:cs="Consolas"/>
          <w:color w:val="000000"/>
          <w:sz w:val="21"/>
          <w:szCs w:val="21"/>
        </w:rPr>
        <w:t xml:space="preserve"> a);</w:t>
      </w:r>
    </w:p>
    <w:p w14:paraId="34D5EC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0DE4E052"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07E63DC"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BC9BFF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75D761A4" w14:textId="77777777" w:rsidR="00520AC0" w:rsidRDefault="009D3C48">
      <w:r>
        <w:rPr>
          <w:lang w:eastAsia="ja-JP"/>
        </w:rPr>
        <w:t>Output:</w:t>
      </w:r>
    </w:p>
    <w:p w14:paraId="62C9BFC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70CED7AF" w14:textId="38FFC4CD"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4A353CB9" w14:textId="5AB43565" w:rsidR="00520AC0" w:rsidRDefault="00956FB7" w:rsidP="00956FB7">
      <w:pPr>
        <w:pStyle w:val="Heading3"/>
      </w:pPr>
      <w:r>
        <w:t>The 'ref' Keyword</w:t>
      </w:r>
    </w:p>
    <w:p w14:paraId="5ECC9ADA" w14:textId="111ABFAF" w:rsidR="00956FB7" w:rsidRDefault="0010016A" w:rsidP="00956FB7">
      <w:r>
        <w:t xml:space="preserve">The </w:t>
      </w:r>
      <w:r w:rsidRPr="0010016A">
        <w:rPr>
          <w:rFonts w:ascii="Consolas" w:eastAsia="SimSun" w:hAnsi="Consolas" w:cs="Consolas"/>
          <w:color w:val="A31515"/>
          <w:sz w:val="21"/>
          <w:szCs w:val="21"/>
          <w:shd w:val="clear" w:color="auto" w:fill="F2F2F2" w:themeFill="background1" w:themeFillShade="F2"/>
          <w:lang w:eastAsia="ja-JP"/>
        </w:rPr>
        <w:t>ref</w:t>
      </w:r>
      <w:r>
        <w:t xml:space="preserve"> keyword</w:t>
      </w:r>
      <w:r w:rsidR="00956FB7">
        <w:t xml:space="preserve"> tells the compiler that the object is initialized before entering the function. </w:t>
      </w:r>
      <w:r>
        <w:t>This</w:t>
      </w:r>
      <w:r w:rsidR="00956FB7">
        <w:t xml:space="preserve"> means the value is already set, the method can therefore read it and modify it. </w:t>
      </w:r>
      <w:r>
        <w:t xml:space="preserve">So, </w:t>
      </w:r>
      <w:r w:rsidRPr="0010016A">
        <w:rPr>
          <w:rFonts w:ascii="Consolas" w:eastAsia="SimSun" w:hAnsi="Consolas" w:cs="Consolas"/>
          <w:color w:val="A31515"/>
          <w:sz w:val="21"/>
          <w:szCs w:val="21"/>
          <w:shd w:val="clear" w:color="auto" w:fill="F2F2F2" w:themeFill="background1" w:themeFillShade="F2"/>
          <w:lang w:eastAsia="ja-JP"/>
        </w:rPr>
        <w:t>ref</w:t>
      </w:r>
      <w:r w:rsidR="00956FB7">
        <w:t xml:space="preserve"> is </w:t>
      </w:r>
      <w:r w:rsidR="00956FB7" w:rsidRPr="0010016A">
        <w:rPr>
          <w:b/>
          <w:bCs/>
        </w:rPr>
        <w:t>two ways, both in and out.</w:t>
      </w:r>
    </w:p>
    <w:p w14:paraId="1A4B2603" w14:textId="77777777" w:rsidR="0010016A" w:rsidRDefault="0010016A" w:rsidP="0010016A">
      <w:r>
        <w:rPr>
          <w:lang w:eastAsia="ja-JP"/>
        </w:rPr>
        <w:t>For example:</w:t>
      </w:r>
    </w:p>
    <w:p w14:paraId="4FFDEF35" w14:textId="77777777" w:rsidR="0010016A" w:rsidRPr="00956FB7" w:rsidRDefault="00886BC1" w:rsidP="0010016A">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7" w:tgtFrame="https://www.tutorialspoint.com/csharp/_blank" w:history="1">
        <w:r w:rsidR="0010016A" w:rsidRPr="00956FB7">
          <w:rPr>
            <w:rStyle w:val="Hyperlink"/>
            <w:sz w:val="21"/>
            <w:szCs w:val="21"/>
          </w:rPr>
          <w:t>Live Demo</w:t>
        </w:r>
      </w:hyperlink>
    </w:p>
    <w:p w14:paraId="5BCE929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lastRenderedPageBreak/>
        <w:t>using</w:t>
      </w:r>
      <w:r w:rsidRPr="00956FB7">
        <w:rPr>
          <w:rFonts w:ascii="Consolas" w:hAnsi="Consolas" w:cs="Consolas"/>
          <w:color w:val="000000"/>
          <w:sz w:val="21"/>
          <w:szCs w:val="21"/>
        </w:rPr>
        <w:t xml:space="preserve"> System;</w:t>
      </w:r>
    </w:p>
    <w:p w14:paraId="1EDA9435"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4274779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091BC60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0987BD0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376C676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4C79F6D" w14:textId="561411EC"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Pr>
          <w:rFonts w:ascii="Consolas" w:hAnsi="Consolas" w:cs="Consolas"/>
          <w:color w:val="0000FF"/>
          <w:sz w:val="21"/>
          <w:szCs w:val="21"/>
          <w:shd w:val="clear" w:color="auto" w:fill="D9D9D9" w:themeFill="background1" w:themeFillShade="D9"/>
        </w:rPr>
        <w:t>ref</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093BFD9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D7CD117" w14:textId="1D816262"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Pr>
          <w:rFonts w:ascii="Consolas" w:hAnsi="Consolas" w:cs="Consolas"/>
          <w:color w:val="000000"/>
          <w:sz w:val="21"/>
          <w:szCs w:val="21"/>
        </w:rPr>
        <w:tab/>
      </w:r>
      <w:r>
        <w:rPr>
          <w:rFonts w:ascii="Consolas" w:hAnsi="Consolas" w:cs="Consolas"/>
          <w:color w:val="000000"/>
          <w:sz w:val="21"/>
          <w:szCs w:val="21"/>
        </w:rPr>
        <w:tab/>
      </w:r>
      <w:r w:rsidRPr="0010016A">
        <w:rPr>
          <w:rFonts w:ascii="Consolas" w:hAnsi="Consolas" w:cs="Consolas"/>
          <w:color w:val="808080" w:themeColor="background1" w:themeShade="80"/>
          <w:sz w:val="21"/>
          <w:szCs w:val="21"/>
        </w:rPr>
        <w:t xml:space="preserve">// </w:t>
      </w:r>
      <w:r>
        <w:rPr>
          <w:rFonts w:ascii="Consolas" w:hAnsi="Consolas" w:cs="Consolas"/>
          <w:color w:val="808080" w:themeColor="background1" w:themeShade="80"/>
          <w:sz w:val="21"/>
          <w:szCs w:val="21"/>
        </w:rPr>
        <w:t>optionally initialize x</w:t>
      </w:r>
    </w:p>
    <w:p w14:paraId="186E3886"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77B260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2A6DA61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B8A97C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1EEC8C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73CB4622"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584E7CBD"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561438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0BCD8B0" w14:textId="08CA8806"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Pr>
          <w:rFonts w:ascii="Consolas" w:hAnsi="Consolas" w:cs="Consolas"/>
          <w:color w:val="0000FF"/>
          <w:sz w:val="21"/>
          <w:szCs w:val="21"/>
        </w:rPr>
        <w:t>ref</w:t>
      </w:r>
      <w:r w:rsidRPr="00956FB7">
        <w:rPr>
          <w:rFonts w:ascii="Consolas" w:hAnsi="Consolas" w:cs="Consolas"/>
          <w:color w:val="000000"/>
          <w:sz w:val="21"/>
          <w:szCs w:val="21"/>
        </w:rPr>
        <w:t xml:space="preserve"> a);</w:t>
      </w:r>
    </w:p>
    <w:p w14:paraId="47D1C1D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5505154A"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F0E91B9"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CF937E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6FE18C20" w14:textId="77777777" w:rsidR="0010016A" w:rsidRDefault="0010016A" w:rsidP="0010016A">
      <w:r>
        <w:rPr>
          <w:lang w:eastAsia="ja-JP"/>
        </w:rPr>
        <w:t>Output:</w:t>
      </w:r>
    </w:p>
    <w:p w14:paraId="3AC99C3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637AB5B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776771A0" w14:textId="1D8039DB" w:rsidR="00520AC0" w:rsidRDefault="00520AC0"/>
    <w:p w14:paraId="20221D22" w14:textId="6FB15A95" w:rsidR="005047A0" w:rsidRDefault="005047A0">
      <w:r>
        <w:t xml:space="preserve">Better example about the difference between </w:t>
      </w:r>
      <w:r w:rsidRPr="005047A0">
        <w:rPr>
          <w:rFonts w:ascii="Consolas" w:eastAsia="SimSun" w:hAnsi="Consolas" w:cs="Consolas"/>
          <w:color w:val="A31515"/>
          <w:sz w:val="21"/>
          <w:szCs w:val="21"/>
          <w:shd w:val="clear" w:color="auto" w:fill="F2F2F2" w:themeFill="background1" w:themeFillShade="F2"/>
          <w:lang w:eastAsia="ja-JP"/>
        </w:rPr>
        <w:t>out</w:t>
      </w:r>
      <w:r>
        <w:t xml:space="preserve"> and </w:t>
      </w:r>
      <w:r w:rsidRPr="005047A0">
        <w:rPr>
          <w:rFonts w:ascii="Consolas" w:eastAsia="SimSun" w:hAnsi="Consolas" w:cs="Consolas"/>
          <w:color w:val="A31515"/>
          <w:sz w:val="21"/>
          <w:szCs w:val="21"/>
          <w:shd w:val="clear" w:color="auto" w:fill="F2F2F2" w:themeFill="background1" w:themeFillShade="F2"/>
          <w:lang w:eastAsia="ja-JP"/>
        </w:rPr>
        <w:t>ref</w:t>
      </w:r>
      <w:r>
        <w:t xml:space="preserve">: </w:t>
      </w:r>
      <w:hyperlink r:id="rId18" w:history="1">
        <w:r w:rsidRPr="00AF75CB">
          <w:rPr>
            <w:rStyle w:val="Hyperlink"/>
          </w:rPr>
          <w:t>https://stackoverflow.com/a/1683423</w:t>
        </w:r>
      </w:hyperlink>
    </w:p>
    <w:p w14:paraId="793281F1" w14:textId="77777777" w:rsidR="005047A0" w:rsidRDefault="005047A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54734123" w:rsidR="00520AC0" w:rsidRPr="0022083E" w:rsidRDefault="009D3C48" w:rsidP="0022083E">
      <w:r w:rsidRPr="0022083E">
        <w:t>In C#, properties are special methods called “accessors”, because they offer a way to get and set a field if you have a private field. So</w:t>
      </w:r>
      <w:r w:rsidR="0050337E">
        <w:t>,</w:t>
      </w:r>
      <w:r w:rsidRPr="0022083E">
        <w:t xml:space="preserve">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9"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myClass.MyProperty;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myClass.MyProperty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SYNTAX ERROR: auto-implemented properties must have get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TimePeriod</w:t>
      </w:r>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ArgumentOutOfRangeException</w:t>
      </w:r>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r>
        <w:rPr>
          <w:rFonts w:ascii="Consolas" w:eastAsia="Times New Roman" w:hAnsi="Consolas" w:cs="Times New Roman"/>
          <w:color w:val="0000FF"/>
          <w:sz w:val="20"/>
          <w:szCs w:val="20"/>
        </w:rPr>
        <w:t>nameof</w:t>
      </w:r>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t.Hours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{t.Hours}"</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4146266F" w:rsidR="00520AC0" w:rsidRDefault="009D3C48">
      <w:r>
        <w:t>A one</w:t>
      </w:r>
      <w:r w:rsidR="00847980">
        <w:t>-</w:t>
      </w:r>
      <w:r>
        <w:t>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r>
        <w:rPr>
          <w:rFonts w:ascii="Consolas" w:hAnsi="Consolas" w:cs="Consolas"/>
          <w:color w:val="0000FF"/>
          <w:sz w:val="20"/>
          <w:szCs w:val="20"/>
        </w:rPr>
        <w:t>access_modifier</w:t>
      </w:r>
      <w:r>
        <w:rPr>
          <w:rFonts w:ascii="Consolas" w:hAnsi="Consolas"/>
          <w:sz w:val="20"/>
          <w:szCs w:val="20"/>
        </w:rPr>
        <w:t>] [</w:t>
      </w:r>
      <w:r>
        <w:rPr>
          <w:rFonts w:ascii="Consolas" w:hAnsi="Consolas" w:cs="Consolas"/>
          <w:color w:val="0000FF"/>
          <w:sz w:val="20"/>
          <w:szCs w:val="20"/>
        </w:rPr>
        <w:t>return_type</w:t>
      </w:r>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r>
        <w:rPr>
          <w:rFonts w:ascii="Consolas" w:hAnsi="Consolas"/>
          <w:color w:val="C00000"/>
          <w:sz w:val="20"/>
          <w:szCs w:val="20"/>
        </w:rPr>
        <w:t>argument_list</w:t>
      </w:r>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access_modifier</w:t>
      </w:r>
      <w:r>
        <w:t>: It can be public, private, protected or internal.</w:t>
      </w:r>
    </w:p>
    <w:p w14:paraId="2D109AB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return_type</w:t>
      </w:r>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argument_list</w:t>
      </w:r>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the </w:t>
      </w:r>
      <w:r>
        <w:rPr>
          <w:rFonts w:ascii="Consolas" w:hAnsi="Consolas"/>
          <w:sz w:val="21"/>
          <w:szCs w:val="21"/>
          <w:shd w:val="clear" w:color="auto" w:fill="F2F2F2" w:themeFill="background1" w:themeFillShade="F2"/>
        </w:rPr>
        <w:t>this</w:t>
      </w:r>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(namelist[index]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index of Nuha is: {0}"</w:t>
      </w:r>
      <w:r>
        <w:rPr>
          <w:rFonts w:ascii="Consolas" w:hAnsi="Consolas" w:cs="Consolas"/>
          <w:color w:val="000000"/>
          <w:sz w:val="19"/>
          <w:szCs w:val="19"/>
        </w:rPr>
        <w:t>, names[</w:t>
      </w:r>
      <w:r>
        <w:rPr>
          <w:rFonts w:ascii="Consolas" w:hAnsi="Consolas" w:cs="Consolas"/>
          <w:color w:val="A31515"/>
          <w:sz w:val="19"/>
          <w:szCs w:val="19"/>
        </w:rPr>
        <w:t>"Nuha"</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The index of Nuha is: 2</w:t>
      </w:r>
    </w:p>
    <w:p w14:paraId="575D995D" w14:textId="77777777" w:rsidR="00520AC0" w:rsidRDefault="009D3C48">
      <w:pPr>
        <w:pStyle w:val="Heading2"/>
      </w:pPr>
      <w:r>
        <w:t>Expression Body Definitions</w:t>
      </w:r>
    </w:p>
    <w:p w14:paraId="3CD173D4" w14:textId="624FEA9D" w:rsidR="00520AC0" w:rsidRDefault="00886BC1">
      <w:pPr>
        <w:rPr>
          <w:rStyle w:val="Hyperlink"/>
        </w:rPr>
      </w:pPr>
      <w:hyperlink r:id="rId20" w:history="1">
        <w:r w:rsidR="009D3C48">
          <w:rPr>
            <w:rStyle w:val="Hyperlink"/>
          </w:rPr>
          <w:t>https://docs.microsoft.com/en-us/dotnet/csharp/programming-guide/indexers/</w:t>
        </w:r>
      </w:hyperlink>
    </w:p>
    <w:p w14:paraId="539DB852" w14:textId="77777777" w:rsidR="006D0C2E" w:rsidRDefault="006D0C2E">
      <w:pPr>
        <w:spacing w:before="0" w:after="200" w:line="276" w:lineRule="auto"/>
        <w:jc w:val="left"/>
        <w:rPr>
          <w:rFonts w:ascii="Arial Black" w:eastAsiaTheme="majorEastAsia" w:hAnsi="Arial Black" w:cstheme="majorBidi"/>
          <w:b/>
          <w:bCs/>
          <w:sz w:val="28"/>
          <w:szCs w:val="28"/>
        </w:rPr>
      </w:pPr>
      <w:r>
        <w:br w:type="page"/>
      </w:r>
    </w:p>
    <w:p w14:paraId="2EE86832" w14:textId="64B509A3" w:rsidR="006D0C2E" w:rsidRDefault="006D0C2E" w:rsidP="006D0C2E">
      <w:pPr>
        <w:pStyle w:val="Heading1"/>
      </w:pPr>
      <w:r w:rsidRPr="006D0C2E">
        <w:lastRenderedPageBreak/>
        <w:t>Constant Class</w:t>
      </w:r>
    </w:p>
    <w:p w14:paraId="103FA8FB" w14:textId="3C24709C" w:rsidR="006D0C2E" w:rsidRDefault="00886BC1" w:rsidP="006D0C2E">
      <w:hyperlink r:id="rId21" w:history="1">
        <w:r w:rsidR="006D0C2E" w:rsidRPr="00AF75CB">
          <w:rPr>
            <w:rStyle w:val="Hyperlink"/>
          </w:rPr>
          <w:t>https://softwareengineering.stackexchange.com/a/231270</w:t>
        </w:r>
      </w:hyperlink>
    </w:p>
    <w:p w14:paraId="4CD6E46E" w14:textId="77777777" w:rsidR="006D0C2E" w:rsidRPr="006D0C2E" w:rsidRDefault="006D0C2E" w:rsidP="006D0C2E"/>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r>
        <w:rPr>
          <w:lang w:eastAsia="ja-JP"/>
        </w:rPr>
        <w:t>Where,</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0387548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sidR="00077FAE" w:rsidRPr="00077FAE">
        <w:rPr>
          <w:rFonts w:ascii="Consolas" w:hAnsi="Consolas"/>
          <w:color w:val="C00000"/>
          <w:sz w:val="21"/>
          <w:szCs w:val="21"/>
          <w:shd w:val="clear" w:color="auto" w:fill="F2F2F2" w:themeFill="background1" w:themeFillShade="F2"/>
        </w:rPr>
        <w:t>new</w:t>
      </w:r>
      <w:r w:rsidR="00077FAE" w:rsidRPr="00077FAE">
        <w:rPr>
          <w:color w:val="C00000"/>
        </w:rPr>
        <w:t xml:space="preserve"> </w:t>
      </w:r>
      <w:r>
        <w:rPr>
          <w:lang w:eastAsia="ja-JP"/>
        </w:rPr>
        <w:t>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886BC1">
            <w:pPr>
              <w:spacing w:before="0" w:after="0"/>
              <w:jc w:val="left"/>
            </w:pPr>
            <w:hyperlink r:id="rId22"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886BC1">
            <w:pPr>
              <w:spacing w:before="0" w:after="0"/>
              <w:jc w:val="left"/>
            </w:pPr>
            <w:hyperlink r:id="rId23"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886BC1">
            <w:pPr>
              <w:spacing w:before="0" w:after="0"/>
              <w:jc w:val="left"/>
            </w:pPr>
            <w:hyperlink r:id="rId24"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886BC1">
            <w:pPr>
              <w:spacing w:before="0" w:after="0"/>
              <w:jc w:val="left"/>
            </w:pPr>
            <w:hyperlink r:id="rId25"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886BC1">
            <w:pPr>
              <w:spacing w:before="0" w:after="0"/>
              <w:jc w:val="left"/>
            </w:pPr>
            <w:hyperlink r:id="rId26"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11F9705B" w:rsidR="00520AC0" w:rsidRDefault="009D3C48">
      <w:r>
        <w:t xml:space="preserve">A structure is a composite data type </w:t>
      </w:r>
      <w:r w:rsidR="00077FAE">
        <w:t>which consists</w:t>
      </w:r>
      <w:r>
        <w:t xml:space="preserve"> of </w:t>
      </w:r>
      <w:r w:rsidR="00077FAE">
        <w:t xml:space="preserve">many </w:t>
      </w:r>
      <w:r>
        <w:t xml:space="preserve">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ms.y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41DEE4D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However</w:t>
      </w:r>
      <w:r w:rsidR="00077FAE">
        <w:t>,</w:t>
      </w:r>
      <w:r>
        <w:t xml:space="preserve">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MyStruct.x + MyStruct.y;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xml:space="preserve">. It is an error to define a default (parameterless)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MyStruct(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ShowXY()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ms.ShowXY();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SetXY(</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ShowSum()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ms.SetXY(</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MyStruct.ShowSum();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MyStruct</w:t>
      </w:r>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xVal = ms.X;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Console.WriteLine(xVal);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System.Collections;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ms.data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"Snehadara"</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"Irla"</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sidRPr="00077FAE">
        <w:rPr>
          <w:rFonts w:ascii="Consolas" w:eastAsia="Times New Roman" w:hAnsi="Consolas" w:cs="Times New Roman"/>
          <w:color w:val="C00000"/>
          <w:sz w:val="20"/>
          <w:szCs w:val="20"/>
          <w:shd w:val="clear" w:color="auto" w:fill="F2F2F2" w:themeFill="background1" w:themeFillShade="F2"/>
        </w:rPr>
        <w:t>Object</w:t>
      </w:r>
      <w:r>
        <w:t xml:space="preserve">. We </w:t>
      </w:r>
      <w:r>
        <w:rPr>
          <w:b/>
          <w:color w:val="0F243E" w:themeColor="text2" w:themeShade="80"/>
        </w:rPr>
        <w:t xml:space="preserve">can't use the keywords </w:t>
      </w:r>
      <w:r w:rsidRPr="00077FAE">
        <w:rPr>
          <w:rFonts w:ascii="Consolas" w:eastAsia="Times New Roman" w:hAnsi="Consolas" w:cs="Times New Roman"/>
          <w:color w:val="C00000"/>
          <w:sz w:val="20"/>
          <w:szCs w:val="20"/>
          <w:shd w:val="clear" w:color="auto" w:fill="F2F2F2" w:themeFill="background1" w:themeFillShade="F2"/>
        </w:rPr>
        <w:t>virtual</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override</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sidRPr="00077FAE">
        <w:rPr>
          <w:rFonts w:ascii="Consolas" w:eastAsia="Times New Roman" w:hAnsi="Consolas" w:cs="Times New Roman"/>
          <w:color w:val="C00000"/>
          <w:sz w:val="20"/>
          <w:szCs w:val="20"/>
          <w:shd w:val="clear" w:color="auto" w:fill="F2F2F2" w:themeFill="background1" w:themeFillShade="F2"/>
        </w:rPr>
        <w:t>protected</w:t>
      </w:r>
      <w:r w:rsidRPr="00077FAE">
        <w:rPr>
          <w:color w:val="C00000"/>
        </w:rPr>
        <w:t xml:space="preserve"> </w:t>
      </w:r>
      <w:r>
        <w:t xml:space="preserve">or </w:t>
      </w:r>
      <w:r w:rsidRPr="00077FAE">
        <w:rPr>
          <w:rFonts w:ascii="Consolas" w:eastAsia="Times New Roman" w:hAnsi="Consolas" w:cs="Times New Roman"/>
          <w:color w:val="C00000"/>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sidRPr="00077FAE">
        <w:rPr>
          <w:rFonts w:ascii="Consolas" w:eastAsia="Times New Roman" w:hAnsi="Consolas" w:cs="Times New Roman"/>
          <w:color w:val="C00000"/>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IInterface</w:t>
      </w:r>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r>
        <w:rPr>
          <w:rFonts w:ascii="Consolas" w:eastAsia="Times New Roman" w:hAnsi="Consolas" w:cs="Times New Roman"/>
          <w:color w:val="0000FF"/>
          <w:sz w:val="20"/>
          <w:szCs w:val="20"/>
        </w:rPr>
        <w:t>IInterface</w:t>
      </w:r>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A value type. Inherits from System.Value Type.</w:t>
            </w:r>
          </w:p>
        </w:tc>
        <w:tc>
          <w:tcPr>
            <w:tcW w:w="5148" w:type="dxa"/>
          </w:tcPr>
          <w:p w14:paraId="7D4D2D67" w14:textId="77777777" w:rsidR="00520AC0" w:rsidRDefault="009D3C48">
            <w:pPr>
              <w:spacing w:before="0" w:after="0"/>
            </w:pPr>
            <w:r>
              <w:t>A reference type. Inherits from the System.Object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886BC1">
      <w:hyperlink r:id="rId27" w:history="1">
        <w:r w:rsidR="009D3C48">
          <w:rPr>
            <w:rStyle w:val="Hyperlink"/>
          </w:rPr>
          <w:t>https://stackoverflow.com/a/441357</w:t>
        </w:r>
      </w:hyperlink>
    </w:p>
    <w:p w14:paraId="194E2D8A" w14:textId="77777777" w:rsidR="00520AC0" w:rsidRDefault="00886BC1">
      <w:hyperlink r:id="rId28"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886BC1">
      <w:hyperlink r:id="rId29"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0EC3D28C" w:rsidR="00520AC0" w:rsidRDefault="00886BC1">
      <w:pPr>
        <w:rPr>
          <w:rStyle w:val="Hyperlink"/>
        </w:rPr>
      </w:pPr>
      <w:hyperlink r:id="rId30" w:history="1">
        <w:r w:rsidR="009D3C48">
          <w:rPr>
            <w:rStyle w:val="Hyperlink"/>
          </w:rPr>
          <w:t>https://www.tutorialspoint.com/csharp/csharp_arraylist.htm</w:t>
        </w:r>
      </w:hyperlink>
    </w:p>
    <w:p w14:paraId="0970FB56" w14:textId="2CA08561" w:rsidR="008F4E3E" w:rsidRDefault="008F4E3E" w:rsidP="008F4E3E">
      <w:pPr>
        <w:pStyle w:val="Heading2"/>
      </w:pPr>
      <w:r w:rsidRPr="008F4E3E">
        <w:t>Dictionary</w:t>
      </w:r>
    </w:p>
    <w:p w14:paraId="2529A6E4" w14:textId="6BA7F2A3" w:rsidR="008F4E3E" w:rsidRDefault="00886BC1" w:rsidP="008F4E3E">
      <w:hyperlink r:id="rId31" w:history="1">
        <w:r w:rsidR="008F4E3E">
          <w:rPr>
            <w:rStyle w:val="Hyperlink"/>
          </w:rPr>
          <w:t>C# Dictionary (tutorialsteacher.com)</w:t>
        </w:r>
      </w:hyperlink>
    </w:p>
    <w:p w14:paraId="251455FF" w14:textId="71EB88A4" w:rsidR="008628C3" w:rsidRPr="008F4E3E" w:rsidRDefault="00886BC1" w:rsidP="008F4E3E">
      <w:hyperlink r:id="rId32" w:history="1">
        <w:r w:rsidR="008628C3">
          <w:rPr>
            <w:rStyle w:val="Hyperlink"/>
          </w:rPr>
          <w:t>C# Dictionary Examples - Dot Net Perls</w:t>
        </w:r>
      </w:hyperlink>
    </w:p>
    <w:p w14:paraId="27D2AC83" w14:textId="77777777" w:rsidR="00520AC0" w:rsidRDefault="009D3C48">
      <w:pPr>
        <w:pStyle w:val="Heading2"/>
      </w:pPr>
      <w:r>
        <w:t>Queue</w:t>
      </w:r>
    </w:p>
    <w:p w14:paraId="5830EC57" w14:textId="7920C56C" w:rsidR="00520AC0" w:rsidRDefault="00886BC1">
      <w:pPr>
        <w:rPr>
          <w:rStyle w:val="Hyperlink"/>
        </w:rPr>
      </w:pPr>
      <w:hyperlink r:id="rId33" w:history="1">
        <w:r w:rsidR="009D3C48">
          <w:rPr>
            <w:rStyle w:val="Hyperlink"/>
          </w:rPr>
          <w:t>https://www.tutorialspoint.com/csharp/csharp_queue.htm</w:t>
        </w:r>
      </w:hyperlink>
    </w:p>
    <w:p w14:paraId="7942B26C" w14:textId="77777777" w:rsidR="008F4E3E" w:rsidRDefault="008F4E3E"/>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r>
        <w:rPr>
          <w:rFonts w:ascii="Consolas" w:eastAsia="Times New Roman" w:hAnsi="Consolas" w:cs="Times New Roman"/>
          <w:color w:val="C00000"/>
          <w:sz w:val="20"/>
          <w:szCs w:val="20"/>
          <w:shd w:val="clear" w:color="auto" w:fill="F2F2F2" w:themeFill="background1" w:themeFillShade="F2"/>
        </w:rPr>
        <w:t>System.Delegate</w:t>
      </w:r>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r>
        <w:rPr>
          <w:i/>
        </w:rPr>
        <w:t>MyDelegate</w:t>
      </w:r>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r>
        <w:rPr>
          <w:i/>
        </w:rPr>
        <w:t>MyDelegate</w:t>
      </w:r>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r>
        <w:rPr>
          <w:b/>
          <w:i/>
          <w:color w:val="4F6228" w:themeColor="accent3" w:themeShade="80"/>
        </w:rPr>
        <w:t>MyDelegate</w:t>
      </w:r>
      <w:r>
        <w:rPr>
          <w:b/>
          <w:color w:val="4F6228" w:themeColor="accent3" w:themeShade="80"/>
        </w:rPr>
        <w:t xml:space="preserve">‘s signature can be assigned to </w:t>
      </w:r>
      <w:r>
        <w:rPr>
          <w:b/>
          <w:i/>
          <w:color w:val="4F6228" w:themeColor="accent3" w:themeShade="80"/>
        </w:rPr>
        <w:t>MyDelegate</w:t>
      </w:r>
      <w:r>
        <w:t>.</w:t>
      </w:r>
    </w:p>
    <w:p w14:paraId="03D2D15D" w14:textId="77777777" w:rsidR="00520AC0" w:rsidRDefault="009D3C48">
      <w:r>
        <w:rPr>
          <w:u w:val="single"/>
        </w:rPr>
        <w:t>Note</w:t>
      </w:r>
      <w:r>
        <w:t xml:space="preserve">: The definiton of delegates is implemented in </w:t>
      </w:r>
      <w:r>
        <w:rPr>
          <w:rFonts w:ascii="Consolas" w:eastAsia="Times New Roman" w:hAnsi="Consolas" w:cs="Times New Roman"/>
          <w:color w:val="C00000"/>
          <w:sz w:val="20"/>
          <w:szCs w:val="20"/>
          <w:shd w:val="clear" w:color="auto" w:fill="F2F2F2" w:themeFill="background1" w:themeFillShade="F2"/>
        </w:rPr>
        <w:t>System.Delegate</w:t>
      </w:r>
      <w:r>
        <w:t>. In our applications, we DON’T NEED to re-define them.</w:t>
      </w:r>
    </w:p>
    <w:p w14:paraId="49B68924" w14:textId="77777777" w:rsidR="00520AC0" w:rsidRDefault="009D3C48">
      <w:pPr>
        <w:rPr>
          <w:b/>
        </w:rPr>
      </w:pPr>
      <w:r>
        <w:rPr>
          <w:b/>
        </w:rPr>
        <w:t>Delegate Instantiation</w:t>
      </w:r>
    </w:p>
    <w:p w14:paraId="7AB8184B" w14:textId="1EFDE1E7" w:rsidR="00520AC0" w:rsidRDefault="009D3C48">
      <w:r>
        <w:t>Delegate is actually a class. So</w:t>
      </w:r>
      <w:r w:rsidR="00077FAE">
        <w:t>,</w:t>
      </w:r>
      <w:r>
        <w:t xml:space="preserve">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 xml:space="preserve">printString ps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886BC1">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34"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886BC1">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5"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DelegateAppl</w:t>
      </w:r>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Console.ReadKey();</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StringPrinting</w:t>
      </w:r>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FileStream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StreamWriter sw;</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WriteToScreen(</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WriteToFile(</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FileStream(</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FileMode.Append, FileAccess.Write);</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 = </w:t>
      </w:r>
      <w:r>
        <w:rPr>
          <w:rFonts w:ascii="Consolas" w:hAnsi="Consolas" w:cs="Consolas"/>
          <w:color w:val="0000FF"/>
          <w:sz w:val="20"/>
          <w:szCs w:val="20"/>
        </w:rPr>
        <w:t>new</w:t>
      </w:r>
      <w:r>
        <w:rPr>
          <w:rFonts w:ascii="Consolas" w:hAnsi="Consolas" w:cs="Consolas"/>
          <w:color w:val="000000"/>
          <w:sz w:val="20"/>
          <w:szCs w:val="20"/>
        </w:rPr>
        <w:t xml:space="preserve"> StreamWriter(fs);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sw.WriteLine(s);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sw.Flush();</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sw.Close();</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fs.Close();</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SendString(PrintString ps)</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ps(</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ps1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ps2 = </w:t>
      </w:r>
      <w:r>
        <w:rPr>
          <w:rFonts w:ascii="Consolas" w:hAnsi="Consolas" w:cs="Consolas"/>
          <w:color w:val="0000FF"/>
          <w:sz w:val="20"/>
          <w:szCs w:val="20"/>
        </w:rPr>
        <w:t>new</w:t>
      </w:r>
      <w:r>
        <w:rPr>
          <w:rFonts w:ascii="Consolas" w:hAnsi="Consolas" w:cs="Consolas"/>
          <w:color w:val="000000"/>
          <w:sz w:val="20"/>
          <w:szCs w:val="20"/>
        </w:rPr>
        <w:t xml:space="preserve"> PrintString(WriteToFile);</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Print the same content in SendString()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NumberChanger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DelegateApp</w:t>
      </w:r>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TestDelegate</w:t>
      </w:r>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NumberChanger nc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nc(10);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 = </w:t>
      </w:r>
      <w:r>
        <w:rPr>
          <w:rFonts w:ascii="Consolas" w:hAnsi="Consolas" w:cs="Consolas"/>
          <w:color w:val="0000FF"/>
          <w:sz w:val="19"/>
          <w:szCs w:val="19"/>
        </w:rPr>
        <w:t>new</w:t>
      </w:r>
      <w:r>
        <w:rPr>
          <w:rFonts w:ascii="Consolas" w:hAnsi="Consolas" w:cs="Consolas"/>
          <w:color w:val="000000"/>
          <w:sz w:val="19"/>
          <w:szCs w:val="19"/>
        </w:rPr>
        <w:t xml:space="preserve"> NumberChanger(AddNum);</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886BC1">
      <w:hyperlink r:id="rId36" w:history="1">
        <w:r w:rsidR="009D3C48">
          <w:rPr>
            <w:rStyle w:val="Hyperlink"/>
          </w:rPr>
          <w:t>https://www.brainbell.com/tutors/C_Sharp/Using_Callback_Functions_with_C.htm</w:t>
        </w:r>
      </w:hyperlink>
      <w:r w:rsidR="009D3C48">
        <w:t xml:space="preserve"> </w:t>
      </w:r>
    </w:p>
    <w:p w14:paraId="46775FB2" w14:textId="77777777" w:rsidR="00520AC0" w:rsidRDefault="00886BC1">
      <w:hyperlink r:id="rId37" w:history="1">
        <w:r w:rsidR="009D3C48">
          <w:rPr>
            <w:rStyle w:val="Hyperlink"/>
          </w:rPr>
          <w:t>https://www.c-sharpcorner.com/UploadFile/1c8574/delegate-used-for-callback-operation/</w:t>
        </w:r>
      </w:hyperlink>
      <w:r w:rsidR="009D3C48">
        <w:t xml:space="preserve"> </w:t>
      </w:r>
    </w:p>
    <w:p w14:paraId="6C9EFEA3" w14:textId="77777777" w:rsidR="00520AC0" w:rsidRDefault="00886BC1">
      <w:hyperlink r:id="rId38"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i.e.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 xml:space="preserve"> MyEvent;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sidRPr="00077FAE">
        <w:rPr>
          <w:rFonts w:ascii="Consolas" w:hAnsi="Consolas" w:cs="Consolas"/>
          <w:color w:val="C00000"/>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Fonts w:ascii="Consolas" w:hAnsi="Consolas" w:cs="Consolas"/>
          <w:color w:val="000000"/>
          <w:sz w:val="19"/>
          <w:szCs w:val="19"/>
        </w:rPr>
        <w:t xml:space="preserve">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MyDelegate MyEvent;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EventProgram</w:t>
      </w:r>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WelcomeUser(</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obj.MyEvent(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MyDelegate MyEvent;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RaiseEvent(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MyDelegate(obj.Add);</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MyDelegate(obj.Subtract);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obj.RaiseEvent(20,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886BC1">
      <w:hyperlink r:id="rId39" w:history="1">
        <w:r w:rsidR="009D3C48">
          <w:rPr>
            <w:rStyle w:val="Hyperlink"/>
          </w:rPr>
          <w:t>https://www.tutorialsteacher.com/csharp/csharp-event</w:t>
        </w:r>
      </w:hyperlink>
    </w:p>
    <w:p w14:paraId="31589BE6" w14:textId="77777777" w:rsidR="00520AC0" w:rsidRDefault="00886BC1">
      <w:hyperlink r:id="rId40"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24F4EF07" w14:textId="2E581CD1" w:rsidR="00C2458A" w:rsidRDefault="00C2458A">
      <w:pPr>
        <w:pStyle w:val="Heading1"/>
        <w:rPr>
          <w:lang w:eastAsia="ja-JP"/>
        </w:rPr>
      </w:pPr>
      <w:r>
        <w:rPr>
          <w:lang w:eastAsia="ja-JP"/>
        </w:rPr>
        <w:lastRenderedPageBreak/>
        <w:t>OOP</w:t>
      </w:r>
    </w:p>
    <w:p w14:paraId="1F1DE2A6" w14:textId="77777777" w:rsidR="00C2458A" w:rsidRDefault="00C2458A" w:rsidP="00C2458A">
      <w:pPr>
        <w:pStyle w:val="Heading2"/>
        <w:rPr>
          <w:lang w:eastAsia="ja-JP"/>
        </w:rPr>
      </w:pPr>
      <w:r>
        <w:rPr>
          <w:lang w:eastAsia="ja-JP"/>
        </w:rPr>
        <w:t>Inheritance</w:t>
      </w:r>
    </w:p>
    <w:p w14:paraId="588CB6C5" w14:textId="77777777" w:rsidR="00C2458A" w:rsidRPr="00C2458A" w:rsidRDefault="00C2458A" w:rsidP="00C2458A">
      <w:bookmarkStart w:id="2" w:name="_Interfaces"/>
      <w:bookmarkEnd w:id="2"/>
    </w:p>
    <w:p w14:paraId="7AF64645" w14:textId="3FE3E5D5" w:rsidR="00520AC0" w:rsidRDefault="009D3C48" w:rsidP="00C2458A">
      <w:pPr>
        <w:pStyle w:val="Heading2"/>
      </w:pPr>
      <w:r>
        <w:rPr>
          <w:lang w:eastAsia="ja-JP"/>
        </w:rPr>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rsidP="00C2458A">
      <w:pPr>
        <w:pStyle w:val="Heading3"/>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internal</w:t>
      </w:r>
      <w:r w:rsidRPr="00EB1691">
        <w:t xml:space="preserve">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public</w:t>
      </w:r>
      <w:r w:rsidRPr="00EB1691">
        <w:t xml:space="preserve"> </w:t>
      </w:r>
      <w:r>
        <w:rPr>
          <w:lang w:eastAsia="ja-JP"/>
        </w:rPr>
        <w:t>you can access that from other DLLs.</w:t>
      </w:r>
    </w:p>
    <w:p w14:paraId="5CE922DB" w14:textId="77777777" w:rsidR="00520AC0" w:rsidRDefault="009D3C48" w:rsidP="00C2458A">
      <w:pPr>
        <w:pStyle w:val="Heading3"/>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2E480FD7" w14:textId="5DC1694C" w:rsidR="00520AC0" w:rsidRPr="00C2458A" w:rsidRDefault="009D3C48" w:rsidP="00C2458A">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6C32F443" w14:textId="77777777" w:rsidR="00C2458A" w:rsidRPr="00C2458A" w:rsidRDefault="00C2458A" w:rsidP="00C2458A">
      <w:pPr>
        <w:pStyle w:val="Heading2"/>
        <w:rPr>
          <w:rFonts w:ascii="Arial Black" w:hAnsi="Arial Black"/>
          <w:sz w:val="28"/>
          <w:szCs w:val="28"/>
        </w:rPr>
      </w:pPr>
      <w:r>
        <w:t>Abstract Classes</w:t>
      </w:r>
    </w:p>
    <w:p w14:paraId="79D1B236" w14:textId="77777777" w:rsidR="00C2458A" w:rsidRDefault="00C2458A" w:rsidP="00C2458A">
      <w:pPr>
        <w:pStyle w:val="Heading3"/>
      </w:pPr>
      <w:r>
        <w:t>Declaration and Implementation</w:t>
      </w:r>
    </w:p>
    <w:p w14:paraId="7CAEB5D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55827BB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09D1763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B03E0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5B4828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7A3AF2F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4287975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66C4D11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79586C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2E60D8C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54688176"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lastRenderedPageBreak/>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GetLogCount()  </w:t>
      </w:r>
      <w:r>
        <w:rPr>
          <w:rFonts w:ascii="Consolas" w:eastAsia="Times New Roman" w:hAnsi="Consolas" w:cs="Times New Roman"/>
          <w:sz w:val="20"/>
          <w:szCs w:val="20"/>
        </w:rPr>
        <w:tab/>
      </w:r>
    </w:p>
    <w:p w14:paraId="483B76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2C4904F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methods in abstract classes can have implementaton</w:t>
      </w:r>
    </w:p>
    <w:p w14:paraId="084F581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66F20E5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6F1DFA9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6C23A03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2DC72A4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 { }</w:t>
      </w:r>
    </w:p>
    <w:p w14:paraId="4CAE228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F6FD0D0" w14:textId="77777777" w:rsidR="00C2458A" w:rsidRDefault="00C2458A" w:rsidP="00C2458A">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0FAA9CB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1F4C156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44DE6F08"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456527C"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EA72A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2786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1D53DE7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5896A5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3C09A6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3EEFB68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D3B69B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3B5241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5DA11C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8DA5318" w14:textId="77777777" w:rsidR="00C2458A" w:rsidRDefault="00C2458A" w:rsidP="00C2458A">
      <w:r>
        <w:t xml:space="preserve">Now, you can instantiate an object of either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3AB26DC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6A2B202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137D210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4267FCF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w:t>
      </w:r>
    </w:p>
    <w:p w14:paraId="2A60E5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log.PrintLog(</w:t>
      </w:r>
      <w:r>
        <w:rPr>
          <w:rFonts w:ascii="Consolas" w:hAnsi="Consolas" w:cs="Consolas"/>
          <w:color w:val="A31515"/>
          <w:sz w:val="20"/>
          <w:szCs w:val="20"/>
        </w:rPr>
        <w:t>"abc"</w:t>
      </w:r>
      <w:r>
        <w:rPr>
          <w:rFonts w:ascii="Consolas" w:hAnsi="Consolas" w:cs="Consolas"/>
          <w:color w:val="000000"/>
          <w:sz w:val="20"/>
          <w:szCs w:val="20"/>
        </w:rPr>
        <w:t>);</w:t>
      </w:r>
    </w:p>
    <w:p w14:paraId="62628107"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log.DeleteLog();</w:t>
      </w:r>
    </w:p>
    <w:p w14:paraId="77FCDD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AB76C0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29B8C56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r>
        <w:rPr>
          <w:rFonts w:ascii="Consolas" w:eastAsia="Times New Roman" w:hAnsi="Consolas" w:cs="Times New Roman"/>
          <w:color w:val="C00000"/>
          <w:sz w:val="20"/>
          <w:szCs w:val="20"/>
        </w:rPr>
        <w:t>ConsoleLog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 we still can ‘log.GetLogCount()’.</w:t>
      </w:r>
    </w:p>
    <w:p w14:paraId="307AC1D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‘log.DeleteLog()’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706BF7E6" w14:textId="77777777" w:rsidR="00C2458A" w:rsidRDefault="00C2458A" w:rsidP="00C2458A">
      <w:pPr>
        <w:pStyle w:val="Heading3"/>
      </w:pPr>
      <w:r>
        <w:t>Keep in Mind</w:t>
      </w:r>
    </w:p>
    <w:p w14:paraId="791230BB" w14:textId="77777777" w:rsidR="00C2458A" w:rsidRDefault="00C2458A" w:rsidP="00C2458A">
      <w:pPr>
        <w:pStyle w:val="ListParagraph"/>
        <w:numPr>
          <w:ilvl w:val="0"/>
          <w:numId w:val="13"/>
        </w:numPr>
        <w:spacing w:line="22" w:lineRule="atLeast"/>
        <w:jc w:val="left"/>
      </w:pPr>
      <w:r>
        <w:t xml:space="preserve">Unlike interfaces, abstract classes </w:t>
      </w:r>
      <w:r>
        <w:rPr>
          <w:b/>
        </w:rPr>
        <w:t>can implement non-abstract methods</w:t>
      </w:r>
      <w:r>
        <w:t xml:space="preserve">. So they can have fields, properties, constants, etc. </w:t>
      </w:r>
    </w:p>
    <w:p w14:paraId="49E471A4" w14:textId="77777777" w:rsidR="00C2458A" w:rsidRDefault="00C2458A" w:rsidP="00C2458A">
      <w:pPr>
        <w:pStyle w:val="ListParagraph"/>
        <w:numPr>
          <w:ilvl w:val="0"/>
          <w:numId w:val="13"/>
        </w:numPr>
        <w:spacing w:line="22" w:lineRule="atLeast"/>
        <w:jc w:val="left"/>
      </w:pPr>
      <w:r>
        <w:t xml:space="preserve">Unlike interface, abstract classes </w:t>
      </w:r>
      <w:r>
        <w:rPr>
          <w:b/>
        </w:rPr>
        <w:t>require access modifiers</w:t>
      </w:r>
      <w:r>
        <w:t xml:space="preserve"> for each of their members.</w:t>
      </w:r>
    </w:p>
    <w:p w14:paraId="5BE87638" w14:textId="77777777" w:rsidR="00C2458A" w:rsidRDefault="00C2458A" w:rsidP="00C2458A">
      <w:pPr>
        <w:pStyle w:val="ListParagraph"/>
        <w:numPr>
          <w:ilvl w:val="0"/>
          <w:numId w:val="13"/>
        </w:numPr>
        <w:spacing w:line="22" w:lineRule="atLeast"/>
        <w:jc w:val="left"/>
      </w:pPr>
      <w:r>
        <w:t xml:space="preserve">Unlike interfaces, abstract class </w:t>
      </w:r>
      <w:r>
        <w:rPr>
          <w:b/>
        </w:rPr>
        <w:t>cannot support multiple inheritance</w:t>
      </w:r>
      <w:r>
        <w:t>:</w:t>
      </w:r>
    </w:p>
    <w:p w14:paraId="000C33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r>
        <w:rPr>
          <w:rFonts w:ascii="Consolas" w:eastAsia="Times New Roman" w:hAnsi="Consolas" w:cs="Times New Roman"/>
          <w:color w:val="C00000"/>
          <w:sz w:val="20"/>
          <w:szCs w:val="20"/>
        </w:rPr>
        <w:t>ILog</w:t>
      </w:r>
      <w:r>
        <w:rPr>
          <w:rFonts w:ascii="Consolas" w:hAnsi="Consolas"/>
          <w:sz w:val="20"/>
          <w:szCs w:val="20"/>
        </w:rPr>
        <w:t xml:space="preserve"> {  }  </w:t>
      </w:r>
    </w:p>
    <w:p w14:paraId="6F2B80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r>
        <w:rPr>
          <w:rFonts w:ascii="Consolas" w:eastAsia="Times New Roman" w:hAnsi="Consolas" w:cs="Times New Roman"/>
          <w:color w:val="C00000"/>
          <w:sz w:val="20"/>
          <w:szCs w:val="20"/>
        </w:rPr>
        <w:t>ILog</w:t>
      </w:r>
      <w:r>
        <w:rPr>
          <w:rFonts w:ascii="Consolas" w:hAnsi="Consolas"/>
          <w:sz w:val="20"/>
          <w:szCs w:val="20"/>
        </w:rPr>
        <w:t xml:space="preserve"> {  }  </w:t>
      </w:r>
    </w:p>
    <w:p w14:paraId="72DAAC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ConsoleLog</w:t>
      </w:r>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4A123E2D" w14:textId="77777777" w:rsidR="00C2458A" w:rsidRDefault="00C2458A" w:rsidP="00C2458A">
      <w:pPr>
        <w:pStyle w:val="ListParagraph"/>
        <w:numPr>
          <w:ilvl w:val="0"/>
          <w:numId w:val="14"/>
        </w:numPr>
      </w:pPr>
      <w:r>
        <w:t xml:space="preserve">Abstract classes </w:t>
      </w:r>
      <w:r>
        <w:rPr>
          <w:b/>
        </w:rPr>
        <w:t>can inherit from one or more classes and interfaces</w:t>
      </w:r>
      <w:r>
        <w:t>.</w:t>
      </w:r>
    </w:p>
    <w:p w14:paraId="38E8239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ConsoleLog</w:t>
      </w:r>
      <w:r>
        <w:rPr>
          <w:rFonts w:ascii="Consolas" w:hAnsi="Consolas"/>
          <w:sz w:val="20"/>
          <w:szCs w:val="20"/>
          <w:shd w:val="clear" w:color="auto" w:fill="F2F2F2" w:themeFill="background1" w:themeFillShade="F2"/>
        </w:rPr>
        <w:t xml:space="preserve"> : </w:t>
      </w:r>
      <w:r>
        <w:rPr>
          <w:rFonts w:ascii="Consolas" w:eastAsia="Times New Roman" w:hAnsi="Consolas" w:cs="Times New Roman"/>
          <w:color w:val="C00000"/>
          <w:sz w:val="20"/>
          <w:szCs w:val="20"/>
        </w:rPr>
        <w:t>ILog</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3CA9DFCC" w14:textId="77777777" w:rsidR="00C2458A" w:rsidRDefault="00C2458A" w:rsidP="00C2458A">
      <w:pPr>
        <w:pStyle w:val="ListParagraph"/>
        <w:numPr>
          <w:ilvl w:val="0"/>
          <w:numId w:val="12"/>
        </w:numPr>
      </w:pPr>
      <w:r>
        <w:lastRenderedPageBreak/>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5BFB78B0" w14:textId="77777777" w:rsidR="00C2458A" w:rsidRDefault="00C2458A" w:rsidP="00C2458A">
      <w:pPr>
        <w:pStyle w:val="ListParagraph"/>
        <w:numPr>
          <w:ilvl w:val="0"/>
          <w:numId w:val="12"/>
        </w:numPr>
      </w:pPr>
    </w:p>
    <w:p w14:paraId="5951E123" w14:textId="77777777" w:rsidR="00C2458A" w:rsidRDefault="00C2458A" w:rsidP="00C2458A">
      <w:r>
        <w:br w:type="page"/>
      </w:r>
    </w:p>
    <w:p w14:paraId="733CA5ED" w14:textId="4A9CC479" w:rsidR="00520AC0" w:rsidRDefault="009D3C48" w:rsidP="00C2458A">
      <w:pPr>
        <w:pStyle w:val="Heading2"/>
      </w:pPr>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rsidP="00C2458A">
      <w:pPr>
        <w:pStyle w:val="Heading3"/>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ILog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ILog</w:t>
      </w:r>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572D8625" w14:textId="77777777" w:rsidR="00520AC0" w:rsidRDefault="009D3C48" w:rsidP="00C2458A">
      <w:pPr>
        <w:pStyle w:val="Heading3"/>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Note: Unlike implicit implemenation, NO access modifer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lastRenderedPageBreak/>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CANNOT use ‘log.PrintLog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rsidP="00C2458A">
      <w:pPr>
        <w:pStyle w:val="Heading3"/>
      </w:pPr>
      <w:r>
        <w:t>Keep in Mind</w:t>
      </w:r>
    </w:p>
    <w:p w14:paraId="776764EB" w14:textId="530AB2C1" w:rsidR="00520AC0" w:rsidRDefault="009D3C48">
      <w:pPr>
        <w:pStyle w:val="ListParagraph"/>
        <w:numPr>
          <w:ilvl w:val="0"/>
          <w:numId w:val="12"/>
        </w:numPr>
      </w:pPr>
      <w:r>
        <w:t>Interfaces</w:t>
      </w:r>
      <w:r>
        <w:rPr>
          <w:b/>
        </w:rPr>
        <w:t xml:space="preserve"> cannot have </w:t>
      </w:r>
      <w:r>
        <w:rPr>
          <w:b/>
          <w:i/>
        </w:rPr>
        <w:t>private</w:t>
      </w:r>
      <w:r>
        <w:rPr>
          <w:b/>
        </w:rPr>
        <w:t xml:space="preserve"> members</w:t>
      </w:r>
      <w:r>
        <w:t>. By default</w:t>
      </w:r>
      <w:r w:rsidR="00EB1691">
        <w:t>,</w:t>
      </w:r>
      <w:r>
        <w:t xml:space="preserve">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1F0DBDD1" w14:textId="3B4A7FD5" w:rsidR="00520AC0" w:rsidRDefault="009D3C48" w:rsidP="00C2458A">
      <w:pPr>
        <w:pStyle w:val="ListParagraph"/>
        <w:numPr>
          <w:ilvl w:val="0"/>
          <w:numId w:val="12"/>
        </w:numPr>
      </w:pPr>
      <w:r>
        <w:rPr>
          <w:b/>
        </w:rPr>
        <w:t>Multiple inheritance</w:t>
      </w:r>
      <w:r>
        <w:t xml:space="preserve"> is possible with the help of Interfaces but not with classes.</w:t>
      </w:r>
    </w:p>
    <w:p w14:paraId="732DB56B" w14:textId="77777777" w:rsidR="00520AC0" w:rsidRDefault="009D3C48" w:rsidP="00C2458A">
      <w:pPr>
        <w:pStyle w:val="Heading2"/>
      </w:pPr>
      <w:r>
        <w:t>Partial Classes/Methods – Sealed Classed/Methods</w:t>
      </w:r>
    </w:p>
    <w:p w14:paraId="3B95C235" w14:textId="77777777" w:rsidR="00520AC0" w:rsidRDefault="00886BC1">
      <w:hyperlink r:id="rId41" w:history="1">
        <w:r w:rsidR="009D3C48">
          <w:rPr>
            <w:rStyle w:val="Hyperlink"/>
          </w:rPr>
          <w:t>https://www.geeksforgeeks.org/partial-classes-in-c-sharp/</w:t>
        </w:r>
      </w:hyperlink>
    </w:p>
    <w:p w14:paraId="7B483A4D" w14:textId="77777777" w:rsidR="00520AC0" w:rsidRDefault="00886BC1">
      <w:hyperlink r:id="rId42" w:history="1">
        <w:r w:rsidR="009D3C48">
          <w:rPr>
            <w:rStyle w:val="Hyperlink"/>
          </w:rPr>
          <w:t>https://www.geeksforgeeks.org/partial-methods-in-c-sharp/</w:t>
        </w:r>
      </w:hyperlink>
    </w:p>
    <w:p w14:paraId="1CF18E04" w14:textId="77777777" w:rsidR="00520AC0" w:rsidRDefault="00886BC1">
      <w:hyperlink r:id="rId43"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rsidP="00C2458A">
      <w:pPr>
        <w:pStyle w:val="Heading1"/>
      </w:pPr>
      <w:r>
        <w:lastRenderedPageBreak/>
        <w:t>Generics</w:t>
      </w:r>
    </w:p>
    <w:p w14:paraId="6D6A49EA" w14:textId="77777777" w:rsidR="00520AC0" w:rsidRDefault="00886BC1">
      <w:hyperlink r:id="rId44"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xml:space="preserve">, including all .NET framework classes (e.g.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sidRPr="00EB1691">
        <w:rPr>
          <w:b/>
          <w:color w:val="943634" w:themeColor="accent2" w:themeShade="BF"/>
        </w:rPr>
        <w:t>we have to </w:t>
      </w:r>
      <w:r w:rsidRPr="00EB1691">
        <w:rPr>
          <w:b/>
          <w:iCs/>
          <w:color w:val="943634" w:themeColor="accent2" w:themeShade="BF"/>
        </w:rPr>
        <w:t xml:space="preserve">release </w:t>
      </w:r>
      <w:r w:rsidRPr="00EB1691">
        <w:rPr>
          <w:b/>
          <w:color w:val="943634" w:themeColor="accent2" w:themeShade="BF"/>
        </w:rPr>
        <w:t xml:space="preserve">unmanaged resources </w:t>
      </w:r>
      <w:r w:rsidRPr="00EB1691">
        <w:rPr>
          <w:b/>
          <w:iCs/>
          <w:color w:val="943634" w:themeColor="accent2"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r>
        <w:rPr>
          <w:b/>
          <w:i/>
        </w:rPr>
        <w:t>SafeHandle</w:t>
      </w:r>
      <w:r>
        <w:rPr>
          <w:b/>
        </w:rPr>
        <w:t xml:space="preserve"> class</w:t>
      </w:r>
    </w:p>
    <w:p w14:paraId="3FE783C2" w14:textId="77777777" w:rsidR="00520AC0" w:rsidRDefault="009D3C48">
      <w:r>
        <w:t xml:space="preserve">It is only useful when you deal with </w:t>
      </w:r>
      <w:r>
        <w:rPr>
          <w:b/>
          <w:u w:val="single"/>
        </w:rPr>
        <w:t>Win32</w:t>
      </w:r>
      <w:r>
        <w:t xml:space="preserve"> Interop calls or any unamanaged resource represented as </w:t>
      </w:r>
      <w:r>
        <w:rPr>
          <w:rFonts w:ascii="Consolas" w:hAnsi="Consolas"/>
          <w:color w:val="C00000"/>
          <w:sz w:val="20"/>
          <w:szCs w:val="20"/>
          <w:shd w:val="clear" w:color="auto" w:fill="F2F2F2" w:themeFill="background1" w:themeFillShade="F2"/>
        </w:rPr>
        <w:t>IntPtr</w:t>
      </w:r>
      <w:r>
        <w:t xml:space="preserve">. In Win32, most things are represented by "handles", including Windows, Mutexes, etc. The .NET </w:t>
      </w:r>
      <w:r>
        <w:rPr>
          <w:rFonts w:ascii="Consolas" w:hAnsi="Consolas"/>
          <w:color w:val="C00000"/>
          <w:sz w:val="20"/>
          <w:szCs w:val="20"/>
          <w:shd w:val="clear" w:color="auto" w:fill="F2F2F2" w:themeFill="background1" w:themeFillShade="F2"/>
        </w:rPr>
        <w:t>SafeHandle</w:t>
      </w:r>
      <w:r>
        <w:t xml:space="preserve"> uses the disposable pattern to ensure these Win32 handles are properly closed. If you can't find a SafeHandle that is suitable for releasing your unmanaged resource, consider making your own SafeHandle-like class inheriting from </w:t>
      </w:r>
      <w:hyperlink r:id="rId45" w:history="1">
        <w:r>
          <w:rPr>
            <w:rStyle w:val="Hyperlink"/>
            <w:rFonts w:ascii="Consolas" w:hAnsi="Consolas"/>
            <w:sz w:val="20"/>
            <w:szCs w:val="20"/>
            <w:shd w:val="clear" w:color="auto" w:fill="F2F2F2" w:themeFill="background1" w:themeFillShade="F2"/>
          </w:rPr>
          <w:t>CriticalFinalizerObject</w:t>
        </w:r>
      </w:hyperlink>
      <w:r>
        <w:t>.</w:t>
      </w:r>
    </w:p>
    <w:p w14:paraId="2FB6803F" w14:textId="77777777" w:rsidR="00520AC0" w:rsidRDefault="009D3C48">
      <w:r>
        <w:t xml:space="preserve">Using this approach, 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r>
        <w:rPr>
          <w:rFonts w:ascii="Consolas" w:hAnsi="Consolas"/>
          <w:color w:val="C00000"/>
          <w:sz w:val="20"/>
          <w:szCs w:val="20"/>
          <w:shd w:val="clear" w:color="auto" w:fill="F2F2F2" w:themeFill="background1" w:themeFillShade="F2"/>
        </w:rPr>
        <w:t>Object.Finalize()</w:t>
      </w:r>
      <w:r>
        <w:t>. Why?</w:t>
      </w:r>
    </w:p>
    <w:p w14:paraId="0762B167" w14:textId="77777777" w:rsidR="00520AC0" w:rsidRDefault="009D3C48">
      <w:pPr>
        <w:shd w:val="clear" w:color="auto" w:fill="FFFFFF" w:themeFill="background1"/>
        <w:ind w:left="720"/>
      </w:pPr>
      <w:r>
        <w:sym w:font="Wingdings" w:char="F0E0"/>
      </w:r>
      <w:r>
        <w:t xml:space="preserve"> Because </w:t>
      </w:r>
      <w:r>
        <w:rPr>
          <w:rFonts w:ascii="Consolas" w:hAnsi="Consolas"/>
          <w:color w:val="C00000"/>
          <w:sz w:val="20"/>
          <w:szCs w:val="20"/>
          <w:shd w:val="clear" w:color="auto" w:fill="F2F2F2" w:themeFill="background1" w:themeFillShade="F2"/>
        </w:rPr>
        <w:t>Object.Finalize()</w:t>
      </w:r>
      <w:r>
        <w:t xml:space="preserve"> is handled asynchronously, so unmanaged resources might not be freed in a timely fashion. This is especially important for large and expensive unmanaged resources (e.g. bitmaps or database connections). Using </w:t>
      </w:r>
      <w:r>
        <w:rPr>
          <w:rFonts w:ascii="Consolas" w:hAnsi="Consolas"/>
          <w:color w:val="C00000"/>
          <w:sz w:val="20"/>
          <w:szCs w:val="20"/>
          <w:shd w:val="clear" w:color="auto" w:fill="F2F2F2" w:themeFill="background1" w:themeFillShade="F2"/>
        </w:rPr>
        <w:t>SafeHandle</w:t>
      </w:r>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r>
        <w:rPr>
          <w:u w:val="single"/>
        </w:rPr>
        <w:t>Exampe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 xml:space="preserve"> : IDisposable</w:t>
      </w:r>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r>
        <w:rPr>
          <w:u w:val="single"/>
        </w:rPr>
        <w:t>Exampe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r>
        <w:rPr>
          <w:rFonts w:ascii="Consolas" w:hAnsi="Consolas"/>
          <w:color w:val="C00000"/>
          <w:sz w:val="20"/>
          <w:szCs w:val="20"/>
          <w:shd w:val="clear" w:color="auto" w:fill="F2F2F2" w:themeFill="background1" w:themeFillShade="F2"/>
        </w:rPr>
        <w:t>SafeHandle</w:t>
      </w:r>
      <w:r>
        <w:t xml:space="preserve"> class, check </w:t>
      </w:r>
      <w:hyperlink r:id="rId46" w:anchor="SafeHandles" w:history="1">
        <w:r>
          <w:rPr>
            <w:rStyle w:val="Hyperlink"/>
          </w:rPr>
          <w:t>here</w:t>
        </w:r>
      </w:hyperlink>
      <w:r>
        <w:t>.</w:t>
      </w:r>
    </w:p>
    <w:p w14:paraId="4BAC3B98" w14:textId="77777777" w:rsidR="00520AC0" w:rsidRDefault="009D3C48">
      <w:pPr>
        <w:rPr>
          <w:b/>
        </w:rPr>
      </w:pPr>
      <w:r>
        <w:rPr>
          <w:b/>
        </w:rPr>
        <w:t xml:space="preserve">b) Override </w:t>
      </w:r>
      <w:r>
        <w:rPr>
          <w:b/>
          <w:i/>
        </w:rPr>
        <w:t>Object.Finalize</w:t>
      </w:r>
      <w:r>
        <w:rPr>
          <w:b/>
        </w:rPr>
        <w:t> method</w:t>
      </w:r>
    </w:p>
    <w:p w14:paraId="29770B1D" w14:textId="77777777" w:rsidR="00520AC0" w:rsidRDefault="009D3C48">
      <w:r>
        <w:t xml:space="preserve">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r>
        <w:rPr>
          <w:rFonts w:ascii="Consolas" w:hAnsi="Consolas"/>
          <w:color w:val="C00000"/>
          <w:sz w:val="20"/>
          <w:szCs w:val="20"/>
          <w:shd w:val="clear" w:color="auto" w:fill="F2F2F2" w:themeFill="background1" w:themeFillShade="F2"/>
        </w:rPr>
        <w:t>Object.Finalize()</w:t>
      </w:r>
      <w:r>
        <w:t xml:space="preserve"> to ensure that unmanaged resources are disposed if your </w:t>
      </w:r>
      <w:r>
        <w:rPr>
          <w:rFonts w:ascii="Consolas" w:hAnsi="Consolas"/>
          <w:color w:val="C00000"/>
          <w:sz w:val="20"/>
          <w:szCs w:val="20"/>
          <w:shd w:val="clear" w:color="auto" w:fill="F2F2F2" w:themeFill="background1" w:themeFillShade="F2"/>
        </w:rPr>
        <w:t>IDisposable.Dispose()</w:t>
      </w:r>
      <w:r>
        <w:t xml:space="preserve"> is not called by a client of your type.</w:t>
      </w:r>
    </w:p>
    <w:p w14:paraId="56F229A8" w14:textId="77777777" w:rsidR="00520AC0" w:rsidRDefault="009D3C48">
      <w:r>
        <w:t xml:space="preserve">When the GC finds that that object has not been referenced for a long time, it calls </w:t>
      </w:r>
      <w:r>
        <w:rPr>
          <w:rFonts w:ascii="Consolas" w:hAnsi="Consolas"/>
          <w:color w:val="C00000"/>
          <w:sz w:val="20"/>
          <w:szCs w:val="20"/>
          <w:shd w:val="clear" w:color="auto" w:fill="F2F2F2" w:themeFill="background1" w:themeFillShade="F2"/>
        </w:rPr>
        <w:t>Object.Finalize()</w:t>
      </w:r>
      <w:r>
        <w:t xml:space="preserve"> just before it destroys the object completely. </w:t>
      </w:r>
      <w:r w:rsidRPr="00EB1691">
        <w:rPr>
          <w:b/>
          <w:color w:val="943634" w:themeColor="accent2"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BaseClass </w:t>
      </w:r>
      <w:r>
        <w:rPr>
          <w:rFonts w:ascii="Consolas" w:hAnsi="Consolas" w:cs="Consolas"/>
          <w:color w:val="000000"/>
          <w:sz w:val="19"/>
          <w:szCs w:val="19"/>
        </w:rPr>
        <w:t>: IDisposable</w:t>
      </w:r>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r>
        <w:rPr>
          <w:rFonts w:ascii="Consolas" w:hAnsi="Consolas"/>
          <w:color w:val="C00000"/>
          <w:sz w:val="20"/>
          <w:szCs w:val="20"/>
          <w:shd w:val="clear" w:color="auto" w:fill="F2F2F2" w:themeFill="background1" w:themeFillShade="F2"/>
        </w:rPr>
        <w:t>BaseClass</w:t>
      </w:r>
      <w:r>
        <w:t xml:space="preserve"> class implicitly calls </w:t>
      </w:r>
      <w:r>
        <w:rPr>
          <w:rFonts w:ascii="Consolas" w:hAnsi="Consolas"/>
          <w:color w:val="C00000"/>
          <w:sz w:val="20"/>
          <w:szCs w:val="20"/>
          <w:shd w:val="clear" w:color="auto" w:fill="F2F2F2" w:themeFill="background1" w:themeFillShade="F2"/>
        </w:rPr>
        <w:t>Object.Finalize()</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base</w:t>
      </w:r>
      <w:r>
        <w:rPr>
          <w:rFonts w:ascii="Consolas" w:hAnsi="Consolas"/>
          <w:sz w:val="20"/>
          <w:szCs w:val="20"/>
        </w:rPr>
        <w:t>.Finalize();</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98FF8E4" w:rsidR="00520AC0" w:rsidRDefault="009D3C48">
      <w:pPr>
        <w:pStyle w:val="ListParagraph"/>
        <w:numPr>
          <w:ilvl w:val="0"/>
          <w:numId w:val="15"/>
        </w:numPr>
      </w:pPr>
      <w:r>
        <w:t xml:space="preserve">If you reference any static variables or methods in finalize-time Dispose code, make sure you check the </w:t>
      </w:r>
      <w:r>
        <w:rPr>
          <w:rFonts w:ascii="Consolas" w:hAnsi="Consolas"/>
          <w:color w:val="C00000"/>
          <w:sz w:val="20"/>
          <w:szCs w:val="20"/>
          <w:shd w:val="clear" w:color="auto" w:fill="F2F2F2" w:themeFill="background1" w:themeFillShade="F2"/>
        </w:rPr>
        <w:t>Environment.HasShutdownStarted</w:t>
      </w:r>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CloseHandle();</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(!Environment.HasShutDownStarted)</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Debug.Write or Trace.Write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isFromDisposeMethod: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r>
        <w:rPr>
          <w:rFonts w:ascii="Consolas" w:hAnsi="Consolas"/>
          <w:color w:val="C00000"/>
          <w:sz w:val="20"/>
          <w:szCs w:val="20"/>
          <w:shd w:val="clear" w:color="auto" w:fill="F2F2F2" w:themeFill="background1" w:themeFillShade="F2"/>
        </w:rPr>
        <w:t>IDisposable.Dispose()</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use sqlHelper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r>
        <w:rPr>
          <w:rFonts w:ascii="Consolas" w:hAnsi="Consolas"/>
          <w:color w:val="C00000"/>
          <w:sz w:val="20"/>
          <w:szCs w:val="20"/>
          <w:shd w:val="clear" w:color="auto" w:fill="F2F2F2" w:themeFill="background1" w:themeFillShade="F2"/>
        </w:rPr>
        <w:t>sqlHelper</w:t>
      </w:r>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5A5C73C4"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r w:rsidR="00EB1691">
        <w:t>statement</w:t>
      </w:r>
      <w:r>
        <w:t xml:space="preserve"> which implements the </w:t>
      </w:r>
      <w:r w:rsidRPr="009B36D8">
        <w:rPr>
          <w:rFonts w:ascii="Consolas" w:hAnsi="Consolas"/>
          <w:color w:val="C00000"/>
          <w:sz w:val="20"/>
          <w:szCs w:val="20"/>
          <w:shd w:val="clear" w:color="auto" w:fill="F2F2F2" w:themeFill="background1" w:themeFillShade="F2"/>
        </w:rPr>
        <w:t>IDisposable</w:t>
      </w:r>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use sqlHelper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IDisposable</w:t>
      </w:r>
      <w:r>
        <w:rPr>
          <w:rFonts w:ascii="Consolas" w:eastAsia="Times New Roman" w:hAnsi="Consolas" w:cs="Times New Roman"/>
          <w:color w:val="000000"/>
          <w:sz w:val="20"/>
          <w:szCs w:val="20"/>
        </w:rPr>
        <w:t>)sqlHelper).</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customer.Order)</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t>
      </w:r>
      <w:r>
        <w:rPr>
          <w:rFonts w:ascii="Consolas" w:eastAsia="Times New Roman" w:hAnsi="Consolas" w:cs="Times New Roman"/>
          <w:color w:val="984806" w:themeColor="accent6" w:themeShade="80"/>
          <w:sz w:val="20"/>
          <w:szCs w:val="20"/>
        </w:rPr>
        <w:t>WriteLine</w:t>
      </w:r>
      <w:r>
        <w:rPr>
          <w:rFonts w:ascii="Consolas" w:eastAsia="Times New Roman" w:hAnsi="Consolas" w:cs="Times New Roman"/>
          <w:color w:val="000000"/>
          <w:sz w:val="20"/>
          <w:szCs w:val="20"/>
        </w:rPr>
        <w:t>(order.ItemName);</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Keep In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sidP="00EB1691">
      <w:pPr>
        <w:shd w:val="clear" w:color="auto" w:fill="FFFFFF" w:themeFill="background1"/>
      </w:pPr>
      <w:r>
        <w:rPr>
          <w:b/>
        </w:rPr>
        <w:t>Use a finalizer only on objects that hold unmanaged resources across client calls</w:t>
      </w:r>
      <w:r>
        <w:t>. For example, if your object has only one method named GetData()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GetData()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4. If you implement Finalize(), implement Dipose()</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because the unmanaged resources will have already been returned to the operating system. You must prevent the GC from calling the finalizer by using GC.SuppressFinalization() in your Dispose().</w:t>
      </w:r>
    </w:p>
    <w:p w14:paraId="71D38277" w14:textId="77777777" w:rsidR="00520AC0" w:rsidRDefault="009D3C48">
      <w:r>
        <w:rPr>
          <w:b/>
        </w:rPr>
        <w:t>7. Allow Dispose() to be called multiple times</w:t>
      </w:r>
      <w:r>
        <w:t>: Calling code should be able to safely call Dispose() multiple times without causing exceptions. After the first call, subsequent calls should do nothing and not throw an ObjectDisposedException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30B2165B" w14:textId="77777777" w:rsidR="00886BC1" w:rsidRDefault="009D3C48" w:rsidP="00886BC1">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626DFDE5" w:rsidR="00520AC0" w:rsidRDefault="009D3C48" w:rsidP="00886BC1">
      <w:pPr>
        <w:pStyle w:val="Heading2"/>
      </w:pPr>
      <w:r>
        <w:lastRenderedPageBreak/>
        <w:t>Memory Leaks in .NET Applications</w:t>
      </w:r>
    </w:p>
    <w:p w14:paraId="6FD4025E" w14:textId="77777777" w:rsidR="00520AC0" w:rsidRDefault="00886BC1">
      <w:hyperlink r:id="rId47" w:history="1">
        <w:r w:rsidR="009D3C48">
          <w:rPr>
            <w:rStyle w:val="Hyperlink"/>
          </w:rPr>
          <w:t>Find, Fix, and Avoid Memory Leaks in C# .NET</w:t>
        </w:r>
      </w:hyperlink>
    </w:p>
    <w:p w14:paraId="336BD61F" w14:textId="77777777" w:rsidR="00520AC0" w:rsidRDefault="00886BC1">
      <w:hyperlink r:id="rId48"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886BC1">
      <w:pPr>
        <w:pStyle w:val="ListParagraph"/>
        <w:numPr>
          <w:ilvl w:val="0"/>
          <w:numId w:val="18"/>
        </w:numPr>
      </w:pPr>
      <w:hyperlink r:id="rId49" w:history="1">
        <w:r w:rsidR="009D3C48">
          <w:rPr>
            <w:rStyle w:val="Hyperlink"/>
          </w:rPr>
          <w:t>Windbg</w:t>
        </w:r>
      </w:hyperlink>
    </w:p>
    <w:p w14:paraId="0230BCFA" w14:textId="77777777" w:rsidR="00520AC0" w:rsidRDefault="00886BC1">
      <w:pPr>
        <w:pStyle w:val="ListParagraph"/>
        <w:numPr>
          <w:ilvl w:val="0"/>
          <w:numId w:val="18"/>
        </w:numPr>
      </w:pPr>
      <w:hyperlink r:id="rId50" w:history="1">
        <w:r w:rsidR="009D3C48">
          <w:rPr>
            <w:rStyle w:val="Hyperlink"/>
          </w:rPr>
          <w:t>.NET Memory Profiler Extension</w:t>
        </w:r>
      </w:hyperlink>
    </w:p>
    <w:p w14:paraId="22CE6597" w14:textId="77777777" w:rsidR="00520AC0" w:rsidRDefault="00886BC1">
      <w:pPr>
        <w:pStyle w:val="ListParagraph"/>
        <w:numPr>
          <w:ilvl w:val="0"/>
          <w:numId w:val="18"/>
        </w:numPr>
      </w:pPr>
      <w:hyperlink r:id="rId51" w:history="1">
        <w:r w:rsidR="009D3C48">
          <w:rPr>
            <w:rStyle w:val="Hyperlink"/>
          </w:rPr>
          <w:t>Deleaker</w:t>
        </w:r>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886BC1">
      <w:hyperlink r:id="rId52"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886BC1">
      <w:hyperlink r:id="rId53" w:history="1">
        <w:r w:rsidR="009D3C48">
          <w:rPr>
            <w:rStyle w:val="Hyperlink"/>
          </w:rPr>
          <w:t>https://stackoverflow.com/questions/1458256/why-is-the-use-of-reflection-in-net-recommended</w:t>
        </w:r>
      </w:hyperlink>
    </w:p>
    <w:p w14:paraId="1721708A" w14:textId="77777777" w:rsidR="00520AC0" w:rsidRDefault="00886BC1">
      <w:hyperlink r:id="rId54" w:history="1">
        <w:r w:rsidR="009D3C48">
          <w:rPr>
            <w:rStyle w:val="Hyperlink"/>
          </w:rPr>
          <w:t>https://stackify.com/what-is-c-reflection/</w:t>
        </w:r>
      </w:hyperlink>
    </w:p>
    <w:p w14:paraId="78E71234" w14:textId="77777777" w:rsidR="00520AC0" w:rsidRDefault="00886BC1">
      <w:hyperlink r:id="rId55"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6" w:history="1">
        <w:r>
          <w:rPr>
            <w:rStyle w:val="Hyperlink"/>
          </w:rPr>
          <w:t>How to create and use DLL (Class Library)?</w:t>
        </w:r>
      </w:hyperlink>
    </w:p>
    <w:p w14:paraId="002301F2" w14:textId="77777777" w:rsidR="00520AC0" w:rsidRDefault="009D3C48">
      <w:r>
        <w:t xml:space="preserve">2. </w:t>
      </w:r>
      <w:hyperlink r:id="rId57" w:history="1">
        <w:r>
          <w:rPr>
            <w:rStyle w:val="Hyperlink"/>
          </w:rPr>
          <w:t>How to set build order of projects in solution?</w:t>
        </w:r>
      </w:hyperlink>
    </w:p>
    <w:p w14:paraId="5A0E49D3" w14:textId="77777777" w:rsidR="00520AC0" w:rsidRDefault="009D3C48">
      <w:r>
        <w:t xml:space="preserve">3. </w:t>
      </w:r>
      <w:hyperlink r:id="rId58"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77FAE"/>
    <w:rsid w:val="000950FC"/>
    <w:rsid w:val="000C69C8"/>
    <w:rsid w:val="000D026F"/>
    <w:rsid w:val="000E5A6A"/>
    <w:rsid w:val="000F2644"/>
    <w:rsid w:val="0010016A"/>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85E40"/>
    <w:rsid w:val="003972A8"/>
    <w:rsid w:val="003B011A"/>
    <w:rsid w:val="003C3E3F"/>
    <w:rsid w:val="003C7D4E"/>
    <w:rsid w:val="003F4474"/>
    <w:rsid w:val="00403FAD"/>
    <w:rsid w:val="00422ED2"/>
    <w:rsid w:val="00454466"/>
    <w:rsid w:val="004746B8"/>
    <w:rsid w:val="00480B9F"/>
    <w:rsid w:val="004B0BDE"/>
    <w:rsid w:val="004B1CA6"/>
    <w:rsid w:val="004D27B2"/>
    <w:rsid w:val="004E1AF4"/>
    <w:rsid w:val="004E3532"/>
    <w:rsid w:val="004F201F"/>
    <w:rsid w:val="0050337E"/>
    <w:rsid w:val="005047A0"/>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02E9"/>
    <w:rsid w:val="006C3908"/>
    <w:rsid w:val="006D0C2E"/>
    <w:rsid w:val="006D2A08"/>
    <w:rsid w:val="006D45AE"/>
    <w:rsid w:val="006F4BE2"/>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47980"/>
    <w:rsid w:val="008628C3"/>
    <w:rsid w:val="00865A11"/>
    <w:rsid w:val="00881571"/>
    <w:rsid w:val="00886BC1"/>
    <w:rsid w:val="008A5350"/>
    <w:rsid w:val="008B2FBA"/>
    <w:rsid w:val="008C05B7"/>
    <w:rsid w:val="008C2A61"/>
    <w:rsid w:val="008E34F5"/>
    <w:rsid w:val="008F21D6"/>
    <w:rsid w:val="008F4E3E"/>
    <w:rsid w:val="0092076C"/>
    <w:rsid w:val="00930DA6"/>
    <w:rsid w:val="00956FB7"/>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14491"/>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2458A"/>
    <w:rsid w:val="00C3331A"/>
    <w:rsid w:val="00C50F94"/>
    <w:rsid w:val="00C51285"/>
    <w:rsid w:val="00C57B39"/>
    <w:rsid w:val="00C76F1F"/>
    <w:rsid w:val="00C857C2"/>
    <w:rsid w:val="00C974ED"/>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17CF"/>
    <w:rsid w:val="00EA7A82"/>
    <w:rsid w:val="00EB1691"/>
    <w:rsid w:val="00EB2FDB"/>
    <w:rsid w:val="00EB72D6"/>
    <w:rsid w:val="00EE3146"/>
    <w:rsid w:val="00EE6193"/>
    <w:rsid w:val="00EF1A62"/>
    <w:rsid w:val="00EF2882"/>
    <w:rsid w:val="00EF403D"/>
    <w:rsid w:val="00F041A9"/>
    <w:rsid w:val="00F16ACD"/>
    <w:rsid w:val="00F354B9"/>
    <w:rsid w:val="00F66154"/>
    <w:rsid w:val="00F66CBE"/>
    <w:rsid w:val="00F74760"/>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6A"/>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95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stackoverflow.com/a/1683423" TargetMode="External"/><Relationship Id="rId26" Type="http://schemas.openxmlformats.org/officeDocument/2006/relationships/hyperlink" Target="https://www.tutorialspoint.com/csharp/csharp_array_class.htm" TargetMode="External"/><Relationship Id="rId39" Type="http://schemas.openxmlformats.org/officeDocument/2006/relationships/hyperlink" Target="https://www.tutorialsteacher.com/csharp/csharp-event" TargetMode="External"/><Relationship Id="rId21" Type="http://schemas.openxmlformats.org/officeDocument/2006/relationships/hyperlink" Target="https://softwareengineering.stackexchange.com/a/231270" TargetMode="External"/><Relationship Id="rId34" Type="http://schemas.openxmlformats.org/officeDocument/2006/relationships/hyperlink" Target="http://tpcg.io/0MSErR" TargetMode="External"/><Relationship Id="rId42" Type="http://schemas.openxmlformats.org/officeDocument/2006/relationships/hyperlink" Target="https://www.geeksforgeeks.org/partial-methods-in-c-sharp/" TargetMode="External"/><Relationship Id="rId47" Type="http://schemas.openxmlformats.org/officeDocument/2006/relationships/hyperlink" Target="https://michaelscodingspot.com/find-fix-and-avoid-memory-leaks-in-c-net-8-best-practices/" TargetMode="External"/><Relationship Id="rId50" Type="http://schemas.openxmlformats.org/officeDocument/2006/relationships/hyperlink" Target="https://marketplace.visualstudio.com/items?itemName=SciTechSoftware.NETMemoryProfiler" TargetMode="External"/><Relationship Id="rId55" Type="http://schemas.openxmlformats.org/officeDocument/2006/relationships/hyperlink" Target="https://www.codeproject.com/Articles/3737/TraceListeners-and-Reflection" TargetMode="External"/><Relationship Id="rId7" Type="http://schemas.openxmlformats.org/officeDocument/2006/relationships/hyperlink" Target="https://docs.microsoft.com/en-us/dotnet/csharp/language-reference/compiler-options/how-to-set-environment-variables-for-the-visual-studio-command-line" TargetMode="External"/><Relationship Id="rId2" Type="http://schemas.openxmlformats.org/officeDocument/2006/relationships/customXml" Target="../customXml/item2.xml"/><Relationship Id="rId16" Type="http://schemas.openxmlformats.org/officeDocument/2006/relationships/hyperlink" Target="http://tpcg.io/DFRvav" TargetMode="External"/><Relationship Id="rId29" Type="http://schemas.openxmlformats.org/officeDocument/2006/relationships/hyperlink" Target="https://www.tutorialspoint.com/csharp/csharp_collections.htm" TargetMode="External"/><Relationship Id="rId11" Type="http://schemas.openxmlformats.org/officeDocument/2006/relationships/hyperlink" Target="https://www.tutorialspoint.com/csharp/csharp_unsafe_codes.htm" TargetMode="External"/><Relationship Id="rId24" Type="http://schemas.openxmlformats.org/officeDocument/2006/relationships/hyperlink" Target="https://www.tutorialspoint.com/csharp/csharp_passing_arrays_to_functions.htm" TargetMode="External"/><Relationship Id="rId32" Type="http://schemas.openxmlformats.org/officeDocument/2006/relationships/hyperlink" Target="https://www.dotnetperls.com/dictionary" TargetMode="External"/><Relationship Id="rId37" Type="http://schemas.openxmlformats.org/officeDocument/2006/relationships/hyperlink" Target="https://www.c-sharpcorner.com/UploadFile/1c8574/delegate-used-for-callback-operation/" TargetMode="External"/><Relationship Id="rId40" Type="http://schemas.openxmlformats.org/officeDocument/2006/relationships/hyperlink" Target="https://docs.microsoft.com/en-us/dotnet/standard/events/" TargetMode="External"/><Relationship Id="rId45" Type="http://schemas.openxmlformats.org/officeDocument/2006/relationships/hyperlink" Target="https://docs.microsoft.com/en-us/dotnet/api/system.runtime.constrainedexecution.criticalfinalizerobject?view=netframework-4.8" TargetMode="External"/><Relationship Id="rId53" Type="http://schemas.openxmlformats.org/officeDocument/2006/relationships/hyperlink" Target="https://stackoverflow.com/questions/1458256/why-is-the-use-of-reflection-in-net-recommended" TargetMode="External"/><Relationship Id="rId58" Type="http://schemas.openxmlformats.org/officeDocument/2006/relationships/hyperlink" Target="https://stackoverflow.com/a/3382768" TargetMode="External"/><Relationship Id="rId5" Type="http://schemas.openxmlformats.org/officeDocument/2006/relationships/settings" Target="settings.xml"/><Relationship Id="rId19" Type="http://schemas.openxmlformats.org/officeDocument/2006/relationships/hyperlink" Target="https://docs.microsoft.com/en-us/dotnet/csharp/language-reference/keywords/value" TargetMode="Externa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multi_dimensional_arrays.htm" TargetMode="External"/><Relationship Id="rId27" Type="http://schemas.openxmlformats.org/officeDocument/2006/relationships/hyperlink" Target="https://stackoverflow.com/a/441357" TargetMode="External"/><Relationship Id="rId30" Type="http://schemas.openxmlformats.org/officeDocument/2006/relationships/hyperlink" Target="https://www.tutorialspoint.com/csharp/csharp_arraylist.htm" TargetMode="External"/><Relationship Id="rId35" Type="http://schemas.openxmlformats.org/officeDocument/2006/relationships/hyperlink" Target="http://tpcg.io/TE74JO" TargetMode="External"/><Relationship Id="rId43" Type="http://schemas.openxmlformats.org/officeDocument/2006/relationships/hyperlink" Target="https://www.geeksforgeeks.org/c-sharp-sealed-class/" TargetMode="External"/><Relationship Id="rId48" Type="http://schemas.openxmlformats.org/officeDocument/2006/relationships/hyperlink" Target="https://www.c-sharpcorner.com/UploadFile/shivprasadk/best-practices-no-5-detecting-net-application-memory-leaks/" TargetMode="External"/><Relationship Id="rId56" Type="http://schemas.openxmlformats.org/officeDocument/2006/relationships/hyperlink" Target="https://www.c-sharpcorner.com/UploadFile/1e050f/creating-and-using-dll-class-library-in-C-Sharp/" TargetMode="External"/><Relationship Id="rId8" Type="http://schemas.openxmlformats.org/officeDocument/2006/relationships/hyperlink" Target="https://stackoverflow.com/a/18731452" TargetMode="External"/><Relationship Id="rId51" Type="http://schemas.openxmlformats.org/officeDocument/2006/relationships/hyperlink" Target="https://www.deleaker.com/" TargetMode="External"/><Relationship Id="rId3" Type="http://schemas.openxmlformats.org/officeDocument/2006/relationships/numbering" Target="numbering.xml"/><Relationship Id="rId12" Type="http://schemas.openxmlformats.org/officeDocument/2006/relationships/hyperlink" Target="http://tpcg.io/JzfLhC" TargetMode="External"/><Relationship Id="rId17" Type="http://schemas.openxmlformats.org/officeDocument/2006/relationships/hyperlink" Target="http://tpcg.io/DFRvav" TargetMode="External"/><Relationship Id="rId25" Type="http://schemas.openxmlformats.org/officeDocument/2006/relationships/hyperlink" Target="https://www.tutorialspoint.com/csharp/csharp_param_arrays.htm" TargetMode="External"/><Relationship Id="rId33" Type="http://schemas.openxmlformats.org/officeDocument/2006/relationships/hyperlink" Target="https://www.tutorialspoint.com/csharp/csharp_queue.htm" TargetMode="External"/><Relationship Id="rId38" Type="http://schemas.openxmlformats.org/officeDocument/2006/relationships/hyperlink" Target="https://docs.microsoft.com/en-us/dotnet/framework/interop/how-to-implement-callback-functions" TargetMode="External"/><Relationship Id="rId46" Type="http://schemas.openxmlformats.org/officeDocument/2006/relationships/hyperlink" Target="https://docs.microsoft.com/en-us/dotnet/standard/garbage-collection/implementing-dispose" TargetMode="External"/><Relationship Id="rId59" Type="http://schemas.openxmlformats.org/officeDocument/2006/relationships/fontTable" Target="fontTable.xml"/><Relationship Id="rId20" Type="http://schemas.openxmlformats.org/officeDocument/2006/relationships/hyperlink" Target="https://docs.microsoft.com/en-us/dotnet/csharp/programming-guide/indexers/" TargetMode="External"/><Relationship Id="rId41" Type="http://schemas.openxmlformats.org/officeDocument/2006/relationships/hyperlink" Target="https://www.geeksforgeeks.org/partial-classes-in-c-sharp/" TargetMode="External"/><Relationship Id="rId54" Type="http://schemas.openxmlformats.org/officeDocument/2006/relationships/hyperlink" Target="https://stackify.com/what-is-c-reflectio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jagged_arrays.htm" TargetMode="External"/><Relationship Id="rId28" Type="http://schemas.openxmlformats.org/officeDocument/2006/relationships/hyperlink" Target="https://stackoverflow.com/a/25172054" TargetMode="External"/><Relationship Id="rId36" Type="http://schemas.openxmlformats.org/officeDocument/2006/relationships/hyperlink" Target="https://www.brainbell.com/tutors/C_Sharp/Using_Callback_Functions_with_C.htm" TargetMode="External"/><Relationship Id="rId49" Type="http://schemas.openxmlformats.org/officeDocument/2006/relationships/hyperlink" Target="https://snede.net/hunting-net-memory-leaks-with-windbg/" TargetMode="External"/><Relationship Id="rId57" Type="http://schemas.openxmlformats.org/officeDocument/2006/relationships/hyperlink" Target="https://stackoverflow.com/a/12912167" TargetMode="External"/><Relationship Id="rId10" Type="http://schemas.openxmlformats.org/officeDocument/2006/relationships/hyperlink" Target="https://www.dotnetperls.com/initialize-array" TargetMode="External"/><Relationship Id="rId31" Type="http://schemas.openxmlformats.org/officeDocument/2006/relationships/hyperlink" Target="https://www.tutorialsteacher.com/csharp/csharp-dictionary" TargetMode="External"/><Relationship Id="rId44" Type="http://schemas.openxmlformats.org/officeDocument/2006/relationships/hyperlink" Target="https://www.tutorialspoint.com/csharp/csharp_generics.htm" TargetMode="External"/><Relationship Id="rId52" Type="http://schemas.openxmlformats.org/officeDocument/2006/relationships/hyperlink" Target="https://csharp.net-tutorials.com/linq/introducti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6089</TotalTime>
  <Pages>54</Pages>
  <Words>9803</Words>
  <Characters>55880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triho</cp:lastModifiedBy>
  <cp:revision>93</cp:revision>
  <dcterms:created xsi:type="dcterms:W3CDTF">2019-06-29T13:19:00Z</dcterms:created>
  <dcterms:modified xsi:type="dcterms:W3CDTF">2021-08-07T13:16:00Z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