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2722D" w14:textId="67B2F8D2" w:rsidR="00FF1B1A" w:rsidRPr="00FF1B1A" w:rsidRDefault="00D46B0A" w:rsidP="00FF1B1A">
      <w:pPr>
        <w:pStyle w:val="Heading1"/>
      </w:pPr>
      <w:r>
        <w:t>Introduction</w:t>
      </w:r>
    </w:p>
    <w:p w14:paraId="6B18AB6C" w14:textId="184CD289" w:rsidR="00094AA4" w:rsidRDefault="002A40D3" w:rsidP="00D46B0A">
      <w:pPr>
        <w:pStyle w:val="Heading2"/>
      </w:pPr>
      <w:r>
        <w:t xml:space="preserve">What Is </w:t>
      </w:r>
      <w:r w:rsidR="00DC760C">
        <w:t>SOME</w:t>
      </w:r>
      <w:r>
        <w:t>/IP Protocol?</w:t>
      </w:r>
    </w:p>
    <w:p w14:paraId="00FC50A5" w14:textId="0E1E5828" w:rsidR="00D46B0A" w:rsidRDefault="00492219" w:rsidP="00492219">
      <w:r w:rsidRPr="00D46B0A">
        <w:rPr>
          <w:b/>
          <w:bCs/>
        </w:rPr>
        <w:t xml:space="preserve">Scalable </w:t>
      </w:r>
      <w:r w:rsidR="00D46B0A" w:rsidRPr="00D46B0A">
        <w:rPr>
          <w:b/>
          <w:bCs/>
        </w:rPr>
        <w:t>S</w:t>
      </w:r>
      <w:r w:rsidRPr="00D46B0A">
        <w:rPr>
          <w:b/>
          <w:bCs/>
        </w:rPr>
        <w:t>ervice-Oriented Middlewar</w:t>
      </w:r>
      <w:r w:rsidR="00D46B0A" w:rsidRPr="00D46B0A">
        <w:rPr>
          <w:b/>
          <w:bCs/>
        </w:rPr>
        <w:t>e</w:t>
      </w:r>
      <w:r w:rsidRPr="00D46B0A">
        <w:rPr>
          <w:b/>
          <w:bCs/>
        </w:rPr>
        <w:t xml:space="preserve"> over IP</w:t>
      </w:r>
      <w:r>
        <w:t xml:space="preserve"> (SOME/IP) is a</w:t>
      </w:r>
      <w:r w:rsidR="00A57128">
        <w:t xml:space="preserve"> </w:t>
      </w:r>
      <w:r w:rsidRPr="00D46B0A">
        <w:rPr>
          <w:b/>
          <w:bCs/>
        </w:rPr>
        <w:t>communication protocol</w:t>
      </w:r>
      <w:r w:rsidR="00A57128">
        <w:rPr>
          <w:b/>
          <w:bCs/>
        </w:rPr>
        <w:t>, commonly used in embedded and automative</w:t>
      </w:r>
      <w:r>
        <w:t xml:space="preserve">. </w:t>
      </w:r>
      <w:r w:rsidR="00A57128">
        <w:t>R</w:t>
      </w:r>
      <w:r w:rsidR="00A57128" w:rsidRPr="00A57128">
        <w:t>unning on top of UDP or TCP</w:t>
      </w:r>
      <w:r w:rsidR="00A57128">
        <w:t xml:space="preserve"> and the underlying serialization/wire format</w:t>
      </w:r>
      <w:r w:rsidR="00A57128" w:rsidRPr="00A57128">
        <w:t xml:space="preserve">, it provides a standardized way for services to discover, connect, and exchange data </w:t>
      </w:r>
      <w:r w:rsidR="00A57128">
        <w:t xml:space="preserve">(via RPCs) </w:t>
      </w:r>
      <w:r w:rsidR="00A57128" w:rsidRPr="00A57128">
        <w:t>with each other.</w:t>
      </w:r>
    </w:p>
    <w:p w14:paraId="3C857C2E" w14:textId="66360A74" w:rsidR="00D46B0A" w:rsidRDefault="00655E2F" w:rsidP="00D46B0A">
      <w:pPr>
        <w:pStyle w:val="Heading2"/>
      </w:pPr>
      <w:r>
        <w:t>Signal</w:t>
      </w:r>
      <w:r w:rsidR="00D46B0A" w:rsidRPr="00D46B0A">
        <w:t xml:space="preserve">-Oriented </w:t>
      </w:r>
      <w:r w:rsidR="00D46B0A">
        <w:t xml:space="preserve">vs. </w:t>
      </w:r>
      <w:r w:rsidR="00D46B0A" w:rsidRPr="00D46B0A">
        <w:t>S</w:t>
      </w:r>
      <w:r>
        <w:t>ervice</w:t>
      </w:r>
      <w:r w:rsidR="00D46B0A" w:rsidRPr="00D46B0A">
        <w:t>-Oriented Data Transmission</w:t>
      </w:r>
    </w:p>
    <w:tbl>
      <w:tblPr>
        <w:tblStyle w:val="TableGrid"/>
        <w:tblW w:w="0" w:type="auto"/>
        <w:tblLook w:val="04A0" w:firstRow="1" w:lastRow="0" w:firstColumn="1" w:lastColumn="0" w:noHBand="0" w:noVBand="1"/>
      </w:tblPr>
      <w:tblGrid>
        <w:gridCol w:w="1524"/>
        <w:gridCol w:w="6752"/>
        <w:gridCol w:w="6114"/>
      </w:tblGrid>
      <w:tr w:rsidR="00200449" w14:paraId="5E6A3C15" w14:textId="77777777" w:rsidTr="00200449">
        <w:trPr>
          <w:trHeight w:val="389"/>
        </w:trPr>
        <w:tc>
          <w:tcPr>
            <w:tcW w:w="1524" w:type="dxa"/>
          </w:tcPr>
          <w:p w14:paraId="5A9B0D8E" w14:textId="77777777" w:rsidR="00200449" w:rsidRDefault="00200449" w:rsidP="00700134">
            <w:pPr>
              <w:jc w:val="center"/>
              <w:rPr>
                <w:b/>
                <w:bCs/>
              </w:rPr>
            </w:pPr>
          </w:p>
        </w:tc>
        <w:tc>
          <w:tcPr>
            <w:tcW w:w="6752" w:type="dxa"/>
            <w:vAlign w:val="center"/>
          </w:tcPr>
          <w:p w14:paraId="50EC9307" w14:textId="058857C0" w:rsidR="00200449" w:rsidRPr="00D46B0A" w:rsidRDefault="00200449" w:rsidP="00700134">
            <w:pPr>
              <w:jc w:val="center"/>
              <w:rPr>
                <w:b/>
                <w:bCs/>
              </w:rPr>
            </w:pPr>
            <w:r>
              <w:rPr>
                <w:b/>
                <w:bCs/>
              </w:rPr>
              <w:t>Signal</w:t>
            </w:r>
            <w:r w:rsidRPr="00D46B0A">
              <w:rPr>
                <w:b/>
                <w:bCs/>
              </w:rPr>
              <w:t>-Oriented Data Transmission</w:t>
            </w:r>
          </w:p>
        </w:tc>
        <w:tc>
          <w:tcPr>
            <w:tcW w:w="6114" w:type="dxa"/>
            <w:vAlign w:val="center"/>
          </w:tcPr>
          <w:p w14:paraId="1ED14C56" w14:textId="2D04FCE2" w:rsidR="00200449" w:rsidRPr="00D46B0A" w:rsidRDefault="00200449" w:rsidP="00700134">
            <w:pPr>
              <w:jc w:val="center"/>
              <w:rPr>
                <w:b/>
                <w:bCs/>
              </w:rPr>
            </w:pPr>
            <w:r>
              <w:rPr>
                <w:b/>
                <w:bCs/>
              </w:rPr>
              <w:t>Service</w:t>
            </w:r>
            <w:r w:rsidRPr="00D46B0A">
              <w:rPr>
                <w:b/>
                <w:bCs/>
              </w:rPr>
              <w:t>-Oriented Data Transmission</w:t>
            </w:r>
          </w:p>
        </w:tc>
      </w:tr>
      <w:tr w:rsidR="00200449" w14:paraId="2FCB228A" w14:textId="77777777" w:rsidTr="00200449">
        <w:trPr>
          <w:trHeight w:val="389"/>
        </w:trPr>
        <w:tc>
          <w:tcPr>
            <w:tcW w:w="1524" w:type="dxa"/>
          </w:tcPr>
          <w:p w14:paraId="5A517025" w14:textId="7A3DBB1B" w:rsidR="00200449" w:rsidRDefault="00200449" w:rsidP="00700134">
            <w:pPr>
              <w:jc w:val="left"/>
              <w:rPr>
                <w:b/>
                <w:bCs/>
              </w:rPr>
            </w:pPr>
            <w:r>
              <w:rPr>
                <w:b/>
                <w:bCs/>
              </w:rPr>
              <w:t>Data transmission</w:t>
            </w:r>
          </w:p>
        </w:tc>
        <w:tc>
          <w:tcPr>
            <w:tcW w:w="6752" w:type="dxa"/>
            <w:vAlign w:val="center"/>
          </w:tcPr>
          <w:p w14:paraId="2C8FDE5A" w14:textId="0963F241" w:rsidR="00200449" w:rsidRPr="00D94CB7" w:rsidRDefault="00200449" w:rsidP="00700134">
            <w:pPr>
              <w:jc w:val="left"/>
            </w:pPr>
            <w:r w:rsidRPr="00D94CB7">
              <w:t xml:space="preserve">A sender </w:t>
            </w:r>
            <w:r w:rsidRPr="00D94CB7">
              <w:rPr>
                <w:b/>
                <w:bCs/>
              </w:rPr>
              <w:t>sends data when it sees a need</w:t>
            </w:r>
            <w:r w:rsidRPr="00D94CB7">
              <w:t>, such as when values are updated, independent of whether these data are currently needed by a receiver in the network.</w:t>
            </w:r>
          </w:p>
        </w:tc>
        <w:tc>
          <w:tcPr>
            <w:tcW w:w="6114" w:type="dxa"/>
            <w:vAlign w:val="center"/>
          </w:tcPr>
          <w:p w14:paraId="2651EBAD" w14:textId="1561DF1C" w:rsidR="00200449" w:rsidRPr="00D94CB7" w:rsidRDefault="00200449" w:rsidP="00700134">
            <w:pPr>
              <w:jc w:val="left"/>
            </w:pPr>
            <w:r w:rsidRPr="00D94CB7">
              <w:t xml:space="preserve">A sender </w:t>
            </w:r>
            <w:r w:rsidRPr="00D94CB7">
              <w:rPr>
                <w:b/>
                <w:bCs/>
              </w:rPr>
              <w:t xml:space="preserve">only sends data when </w:t>
            </w:r>
            <w:r w:rsidR="00D94CB7">
              <w:rPr>
                <w:b/>
                <w:bCs/>
              </w:rPr>
              <w:t>a</w:t>
            </w:r>
            <w:r w:rsidRPr="00D94CB7">
              <w:rPr>
                <w:b/>
                <w:bCs/>
              </w:rPr>
              <w:t xml:space="preserve"> receiver</w:t>
            </w:r>
            <w:r w:rsidRPr="00D94CB7">
              <w:t xml:space="preserve"> in the network needs this data. So the network and all connected nodes are not loaded by unnecessary data.</w:t>
            </w:r>
          </w:p>
        </w:tc>
      </w:tr>
      <w:tr w:rsidR="00200449" w14:paraId="50A93292" w14:textId="77777777" w:rsidTr="00200449">
        <w:trPr>
          <w:trHeight w:val="389"/>
        </w:trPr>
        <w:tc>
          <w:tcPr>
            <w:tcW w:w="1524" w:type="dxa"/>
          </w:tcPr>
          <w:p w14:paraId="44684835" w14:textId="4F1D3540" w:rsidR="00200449" w:rsidRDefault="00200449" w:rsidP="00700134">
            <w:pPr>
              <w:jc w:val="left"/>
              <w:rPr>
                <w:b/>
                <w:bCs/>
              </w:rPr>
            </w:pPr>
            <w:r>
              <w:rPr>
                <w:b/>
                <w:bCs/>
              </w:rPr>
              <w:t>Example</w:t>
            </w:r>
          </w:p>
        </w:tc>
        <w:tc>
          <w:tcPr>
            <w:tcW w:w="6752" w:type="dxa"/>
            <w:vAlign w:val="center"/>
          </w:tcPr>
          <w:p w14:paraId="6A71DE78" w14:textId="71C43B13" w:rsidR="00200449" w:rsidRPr="00200449" w:rsidRDefault="00200449" w:rsidP="00700134">
            <w:pPr>
              <w:jc w:val="left"/>
            </w:pPr>
            <w:r w:rsidRPr="00200449">
              <w:t>CAN, LIN, FlexRay, MOST</w:t>
            </w:r>
          </w:p>
        </w:tc>
        <w:tc>
          <w:tcPr>
            <w:tcW w:w="6114" w:type="dxa"/>
            <w:vAlign w:val="center"/>
          </w:tcPr>
          <w:p w14:paraId="2D7084F3" w14:textId="77777777" w:rsidR="00200449" w:rsidRPr="00200449" w:rsidRDefault="00200449" w:rsidP="00700134">
            <w:pPr>
              <w:jc w:val="left"/>
            </w:pPr>
          </w:p>
        </w:tc>
      </w:tr>
      <w:tr w:rsidR="00200449" w14:paraId="5BD4A41E" w14:textId="77777777" w:rsidTr="00200449">
        <w:trPr>
          <w:trHeight w:val="389"/>
        </w:trPr>
        <w:tc>
          <w:tcPr>
            <w:tcW w:w="1524" w:type="dxa"/>
          </w:tcPr>
          <w:p w14:paraId="4895D9D1" w14:textId="56599BC3" w:rsidR="00200449" w:rsidRDefault="00200449" w:rsidP="00700134">
            <w:pPr>
              <w:jc w:val="left"/>
              <w:rPr>
                <w:b/>
                <w:bCs/>
              </w:rPr>
            </w:pPr>
            <w:r>
              <w:rPr>
                <w:b/>
                <w:bCs/>
              </w:rPr>
              <w:t>Resource</w:t>
            </w:r>
          </w:p>
        </w:tc>
        <w:tc>
          <w:tcPr>
            <w:tcW w:w="6752" w:type="dxa"/>
            <w:vAlign w:val="center"/>
          </w:tcPr>
          <w:p w14:paraId="37D1F381" w14:textId="623E9DED" w:rsidR="00200449" w:rsidRPr="00200449" w:rsidRDefault="00200449" w:rsidP="00700134">
            <w:pPr>
              <w:jc w:val="left"/>
            </w:pPr>
            <w:r w:rsidRPr="00200449">
              <w:t>Shared medium. Shared badwidth</w:t>
            </w:r>
          </w:p>
        </w:tc>
        <w:tc>
          <w:tcPr>
            <w:tcW w:w="6114" w:type="dxa"/>
            <w:vAlign w:val="center"/>
          </w:tcPr>
          <w:p w14:paraId="0C7767C5" w14:textId="4D2A5ACB" w:rsidR="00200449" w:rsidRPr="00200449" w:rsidRDefault="00200449" w:rsidP="00700134">
            <w:pPr>
              <w:jc w:val="left"/>
            </w:pPr>
            <w:r w:rsidRPr="00200449">
              <w:t>Switch medium. Higher bandwith (100Mbit/s)</w:t>
            </w:r>
          </w:p>
        </w:tc>
      </w:tr>
      <w:tr w:rsidR="00200449" w14:paraId="791C43F8" w14:textId="77777777" w:rsidTr="00200449">
        <w:trPr>
          <w:trHeight w:val="389"/>
        </w:trPr>
        <w:tc>
          <w:tcPr>
            <w:tcW w:w="1524" w:type="dxa"/>
          </w:tcPr>
          <w:p w14:paraId="701EEBCB" w14:textId="40D462EA" w:rsidR="00200449" w:rsidRDefault="00200449" w:rsidP="00700134">
            <w:pPr>
              <w:jc w:val="left"/>
              <w:rPr>
                <w:b/>
                <w:bCs/>
              </w:rPr>
            </w:pPr>
            <w:r>
              <w:rPr>
                <w:b/>
                <w:bCs/>
              </w:rPr>
              <w:t>Effectiveness</w:t>
            </w:r>
          </w:p>
        </w:tc>
        <w:tc>
          <w:tcPr>
            <w:tcW w:w="6752" w:type="dxa"/>
            <w:vAlign w:val="center"/>
          </w:tcPr>
          <w:p w14:paraId="6D48AFF9" w14:textId="015B60C8" w:rsidR="00200449" w:rsidRPr="00200449" w:rsidRDefault="00200449" w:rsidP="00700134">
            <w:pPr>
              <w:jc w:val="left"/>
            </w:pPr>
            <w:r w:rsidRPr="00200449">
              <w:t>1:1 costs the same as 1:n communication</w:t>
            </w:r>
          </w:p>
        </w:tc>
        <w:tc>
          <w:tcPr>
            <w:tcW w:w="6114" w:type="dxa"/>
            <w:vAlign w:val="center"/>
          </w:tcPr>
          <w:p w14:paraId="1893CC96" w14:textId="128ECA62" w:rsidR="00200449" w:rsidRPr="00200449" w:rsidRDefault="00200449" w:rsidP="00700134">
            <w:pPr>
              <w:jc w:val="left"/>
            </w:pPr>
            <w:r w:rsidRPr="00200449">
              <w:t>Effective unicast communication</w:t>
            </w:r>
          </w:p>
        </w:tc>
      </w:tr>
      <w:tr w:rsidR="00200449" w14:paraId="700C6866" w14:textId="77777777" w:rsidTr="00200449">
        <w:trPr>
          <w:trHeight w:val="389"/>
        </w:trPr>
        <w:tc>
          <w:tcPr>
            <w:tcW w:w="1524" w:type="dxa"/>
          </w:tcPr>
          <w:p w14:paraId="18F1519B" w14:textId="4F510F78" w:rsidR="00200449" w:rsidRDefault="00200449" w:rsidP="00700134">
            <w:pPr>
              <w:jc w:val="left"/>
              <w:rPr>
                <w:b/>
                <w:bCs/>
              </w:rPr>
            </w:pPr>
            <w:r>
              <w:rPr>
                <w:b/>
                <w:bCs/>
              </w:rPr>
              <w:t>Message size</w:t>
            </w:r>
          </w:p>
        </w:tc>
        <w:tc>
          <w:tcPr>
            <w:tcW w:w="6752" w:type="dxa"/>
            <w:vAlign w:val="center"/>
          </w:tcPr>
          <w:p w14:paraId="7CD45649" w14:textId="05357E85" w:rsidR="00200449" w:rsidRPr="00200449" w:rsidRDefault="00461B7B" w:rsidP="00700134">
            <w:pPr>
              <w:jc w:val="left"/>
            </w:pPr>
            <w:r>
              <w:t>Small</w:t>
            </w:r>
          </w:p>
        </w:tc>
        <w:tc>
          <w:tcPr>
            <w:tcW w:w="6114" w:type="dxa"/>
            <w:vAlign w:val="center"/>
          </w:tcPr>
          <w:p w14:paraId="78FF2A73" w14:textId="6ECE29BA" w:rsidR="00200449" w:rsidRPr="00200449" w:rsidRDefault="00200449" w:rsidP="00700134">
            <w:pPr>
              <w:jc w:val="left"/>
            </w:pPr>
            <w:r w:rsidRPr="00200449">
              <w:t>Larger messages (</w:t>
            </w:r>
            <w:r w:rsidR="009974AD">
              <w:t xml:space="preserve">0-1400 </w:t>
            </w:r>
            <w:r w:rsidRPr="00200449">
              <w:t>bytes)</w:t>
            </w:r>
          </w:p>
        </w:tc>
      </w:tr>
      <w:tr w:rsidR="00200449" w14:paraId="0369E795" w14:textId="77777777" w:rsidTr="00200449">
        <w:trPr>
          <w:trHeight w:val="389"/>
        </w:trPr>
        <w:tc>
          <w:tcPr>
            <w:tcW w:w="1524" w:type="dxa"/>
          </w:tcPr>
          <w:p w14:paraId="30D0E2CE" w14:textId="4ADC0136" w:rsidR="00200449" w:rsidRDefault="00200449" w:rsidP="00700134">
            <w:pPr>
              <w:jc w:val="left"/>
              <w:rPr>
                <w:b/>
                <w:bCs/>
              </w:rPr>
            </w:pPr>
            <w:r>
              <w:rPr>
                <w:b/>
                <w:bCs/>
              </w:rPr>
              <w:t>Scalability</w:t>
            </w:r>
          </w:p>
        </w:tc>
        <w:tc>
          <w:tcPr>
            <w:tcW w:w="6752" w:type="dxa"/>
            <w:vAlign w:val="center"/>
          </w:tcPr>
          <w:p w14:paraId="5899CD47" w14:textId="4A415FEA" w:rsidR="00200449" w:rsidRPr="00200449" w:rsidRDefault="00200449" w:rsidP="00700134">
            <w:pPr>
              <w:jc w:val="left"/>
            </w:pPr>
            <w:r w:rsidRPr="00200449">
              <w:t>Scales by adding another CAN or FR bus.</w:t>
            </w:r>
          </w:p>
        </w:tc>
        <w:tc>
          <w:tcPr>
            <w:tcW w:w="6114" w:type="dxa"/>
            <w:vAlign w:val="center"/>
          </w:tcPr>
          <w:p w14:paraId="1F6511D5" w14:textId="74904F18" w:rsidR="00200449" w:rsidRPr="00200449" w:rsidRDefault="00200449" w:rsidP="00700134">
            <w:pPr>
              <w:jc w:val="left"/>
            </w:pPr>
            <w:r w:rsidRPr="00200449">
              <w:t>Scales by adding additional links</w:t>
            </w:r>
          </w:p>
        </w:tc>
      </w:tr>
    </w:tbl>
    <w:p w14:paraId="003DF697" w14:textId="17EECA55" w:rsidR="00D46B0A" w:rsidRDefault="00136461" w:rsidP="00136461">
      <w:pPr>
        <w:pStyle w:val="Heading2"/>
      </w:pPr>
      <w:r w:rsidRPr="00136461">
        <w:t xml:space="preserve">OSI Layer </w:t>
      </w:r>
      <w:r w:rsidR="00607967">
        <w:t>vs.</w:t>
      </w:r>
      <w:r w:rsidRPr="00136461">
        <w:t xml:space="preserve"> SOME/IP</w:t>
      </w:r>
    </w:p>
    <w:p w14:paraId="48275976" w14:textId="77777777" w:rsidR="00B03B92" w:rsidRDefault="00136461" w:rsidP="00136461">
      <w:r>
        <w:t xml:space="preserve">OSI (Open Systems Interconnection) model is a conceptual framework that defines the functions and interactions of different layers in a network architecture. It consists of seven layers, each responsible for specific tasks such as </w:t>
      </w:r>
      <w:r w:rsidRPr="00702010">
        <w:rPr>
          <w:i/>
          <w:iCs/>
        </w:rPr>
        <w:t>physical transmission</w:t>
      </w:r>
      <w:r>
        <w:t xml:space="preserve">, </w:t>
      </w:r>
      <w:r w:rsidRPr="00702010">
        <w:rPr>
          <w:i/>
          <w:iCs/>
        </w:rPr>
        <w:t>logical addressing</w:t>
      </w:r>
      <w:r>
        <w:t xml:space="preserve">, and </w:t>
      </w:r>
      <w:r w:rsidRPr="00702010">
        <w:rPr>
          <w:i/>
          <w:iCs/>
        </w:rPr>
        <w:t>application-level protocols</w:t>
      </w:r>
      <w:r>
        <w:t>.</w:t>
      </w:r>
    </w:p>
    <w:p w14:paraId="284AAEB7" w14:textId="36227ACA" w:rsidR="00702010" w:rsidRDefault="00136461" w:rsidP="00136461">
      <w:r>
        <w:t xml:space="preserve">In the case of SOME/IP, it </w:t>
      </w:r>
      <w:r w:rsidR="00B03B92">
        <w:t>is built</w:t>
      </w:r>
      <w:r w:rsidR="00B03B92" w:rsidRPr="00702010">
        <w:t xml:space="preserve"> upon the </w:t>
      </w:r>
      <w:r w:rsidR="00B03B92" w:rsidRPr="00B03B92">
        <w:rPr>
          <w:i/>
          <w:iCs/>
        </w:rPr>
        <w:t>transport layer protocols</w:t>
      </w:r>
      <w:r w:rsidR="00B03B92" w:rsidRPr="00702010">
        <w:t>, such as TCP and UDP</w:t>
      </w:r>
      <w:r w:rsidR="00B03B92">
        <w:t xml:space="preserve">. And it </w:t>
      </w:r>
      <w:r>
        <w:t xml:space="preserve">primarily operates at the </w:t>
      </w:r>
      <w:r w:rsidRPr="00702010">
        <w:rPr>
          <w:i/>
          <w:iCs/>
        </w:rPr>
        <w:t>application layer</w:t>
      </w:r>
      <w:r>
        <w:t xml:space="preserve"> of the OSI model.</w:t>
      </w:r>
    </w:p>
    <w:p w14:paraId="289922A0" w14:textId="6E913F9A" w:rsidR="00702010" w:rsidRDefault="00702010" w:rsidP="00136461">
      <w:r>
        <w:t xml:space="preserve">Following is </w:t>
      </w:r>
      <w:r w:rsidRPr="00702010">
        <w:t xml:space="preserve">OSI </w:t>
      </w:r>
      <w:r>
        <w:t>l</w:t>
      </w:r>
      <w:r w:rsidRPr="00702010">
        <w:t>ayer and its mapping to SOME/IP</w:t>
      </w:r>
      <w:r>
        <w:t>:</w:t>
      </w:r>
    </w:p>
    <w:p w14:paraId="64F3F987" w14:textId="11469373" w:rsidR="00702010" w:rsidRPr="00136461" w:rsidRDefault="00633153" w:rsidP="00702010">
      <w:pPr>
        <w:jc w:val="center"/>
      </w:pPr>
      <w:r>
        <w:rPr>
          <w:noProof/>
        </w:rPr>
        <w:lastRenderedPageBreak/>
        <w:drawing>
          <wp:inline distT="0" distB="0" distL="0" distR="0" wp14:anchorId="5B9368D5" wp14:editId="76E6D7CA">
            <wp:extent cx="3962953" cy="4115374"/>
            <wp:effectExtent l="0" t="0" r="0" b="0"/>
            <wp:docPr id="11129754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5437" name="Picture 1112975437"/>
                    <pic:cNvPicPr/>
                  </pic:nvPicPr>
                  <pic:blipFill>
                    <a:blip r:embed="rId5">
                      <a:extLst>
                        <a:ext uri="{28A0092B-C50C-407E-A947-70E740481C1C}">
                          <a14:useLocalDpi xmlns:a14="http://schemas.microsoft.com/office/drawing/2010/main" val="0"/>
                        </a:ext>
                      </a:extLst>
                    </a:blip>
                    <a:stretch>
                      <a:fillRect/>
                    </a:stretch>
                  </pic:blipFill>
                  <pic:spPr>
                    <a:xfrm>
                      <a:off x="0" y="0"/>
                      <a:ext cx="3962953" cy="4115374"/>
                    </a:xfrm>
                    <a:prstGeom prst="rect">
                      <a:avLst/>
                    </a:prstGeom>
                  </pic:spPr>
                </pic:pic>
              </a:graphicData>
            </a:graphic>
          </wp:inline>
        </w:drawing>
      </w:r>
    </w:p>
    <w:p w14:paraId="5FE426A3" w14:textId="69847682" w:rsidR="00A928F9" w:rsidRDefault="00607967" w:rsidP="00095775">
      <w:pPr>
        <w:pStyle w:val="Heading2"/>
      </w:pPr>
      <w:r>
        <w:t>TCP vs. UDP</w:t>
      </w:r>
      <w:r w:rsidR="00095775">
        <w:t xml:space="preserve"> in SOME/IP</w:t>
      </w:r>
    </w:p>
    <w:p w14:paraId="6D7ACB85" w14:textId="77777777" w:rsidR="00633153" w:rsidRDefault="00095775" w:rsidP="00095775">
      <w:r>
        <w:t xml:space="preserve">SOME/IP runs </w:t>
      </w:r>
      <w:r w:rsidRPr="00095775">
        <w:t>on top of TCP</w:t>
      </w:r>
      <w:r>
        <w:t xml:space="preserve">/IP or </w:t>
      </w:r>
      <w:r w:rsidRPr="00095775">
        <w:t>UDP</w:t>
      </w:r>
      <w:r>
        <w:t xml:space="preserve">/IP. But UDP is prefered </w:t>
      </w:r>
      <w:r w:rsidRPr="00095775">
        <w:t>because</w:t>
      </w:r>
      <w:r w:rsidR="00633153">
        <w:t>:</w:t>
      </w:r>
    </w:p>
    <w:p w14:paraId="5C3BDEF5" w14:textId="77777777" w:rsidR="00633153" w:rsidRDefault="00633153" w:rsidP="00633153">
      <w:pPr>
        <w:pStyle w:val="ListParagraph"/>
        <w:numPr>
          <w:ilvl w:val="0"/>
          <w:numId w:val="83"/>
        </w:numPr>
      </w:pPr>
      <w:r>
        <w:t>UDP</w:t>
      </w:r>
      <w:r w:rsidR="00095775" w:rsidRPr="00095775">
        <w:t xml:space="preserve"> does not have timeout or retry mechanisms that can be troublesome for real-time control in automotive applications.</w:t>
      </w:r>
    </w:p>
    <w:p w14:paraId="46C3C0D2" w14:textId="0967EFD2" w:rsidR="00633153" w:rsidRDefault="00633153" w:rsidP="00633153">
      <w:pPr>
        <w:pStyle w:val="ListParagraph"/>
        <w:numPr>
          <w:ilvl w:val="0"/>
          <w:numId w:val="83"/>
        </w:numPr>
      </w:pPr>
      <w:r w:rsidRPr="00A57128">
        <w:t xml:space="preserve">With UDP, when an event occurs the server can </w:t>
      </w:r>
      <w:r w:rsidRPr="00633153">
        <w:rPr>
          <w:b/>
          <w:bCs/>
        </w:rPr>
        <w:t>send data to all clients</w:t>
      </w:r>
      <w:r w:rsidRPr="00A57128">
        <w:t xml:space="preserve"> </w:t>
      </w:r>
      <w:r w:rsidRPr="00633153">
        <w:rPr>
          <w:b/>
          <w:bCs/>
        </w:rPr>
        <w:t>with an active subscription</w:t>
      </w:r>
      <w:r w:rsidRPr="00A57128">
        <w:t xml:space="preserve"> via Unicast, Multicast, or Broadcast. </w:t>
      </w:r>
      <w:r>
        <w:t>In other words, m</w:t>
      </w:r>
      <w:r w:rsidRPr="00633153">
        <w:t xml:space="preserve">ultiple clients can subscribe to content of a service simultaneously. </w:t>
      </w:r>
      <w:r w:rsidRPr="00A57128">
        <w:t>If the content is made available via TCP, a connection to the server must be established by each client, which enables the respective sending of the data.</w:t>
      </w:r>
    </w:p>
    <w:p w14:paraId="40AACAE5" w14:textId="36AFBEB7" w:rsidR="00095775" w:rsidRDefault="00633153" w:rsidP="00095775">
      <w:r>
        <w:t xml:space="preserve">However, </w:t>
      </w:r>
      <w:commentRangeStart w:id="0"/>
      <w:r w:rsidR="00095775" w:rsidRPr="00095775">
        <w:t>UDP</w:t>
      </w:r>
      <w:r>
        <w:t xml:space="preserve"> limits</w:t>
      </w:r>
      <w:r w:rsidR="00095775" w:rsidRPr="00095775">
        <w:t xml:space="preserve"> the message size </w:t>
      </w:r>
      <w:r w:rsidR="00095775" w:rsidRPr="00633153">
        <w:t>to</w:t>
      </w:r>
      <w:r w:rsidR="00095775" w:rsidRPr="00633153">
        <w:rPr>
          <w:b/>
          <w:bCs/>
        </w:rPr>
        <w:t xml:space="preserve"> </w:t>
      </w:r>
      <w:r w:rsidR="003A5D8D">
        <w:rPr>
          <w:b/>
          <w:bCs/>
        </w:rPr>
        <w:t>1400</w:t>
      </w:r>
      <w:r w:rsidR="00095775" w:rsidRPr="00633153">
        <w:rPr>
          <w:b/>
          <w:bCs/>
        </w:rPr>
        <w:t xml:space="preserve"> bytes</w:t>
      </w:r>
      <w:commentRangeEnd w:id="0"/>
      <w:r w:rsidR="00C100B7">
        <w:rPr>
          <w:rStyle w:val="CommentReference"/>
        </w:rPr>
        <w:commentReference w:id="0"/>
      </w:r>
      <w:r w:rsidR="00095775">
        <w:t>.</w:t>
      </w:r>
      <w:r>
        <w:t xml:space="preserve"> So, i</w:t>
      </w:r>
      <w:r w:rsidR="00095775">
        <w:t>n case very long payload is necessary, TCP is prefered.</w:t>
      </w:r>
    </w:p>
    <w:p w14:paraId="4A1143C5" w14:textId="0BD1809F" w:rsidR="00200449" w:rsidRDefault="00200449" w:rsidP="00200449">
      <w:pPr>
        <w:jc w:val="center"/>
      </w:pPr>
      <w:r>
        <w:rPr>
          <w:noProof/>
        </w:rPr>
        <w:drawing>
          <wp:inline distT="0" distB="0" distL="0" distR="0" wp14:anchorId="3A63FF3A" wp14:editId="5731F70E">
            <wp:extent cx="4679830" cy="1889089"/>
            <wp:effectExtent l="0" t="0" r="6985" b="0"/>
            <wp:docPr id="719432858" name="Picture 25" descr="What is Unicast, Broadcast and Multicast? - Radhika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Unicast, Broadcast and Multicast? - Radhika C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80" cy="1894801"/>
                    </a:xfrm>
                    <a:prstGeom prst="rect">
                      <a:avLst/>
                    </a:prstGeom>
                    <a:noFill/>
                    <a:ln>
                      <a:noFill/>
                    </a:ln>
                  </pic:spPr>
                </pic:pic>
              </a:graphicData>
            </a:graphic>
          </wp:inline>
        </w:drawing>
      </w:r>
    </w:p>
    <w:p w14:paraId="17580700" w14:textId="5264604D" w:rsidR="00607967" w:rsidRDefault="00607967" w:rsidP="00607967">
      <w:pPr>
        <w:pStyle w:val="Heading2"/>
      </w:pPr>
      <w:r>
        <w:t>AUTOSAR vs. SOME/IP</w:t>
      </w:r>
    </w:p>
    <w:p w14:paraId="5F871509" w14:textId="76EE0920" w:rsidR="00607967" w:rsidRDefault="00607967" w:rsidP="00607967">
      <w:r>
        <w:rPr>
          <w:b/>
          <w:bCs/>
        </w:rPr>
        <w:t>SOME/IP is c</w:t>
      </w:r>
      <w:r w:rsidRPr="00607967">
        <w:rPr>
          <w:b/>
          <w:bCs/>
        </w:rPr>
        <w:t>ompatible with AUTOSAR</w:t>
      </w:r>
      <w:r>
        <w:t xml:space="preserve"> at least on the wire-format level; i.e. can communicate with PDUs AUTOSAR, can receive and send without modification to the AUTOSAR standard, can be used for inter-ECU Client/Server Serialization, etc. The mappings within AUTOSAR shall be chosen according to the SOME/IP specification.</w:t>
      </w:r>
    </w:p>
    <w:p w14:paraId="0E306B32" w14:textId="77777777" w:rsidR="00AF5D41" w:rsidRDefault="00AF5D41">
      <w:pPr>
        <w:rPr>
          <w:rFonts w:ascii="Arial Black" w:hAnsi="Arial Black"/>
          <w:b/>
          <w:sz w:val="32"/>
          <w:szCs w:val="40"/>
        </w:rPr>
      </w:pPr>
      <w:r>
        <w:br w:type="page"/>
      </w:r>
    </w:p>
    <w:p w14:paraId="5B5408CE" w14:textId="5D793699" w:rsidR="00AF5D41" w:rsidRDefault="00AF5D41" w:rsidP="00AF5D41">
      <w:pPr>
        <w:pStyle w:val="Heading1"/>
      </w:pPr>
      <w:r>
        <w:lastRenderedPageBreak/>
        <w:t>SOME/IP Configuation</w:t>
      </w:r>
    </w:p>
    <w:p w14:paraId="2776C441" w14:textId="10EEF7E9" w:rsidR="00AF5D41" w:rsidRPr="00AF5D41" w:rsidRDefault="00AF5D41" w:rsidP="00236B93">
      <w:pPr>
        <w:jc w:val="center"/>
      </w:pPr>
      <w:r w:rsidRPr="00AF5D41">
        <w:rPr>
          <w:noProof/>
        </w:rPr>
        <w:drawing>
          <wp:inline distT="0" distB="0" distL="0" distR="0" wp14:anchorId="3AA967CF" wp14:editId="0BA65960">
            <wp:extent cx="7537837" cy="3663703"/>
            <wp:effectExtent l="0" t="0" r="6350" b="0"/>
            <wp:docPr id="52587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4488" name=""/>
                    <pic:cNvPicPr/>
                  </pic:nvPicPr>
                  <pic:blipFill>
                    <a:blip r:embed="rId11"/>
                    <a:stretch>
                      <a:fillRect/>
                    </a:stretch>
                  </pic:blipFill>
                  <pic:spPr>
                    <a:xfrm>
                      <a:off x="0" y="0"/>
                      <a:ext cx="7563017" cy="3675941"/>
                    </a:xfrm>
                    <a:prstGeom prst="rect">
                      <a:avLst/>
                    </a:prstGeom>
                  </pic:spPr>
                </pic:pic>
              </a:graphicData>
            </a:graphic>
          </wp:inline>
        </w:drawing>
      </w:r>
    </w:p>
    <w:p w14:paraId="087DDCAA" w14:textId="77777777" w:rsidR="00607967" w:rsidRDefault="00607967" w:rsidP="00A928F9"/>
    <w:p w14:paraId="3FF7AB21" w14:textId="77777777" w:rsidR="00702010" w:rsidRDefault="00702010">
      <w:pPr>
        <w:rPr>
          <w:rFonts w:ascii="Arial Black" w:hAnsi="Arial Black"/>
          <w:b/>
          <w:sz w:val="32"/>
          <w:szCs w:val="40"/>
        </w:rPr>
      </w:pPr>
      <w:r>
        <w:br w:type="page"/>
      </w:r>
    </w:p>
    <w:p w14:paraId="746E6E7C" w14:textId="332C2797" w:rsidR="00A928F9" w:rsidRDefault="00A928F9" w:rsidP="00A928F9">
      <w:pPr>
        <w:pStyle w:val="Heading1"/>
      </w:pPr>
      <w:r>
        <w:lastRenderedPageBreak/>
        <w:t>Glossary</w:t>
      </w:r>
    </w:p>
    <w:tbl>
      <w:tblPr>
        <w:tblStyle w:val="TableGrid"/>
        <w:tblW w:w="5000" w:type="pct"/>
        <w:tblLook w:val="01E0" w:firstRow="1" w:lastRow="1" w:firstColumn="1" w:lastColumn="1" w:noHBand="0" w:noVBand="0"/>
      </w:tblPr>
      <w:tblGrid>
        <w:gridCol w:w="2527"/>
        <w:gridCol w:w="11863"/>
      </w:tblGrid>
      <w:tr w:rsidR="007059CB" w:rsidRPr="00157CCD" w14:paraId="1C39146E" w14:textId="3781A4EC" w:rsidTr="007059CB">
        <w:trPr>
          <w:trHeight w:val="403"/>
        </w:trPr>
        <w:tc>
          <w:tcPr>
            <w:tcW w:w="878" w:type="pct"/>
            <w:vAlign w:val="center"/>
          </w:tcPr>
          <w:p w14:paraId="6CDA869B" w14:textId="0871F145" w:rsidR="007059CB" w:rsidRPr="00157CCD" w:rsidRDefault="007059CB" w:rsidP="002C5EDF">
            <w:pPr>
              <w:jc w:val="center"/>
              <w:rPr>
                <w:b/>
                <w:bCs/>
              </w:rPr>
            </w:pPr>
            <w:r w:rsidRPr="00157CCD">
              <w:rPr>
                <w:b/>
                <w:bCs/>
              </w:rPr>
              <w:t>Abbreviation/ Acronym</w:t>
            </w:r>
          </w:p>
        </w:tc>
        <w:tc>
          <w:tcPr>
            <w:tcW w:w="4122" w:type="pct"/>
            <w:vAlign w:val="center"/>
          </w:tcPr>
          <w:p w14:paraId="166AD9FA" w14:textId="43149DAA" w:rsidR="007059CB" w:rsidRPr="00157CCD" w:rsidRDefault="007059CB" w:rsidP="002C5EDF">
            <w:pPr>
              <w:jc w:val="center"/>
              <w:rPr>
                <w:b/>
                <w:bCs/>
              </w:rPr>
            </w:pPr>
            <w:r w:rsidRPr="00157CCD">
              <w:rPr>
                <w:b/>
                <w:bCs/>
              </w:rPr>
              <w:t>Description</w:t>
            </w:r>
          </w:p>
        </w:tc>
      </w:tr>
      <w:tr w:rsidR="007059CB" w:rsidRPr="00157CCD" w14:paraId="57045ABE" w14:textId="4A35DD81" w:rsidTr="007059CB">
        <w:trPr>
          <w:trHeight w:val="403"/>
        </w:trPr>
        <w:tc>
          <w:tcPr>
            <w:tcW w:w="878" w:type="pct"/>
            <w:vAlign w:val="center"/>
          </w:tcPr>
          <w:p w14:paraId="6BD045CD" w14:textId="4C8ED50F" w:rsidR="007059CB" w:rsidRPr="00157CCD" w:rsidRDefault="007059CB" w:rsidP="002C5EDF">
            <w:pPr>
              <w:jc w:val="left"/>
            </w:pPr>
            <w:r>
              <w:t>SOME/IP</w:t>
            </w:r>
          </w:p>
        </w:tc>
        <w:tc>
          <w:tcPr>
            <w:tcW w:w="4122" w:type="pct"/>
            <w:vAlign w:val="center"/>
          </w:tcPr>
          <w:p w14:paraId="53BC2745" w14:textId="3FE7615F" w:rsidR="007059CB" w:rsidRDefault="007059CB" w:rsidP="002C5EDF">
            <w:pPr>
              <w:jc w:val="left"/>
            </w:pPr>
            <w:r w:rsidRPr="00D46B0A">
              <w:t>Scalable Service-Oriented Middleware over IP</w:t>
            </w:r>
            <w:r>
              <w:t>.</w:t>
            </w:r>
          </w:p>
          <w:p w14:paraId="3012A9AF" w14:textId="67DE3C4C" w:rsidR="007059CB" w:rsidRPr="00157CCD" w:rsidRDefault="007059CB" w:rsidP="002C5EDF">
            <w:pPr>
              <w:jc w:val="left"/>
            </w:pPr>
            <w:r w:rsidRPr="00D46B0A">
              <w:t xml:space="preserve">The only valid abbreviation is SOME/IP. Other abbreviations (e.g. </w:t>
            </w:r>
            <w:r w:rsidRPr="000C2354">
              <w:rPr>
                <w:strike/>
              </w:rPr>
              <w:t>Some/IP</w:t>
            </w:r>
            <w:r w:rsidRPr="00D46B0A">
              <w:t>) are wrong and shall not be used.</w:t>
            </w:r>
          </w:p>
        </w:tc>
      </w:tr>
      <w:tr w:rsidR="007059CB" w:rsidRPr="00157CCD" w14:paraId="76CCA962" w14:textId="77777777" w:rsidTr="007059CB">
        <w:trPr>
          <w:trHeight w:val="403"/>
        </w:trPr>
        <w:tc>
          <w:tcPr>
            <w:tcW w:w="878" w:type="pct"/>
            <w:shd w:val="clear" w:color="auto" w:fill="EAF1DD" w:themeFill="accent3" w:themeFillTint="33"/>
            <w:vAlign w:val="center"/>
          </w:tcPr>
          <w:p w14:paraId="2BB99FB8" w14:textId="38DE356F" w:rsidR="007059CB" w:rsidRDefault="007059CB" w:rsidP="002C5EDF">
            <w:pPr>
              <w:jc w:val="left"/>
            </w:pPr>
            <w:r>
              <w:t>Service</w:t>
            </w:r>
          </w:p>
        </w:tc>
        <w:tc>
          <w:tcPr>
            <w:tcW w:w="4122" w:type="pct"/>
            <w:shd w:val="clear" w:color="auto" w:fill="EAF1DD" w:themeFill="accent3" w:themeFillTint="33"/>
            <w:vAlign w:val="center"/>
          </w:tcPr>
          <w:p w14:paraId="0B311383" w14:textId="557B170D" w:rsidR="007059CB" w:rsidRPr="00D46B0A" w:rsidRDefault="007059CB" w:rsidP="002C5EDF">
            <w:pPr>
              <w:jc w:val="left"/>
            </w:pPr>
            <w:r>
              <w:t>Any combination of zero or more Fields, Events, Methods.</w:t>
            </w:r>
          </w:p>
        </w:tc>
      </w:tr>
      <w:tr w:rsidR="007059CB" w:rsidRPr="00157CCD" w14:paraId="418347C8" w14:textId="77777777" w:rsidTr="007059CB">
        <w:trPr>
          <w:trHeight w:val="403"/>
        </w:trPr>
        <w:tc>
          <w:tcPr>
            <w:tcW w:w="878" w:type="pct"/>
            <w:shd w:val="clear" w:color="auto" w:fill="EAF1DD" w:themeFill="accent3" w:themeFillTint="33"/>
            <w:vAlign w:val="center"/>
          </w:tcPr>
          <w:p w14:paraId="14B6C603" w14:textId="5EE35994" w:rsidR="007059CB" w:rsidRDefault="007059CB" w:rsidP="004B2621">
            <w:pPr>
              <w:jc w:val="left"/>
            </w:pPr>
            <w:r w:rsidRPr="00157CCD">
              <w:t>Service Interface</w:t>
            </w:r>
          </w:p>
        </w:tc>
        <w:tc>
          <w:tcPr>
            <w:tcW w:w="4122" w:type="pct"/>
            <w:shd w:val="clear" w:color="auto" w:fill="EAF1DD" w:themeFill="accent3" w:themeFillTint="33"/>
            <w:vAlign w:val="center"/>
          </w:tcPr>
          <w:p w14:paraId="42D72E91" w14:textId="52F07C99" w:rsidR="007059CB" w:rsidRDefault="007059CB" w:rsidP="004B2621">
            <w:pPr>
              <w:jc w:val="left"/>
            </w:pPr>
            <w:r>
              <w:t>T</w:t>
            </w:r>
            <w:r w:rsidRPr="00157CCD">
              <w:t>he formal specification of the service including its methods,</w:t>
            </w:r>
            <w:r>
              <w:t xml:space="preserve"> </w:t>
            </w:r>
            <w:r w:rsidRPr="00157CCD">
              <w:t>events, and fields</w:t>
            </w:r>
            <w:r>
              <w:t>.</w:t>
            </w:r>
          </w:p>
        </w:tc>
      </w:tr>
      <w:tr w:rsidR="007059CB" w:rsidRPr="00157CCD" w14:paraId="3842A098" w14:textId="77777777" w:rsidTr="007059CB">
        <w:trPr>
          <w:trHeight w:val="403"/>
        </w:trPr>
        <w:tc>
          <w:tcPr>
            <w:tcW w:w="878" w:type="pct"/>
            <w:shd w:val="clear" w:color="auto" w:fill="EAF1DD" w:themeFill="accent3" w:themeFillTint="33"/>
            <w:vAlign w:val="center"/>
          </w:tcPr>
          <w:p w14:paraId="03FF5002" w14:textId="6EE8E0C1" w:rsidR="007059CB" w:rsidRDefault="007059CB" w:rsidP="004B2621">
            <w:pPr>
              <w:jc w:val="left"/>
            </w:pPr>
            <w:r w:rsidRPr="00157CCD">
              <w:t>Service Instance</w:t>
            </w:r>
          </w:p>
        </w:tc>
        <w:tc>
          <w:tcPr>
            <w:tcW w:w="4122" w:type="pct"/>
            <w:shd w:val="clear" w:color="auto" w:fill="EAF1DD" w:themeFill="accent3" w:themeFillTint="33"/>
            <w:vAlign w:val="center"/>
          </w:tcPr>
          <w:p w14:paraId="74AD009D" w14:textId="770350E2" w:rsidR="007059CB" w:rsidRDefault="007059CB" w:rsidP="004B2621">
            <w:pPr>
              <w:jc w:val="left"/>
            </w:pPr>
            <w:r w:rsidRPr="00157CCD">
              <w:t>Implementation of a service, which can exist more than once in the vehicle and more than once on an ECU</w:t>
            </w:r>
            <w:r>
              <w:t>.</w:t>
            </w:r>
          </w:p>
        </w:tc>
      </w:tr>
      <w:tr w:rsidR="007059CB" w:rsidRPr="00157CCD" w14:paraId="29291A13" w14:textId="77777777" w:rsidTr="007059CB">
        <w:trPr>
          <w:trHeight w:val="403"/>
        </w:trPr>
        <w:tc>
          <w:tcPr>
            <w:tcW w:w="878" w:type="pct"/>
            <w:shd w:val="clear" w:color="auto" w:fill="EAF1DD" w:themeFill="accent3" w:themeFillTint="33"/>
            <w:vAlign w:val="center"/>
          </w:tcPr>
          <w:p w14:paraId="3C352461" w14:textId="15297532" w:rsidR="007059CB" w:rsidRDefault="007059CB" w:rsidP="004B2621">
            <w:pPr>
              <w:jc w:val="left"/>
            </w:pPr>
            <w:r w:rsidRPr="00157CCD">
              <w:t>Server</w:t>
            </w:r>
          </w:p>
        </w:tc>
        <w:tc>
          <w:tcPr>
            <w:tcW w:w="4122" w:type="pct"/>
            <w:shd w:val="clear" w:color="auto" w:fill="EAF1DD" w:themeFill="accent3" w:themeFillTint="33"/>
            <w:vAlign w:val="center"/>
          </w:tcPr>
          <w:p w14:paraId="5DC16FE2" w14:textId="7281AEBE" w:rsidR="007059CB" w:rsidRDefault="007059CB" w:rsidP="004B2621">
            <w:pPr>
              <w:jc w:val="left"/>
            </w:pPr>
            <w:r w:rsidRPr="00157CCD">
              <w:t xml:space="preserve">The ECU </w:t>
            </w:r>
            <w:r w:rsidRPr="00157CCD">
              <w:rPr>
                <w:b/>
                <w:bCs/>
              </w:rPr>
              <w:t>offering</w:t>
            </w:r>
            <w:r w:rsidRPr="00157CCD">
              <w:t xml:space="preserve"> a service instance.</w:t>
            </w:r>
          </w:p>
        </w:tc>
      </w:tr>
      <w:tr w:rsidR="007059CB" w:rsidRPr="00157CCD" w14:paraId="42B8ABCD" w14:textId="77777777" w:rsidTr="007059CB">
        <w:trPr>
          <w:trHeight w:val="403"/>
        </w:trPr>
        <w:tc>
          <w:tcPr>
            <w:tcW w:w="878" w:type="pct"/>
            <w:shd w:val="clear" w:color="auto" w:fill="EAF1DD" w:themeFill="accent3" w:themeFillTint="33"/>
            <w:vAlign w:val="center"/>
          </w:tcPr>
          <w:p w14:paraId="2A13DA5F" w14:textId="741995F9" w:rsidR="007059CB" w:rsidRDefault="007059CB" w:rsidP="004B2621">
            <w:pPr>
              <w:jc w:val="left"/>
            </w:pPr>
            <w:r w:rsidRPr="00157CCD">
              <w:t>Client</w:t>
            </w:r>
          </w:p>
        </w:tc>
        <w:tc>
          <w:tcPr>
            <w:tcW w:w="4122" w:type="pct"/>
            <w:shd w:val="clear" w:color="auto" w:fill="EAF1DD" w:themeFill="accent3" w:themeFillTint="33"/>
            <w:vAlign w:val="center"/>
          </w:tcPr>
          <w:p w14:paraId="56AD456D" w14:textId="149B617A" w:rsidR="007059CB" w:rsidRDefault="007059CB" w:rsidP="004B2621">
            <w:pPr>
              <w:jc w:val="left"/>
            </w:pPr>
            <w:r w:rsidRPr="00157CCD">
              <w:t xml:space="preserve">The ECU </w:t>
            </w:r>
            <w:r w:rsidRPr="00157CCD">
              <w:rPr>
                <w:b/>
                <w:bCs/>
              </w:rPr>
              <w:t>using</w:t>
            </w:r>
            <w:r w:rsidRPr="00157CCD">
              <w:t xml:space="preserve"> the service instance.</w:t>
            </w:r>
          </w:p>
        </w:tc>
      </w:tr>
      <w:tr w:rsidR="007059CB" w:rsidRPr="00157CCD" w14:paraId="5694D1F3" w14:textId="77777777" w:rsidTr="007059CB">
        <w:trPr>
          <w:trHeight w:val="403"/>
        </w:trPr>
        <w:tc>
          <w:tcPr>
            <w:tcW w:w="878" w:type="pct"/>
            <w:shd w:val="clear" w:color="auto" w:fill="EAF1DD" w:themeFill="accent3" w:themeFillTint="33"/>
            <w:vAlign w:val="center"/>
          </w:tcPr>
          <w:p w14:paraId="7C20F302" w14:textId="6D7E8C00" w:rsidR="007059CB" w:rsidRDefault="007059CB" w:rsidP="004B2621">
            <w:pPr>
              <w:jc w:val="left"/>
            </w:pPr>
            <w:r>
              <w:t>Producer</w:t>
            </w:r>
          </w:p>
        </w:tc>
        <w:tc>
          <w:tcPr>
            <w:tcW w:w="4122" w:type="pct"/>
            <w:shd w:val="clear" w:color="auto" w:fill="EAF1DD" w:themeFill="accent3" w:themeFillTint="33"/>
            <w:vAlign w:val="center"/>
          </w:tcPr>
          <w:p w14:paraId="17178ACA" w14:textId="35D5EE62" w:rsidR="007059CB" w:rsidRDefault="007059CB" w:rsidP="004B2621">
            <w:pPr>
              <w:jc w:val="left"/>
            </w:pPr>
            <w:r>
              <w:t xml:space="preserve">Also called Provider. This </w:t>
            </w:r>
            <w:r w:rsidRPr="00C54C57">
              <w:rPr>
                <w:b/>
                <w:bCs/>
              </w:rPr>
              <w:t>has</w:t>
            </w:r>
            <w:r>
              <w:t xml:space="preserve"> the service implementation.</w:t>
            </w:r>
          </w:p>
        </w:tc>
      </w:tr>
      <w:tr w:rsidR="007059CB" w:rsidRPr="00157CCD" w14:paraId="41CE53AF" w14:textId="77777777" w:rsidTr="007059CB">
        <w:trPr>
          <w:trHeight w:val="403"/>
        </w:trPr>
        <w:tc>
          <w:tcPr>
            <w:tcW w:w="878" w:type="pct"/>
            <w:shd w:val="clear" w:color="auto" w:fill="EAF1DD" w:themeFill="accent3" w:themeFillTint="33"/>
            <w:vAlign w:val="center"/>
          </w:tcPr>
          <w:p w14:paraId="387A8A8D" w14:textId="24C7179E" w:rsidR="007059CB" w:rsidRDefault="007059CB" w:rsidP="004B2621">
            <w:pPr>
              <w:jc w:val="left"/>
            </w:pPr>
            <w:r>
              <w:t>Consumer</w:t>
            </w:r>
          </w:p>
        </w:tc>
        <w:tc>
          <w:tcPr>
            <w:tcW w:w="4122" w:type="pct"/>
            <w:shd w:val="clear" w:color="auto" w:fill="EAF1DD" w:themeFill="accent3" w:themeFillTint="33"/>
            <w:vAlign w:val="center"/>
          </w:tcPr>
          <w:p w14:paraId="50221977" w14:textId="2FA515C3" w:rsidR="007059CB" w:rsidRDefault="007059CB" w:rsidP="004B2621">
            <w:pPr>
              <w:jc w:val="left"/>
            </w:pPr>
            <w:r>
              <w:t xml:space="preserve">Also called Subscriber. This </w:t>
            </w:r>
            <w:r w:rsidRPr="00C54C57">
              <w:rPr>
                <w:b/>
                <w:bCs/>
              </w:rPr>
              <w:t>uses</w:t>
            </w:r>
            <w:r>
              <w:t xml:space="preserve"> the service implementation.</w:t>
            </w:r>
          </w:p>
        </w:tc>
      </w:tr>
      <w:tr w:rsidR="007059CB" w:rsidRPr="00157CCD" w14:paraId="6731E38A" w14:textId="2AFFE4F5" w:rsidTr="007059CB">
        <w:trPr>
          <w:trHeight w:val="403"/>
        </w:trPr>
        <w:tc>
          <w:tcPr>
            <w:tcW w:w="878" w:type="pct"/>
            <w:shd w:val="clear" w:color="auto" w:fill="FDE9D9" w:themeFill="accent6" w:themeFillTint="33"/>
            <w:vAlign w:val="center"/>
          </w:tcPr>
          <w:p w14:paraId="129AED65" w14:textId="1EECD825" w:rsidR="007059CB" w:rsidRPr="00157CCD" w:rsidRDefault="007059CB" w:rsidP="004B2621">
            <w:pPr>
              <w:jc w:val="left"/>
            </w:pPr>
            <w:r w:rsidRPr="00157CCD">
              <w:t>Field</w:t>
            </w:r>
          </w:p>
        </w:tc>
        <w:tc>
          <w:tcPr>
            <w:tcW w:w="4122" w:type="pct"/>
            <w:shd w:val="clear" w:color="auto" w:fill="FDE9D9" w:themeFill="accent6" w:themeFillTint="33"/>
            <w:vAlign w:val="center"/>
          </w:tcPr>
          <w:p w14:paraId="5C91FA08" w14:textId="7F2CCAB2" w:rsidR="007059CB" w:rsidRPr="00157CCD" w:rsidRDefault="007059CB" w:rsidP="004B2621">
            <w:pPr>
              <w:jc w:val="left"/>
            </w:pPr>
            <w:r w:rsidRPr="00157CCD">
              <w:t>A field does represent a status and thus has an valid</w:t>
            </w:r>
            <w:r>
              <w:t xml:space="preserve"> </w:t>
            </w:r>
            <w:r w:rsidRPr="00157CCD">
              <w:t>value at all</w:t>
            </w:r>
            <w:r>
              <w:t xml:space="preserve"> </w:t>
            </w:r>
            <w:r w:rsidRPr="00157CCD">
              <w:t>times on which getter, setter and notifier act upon.</w:t>
            </w:r>
          </w:p>
        </w:tc>
      </w:tr>
      <w:tr w:rsidR="007059CB" w:rsidRPr="00157CCD" w14:paraId="0F993124" w14:textId="1EDB6607" w:rsidTr="007059CB">
        <w:trPr>
          <w:trHeight w:val="403"/>
        </w:trPr>
        <w:tc>
          <w:tcPr>
            <w:tcW w:w="878" w:type="pct"/>
            <w:shd w:val="clear" w:color="auto" w:fill="FDE9D9" w:themeFill="accent6" w:themeFillTint="33"/>
            <w:vAlign w:val="center"/>
          </w:tcPr>
          <w:p w14:paraId="6AF4ED73" w14:textId="4FE78F8E" w:rsidR="007059CB" w:rsidRPr="00157CCD" w:rsidRDefault="007059CB" w:rsidP="004B2621">
            <w:pPr>
              <w:jc w:val="left"/>
            </w:pPr>
            <w:r w:rsidRPr="00157CCD">
              <w:t>Getter</w:t>
            </w:r>
          </w:p>
        </w:tc>
        <w:tc>
          <w:tcPr>
            <w:tcW w:w="4122" w:type="pct"/>
            <w:shd w:val="clear" w:color="auto" w:fill="FDE9D9" w:themeFill="accent6" w:themeFillTint="33"/>
            <w:vAlign w:val="center"/>
          </w:tcPr>
          <w:p w14:paraId="51464385" w14:textId="017B145B" w:rsidR="007059CB" w:rsidRPr="00157CCD" w:rsidRDefault="007059CB" w:rsidP="004B2621">
            <w:pPr>
              <w:jc w:val="left"/>
            </w:pPr>
            <w:r w:rsidRPr="00157CCD">
              <w:t>A Reques</w:t>
            </w:r>
            <w:r>
              <w:t>t/</w:t>
            </w:r>
            <w:r w:rsidRPr="00157CCD">
              <w:t xml:space="preserve">Response call that allows </w:t>
            </w:r>
            <w:r w:rsidRPr="00157CCD">
              <w:rPr>
                <w:b/>
                <w:bCs/>
              </w:rPr>
              <w:t>read access to a field</w:t>
            </w:r>
            <w:r w:rsidRPr="00157CCD">
              <w:t>.</w:t>
            </w:r>
          </w:p>
        </w:tc>
      </w:tr>
      <w:tr w:rsidR="007059CB" w:rsidRPr="00157CCD" w14:paraId="798002DD" w14:textId="48E0DEB2" w:rsidTr="007059CB">
        <w:trPr>
          <w:trHeight w:val="403"/>
        </w:trPr>
        <w:tc>
          <w:tcPr>
            <w:tcW w:w="878" w:type="pct"/>
            <w:shd w:val="clear" w:color="auto" w:fill="FDE9D9" w:themeFill="accent6" w:themeFillTint="33"/>
            <w:vAlign w:val="center"/>
          </w:tcPr>
          <w:p w14:paraId="6A05480C" w14:textId="69C88B66" w:rsidR="007059CB" w:rsidRPr="00157CCD" w:rsidRDefault="007059CB" w:rsidP="004B2621">
            <w:pPr>
              <w:jc w:val="left"/>
            </w:pPr>
            <w:r w:rsidRPr="00157CCD">
              <w:t>Setter</w:t>
            </w:r>
          </w:p>
        </w:tc>
        <w:tc>
          <w:tcPr>
            <w:tcW w:w="4122" w:type="pct"/>
            <w:shd w:val="clear" w:color="auto" w:fill="FDE9D9" w:themeFill="accent6" w:themeFillTint="33"/>
            <w:vAlign w:val="center"/>
          </w:tcPr>
          <w:p w14:paraId="67A9D5E8" w14:textId="4D98A591" w:rsidR="007059CB" w:rsidRPr="00157CCD" w:rsidRDefault="007059CB" w:rsidP="004B2621">
            <w:pPr>
              <w:jc w:val="left"/>
            </w:pPr>
            <w:r w:rsidRPr="00157CCD">
              <w:t>A Reques</w:t>
            </w:r>
            <w:r>
              <w:t>t/</w:t>
            </w:r>
            <w:r w:rsidRPr="00157CCD">
              <w:t xml:space="preserve">Response call that allows </w:t>
            </w:r>
            <w:r w:rsidRPr="00157CCD">
              <w:rPr>
                <w:b/>
                <w:bCs/>
              </w:rPr>
              <w:t>write access to a field</w:t>
            </w:r>
            <w:r w:rsidRPr="00157CCD">
              <w:t>.</w:t>
            </w:r>
          </w:p>
        </w:tc>
      </w:tr>
      <w:tr w:rsidR="007059CB" w:rsidRPr="00157CCD" w14:paraId="4240FA07" w14:textId="3302777D" w:rsidTr="007059CB">
        <w:trPr>
          <w:trHeight w:val="403"/>
        </w:trPr>
        <w:tc>
          <w:tcPr>
            <w:tcW w:w="878" w:type="pct"/>
            <w:shd w:val="clear" w:color="auto" w:fill="FDE9D9" w:themeFill="accent6" w:themeFillTint="33"/>
            <w:vAlign w:val="center"/>
          </w:tcPr>
          <w:p w14:paraId="14721959" w14:textId="741484FD" w:rsidR="007059CB" w:rsidRPr="00157CCD" w:rsidRDefault="007059CB" w:rsidP="004B2621">
            <w:pPr>
              <w:jc w:val="left"/>
            </w:pPr>
            <w:r w:rsidRPr="00157CCD">
              <w:t>Notifier</w:t>
            </w:r>
          </w:p>
        </w:tc>
        <w:tc>
          <w:tcPr>
            <w:tcW w:w="4122" w:type="pct"/>
            <w:shd w:val="clear" w:color="auto" w:fill="FDE9D9" w:themeFill="accent6" w:themeFillTint="33"/>
            <w:vAlign w:val="center"/>
          </w:tcPr>
          <w:p w14:paraId="78432074" w14:textId="523ECB88" w:rsidR="007059CB" w:rsidRPr="00157CCD" w:rsidRDefault="007059CB" w:rsidP="004B2621">
            <w:pPr>
              <w:jc w:val="left"/>
            </w:pPr>
            <w:r w:rsidRPr="00157CCD">
              <w:t>Sends out event message with a new value on change of the value of the field.</w:t>
            </w:r>
          </w:p>
        </w:tc>
      </w:tr>
      <w:tr w:rsidR="007059CB" w:rsidRPr="00157CCD" w14:paraId="47E357C6" w14:textId="49F72145" w:rsidTr="007059CB">
        <w:trPr>
          <w:trHeight w:val="403"/>
        </w:trPr>
        <w:tc>
          <w:tcPr>
            <w:tcW w:w="878" w:type="pct"/>
            <w:shd w:val="clear" w:color="auto" w:fill="E5DFEC" w:themeFill="accent4" w:themeFillTint="33"/>
            <w:vAlign w:val="center"/>
          </w:tcPr>
          <w:p w14:paraId="5AC3C6AE" w14:textId="34E66826" w:rsidR="007059CB" w:rsidRPr="00157CCD" w:rsidRDefault="007059CB" w:rsidP="004B2621">
            <w:pPr>
              <w:jc w:val="left"/>
            </w:pPr>
            <w:r w:rsidRPr="00157CCD">
              <w:t>Event</w:t>
            </w:r>
          </w:p>
        </w:tc>
        <w:tc>
          <w:tcPr>
            <w:tcW w:w="4122" w:type="pct"/>
            <w:shd w:val="clear" w:color="auto" w:fill="E5DFEC" w:themeFill="accent4" w:themeFillTint="33"/>
            <w:vAlign w:val="center"/>
          </w:tcPr>
          <w:p w14:paraId="23A9E5D8" w14:textId="063645B6" w:rsidR="007059CB" w:rsidRPr="00157CCD" w:rsidRDefault="007059CB" w:rsidP="004B2621">
            <w:pPr>
              <w:jc w:val="left"/>
            </w:pPr>
            <w:r w:rsidRPr="00157CCD">
              <w:t xml:space="preserve">A uni-directional data transmission that is </w:t>
            </w:r>
            <w:r w:rsidRPr="00157CCD">
              <w:rPr>
                <w:b/>
                <w:bCs/>
              </w:rPr>
              <w:t xml:space="preserve">only invoked on changes </w:t>
            </w:r>
            <w:r w:rsidRPr="008A4E00">
              <w:rPr>
                <w:b/>
                <w:bCs/>
              </w:rPr>
              <w:t>or cyclically</w:t>
            </w:r>
            <w:r>
              <w:t>,</w:t>
            </w:r>
            <w:r w:rsidRPr="008A4E00">
              <w:t xml:space="preserve"> </w:t>
            </w:r>
            <w:r w:rsidRPr="00157CCD">
              <w:t>and is sent from the producer to</w:t>
            </w:r>
            <w:r>
              <w:t xml:space="preserve"> </w:t>
            </w:r>
            <w:r w:rsidRPr="00157CCD">
              <w:t>the consumers.</w:t>
            </w:r>
          </w:p>
        </w:tc>
      </w:tr>
      <w:tr w:rsidR="007059CB" w:rsidRPr="00157CCD" w14:paraId="0D26CA1C" w14:textId="0C07990E" w:rsidTr="007059CB">
        <w:trPr>
          <w:trHeight w:val="403"/>
        </w:trPr>
        <w:tc>
          <w:tcPr>
            <w:tcW w:w="878" w:type="pct"/>
            <w:shd w:val="clear" w:color="auto" w:fill="E5DFEC" w:themeFill="accent4" w:themeFillTint="33"/>
            <w:vAlign w:val="center"/>
          </w:tcPr>
          <w:p w14:paraId="6F5DDB89" w14:textId="6B1D0AAA" w:rsidR="007059CB" w:rsidRPr="00157CCD" w:rsidRDefault="007059CB" w:rsidP="004B2621">
            <w:pPr>
              <w:jc w:val="left"/>
            </w:pPr>
            <w:r w:rsidRPr="00157CCD">
              <w:t>Notification Event</w:t>
            </w:r>
          </w:p>
        </w:tc>
        <w:tc>
          <w:tcPr>
            <w:tcW w:w="4122" w:type="pct"/>
            <w:shd w:val="clear" w:color="auto" w:fill="E5DFEC" w:themeFill="accent4" w:themeFillTint="33"/>
            <w:vAlign w:val="center"/>
          </w:tcPr>
          <w:p w14:paraId="7EBBFEB1" w14:textId="542F1AC3" w:rsidR="007059CB" w:rsidRPr="00157CCD" w:rsidRDefault="007059CB" w:rsidP="004B2621">
            <w:pPr>
              <w:jc w:val="left"/>
            </w:pPr>
            <w:r w:rsidRPr="00157CCD">
              <w:t>An event message of the notifier of a field.</w:t>
            </w:r>
          </w:p>
        </w:tc>
      </w:tr>
      <w:tr w:rsidR="007059CB" w:rsidRPr="00157CCD" w14:paraId="42FC7ECB" w14:textId="57157EB7" w:rsidTr="007059CB">
        <w:trPr>
          <w:trHeight w:val="403"/>
        </w:trPr>
        <w:tc>
          <w:tcPr>
            <w:tcW w:w="878" w:type="pct"/>
            <w:shd w:val="clear" w:color="auto" w:fill="E5DFEC" w:themeFill="accent4" w:themeFillTint="33"/>
            <w:vAlign w:val="center"/>
          </w:tcPr>
          <w:p w14:paraId="06C36587" w14:textId="2E22802F" w:rsidR="007059CB" w:rsidRPr="00157CCD" w:rsidRDefault="007059CB" w:rsidP="004B2621">
            <w:pPr>
              <w:jc w:val="left"/>
            </w:pPr>
            <w:r w:rsidRPr="00157CCD">
              <w:t>Eventgroup</w:t>
            </w:r>
          </w:p>
        </w:tc>
        <w:tc>
          <w:tcPr>
            <w:tcW w:w="4122" w:type="pct"/>
            <w:shd w:val="clear" w:color="auto" w:fill="E5DFEC" w:themeFill="accent4" w:themeFillTint="33"/>
            <w:vAlign w:val="center"/>
          </w:tcPr>
          <w:p w14:paraId="111A8F6A" w14:textId="7C9C60A4" w:rsidR="007059CB" w:rsidRPr="00157CCD" w:rsidRDefault="007059CB" w:rsidP="004B2621">
            <w:pPr>
              <w:jc w:val="left"/>
            </w:pPr>
            <w:r w:rsidRPr="00157CCD">
              <w:t>A</w:t>
            </w:r>
            <w:r>
              <w:t xml:space="preserve"> </w:t>
            </w:r>
            <w:r w:rsidRPr="00157CCD">
              <w:t>logical grouping of</w:t>
            </w:r>
            <w:r>
              <w:t xml:space="preserve"> </w:t>
            </w:r>
            <w:r w:rsidRPr="00157CCD">
              <w:t>events and</w:t>
            </w:r>
            <w:r>
              <w:t xml:space="preserve"> </w:t>
            </w:r>
            <w:r w:rsidRPr="00157CCD">
              <w:t>notification events</w:t>
            </w:r>
            <w:r>
              <w:t xml:space="preserve"> </w:t>
            </w:r>
            <w:r w:rsidRPr="00157CCD">
              <w:t>of fields inside</w:t>
            </w:r>
            <w:r>
              <w:t xml:space="preserve"> </w:t>
            </w:r>
            <w:r w:rsidRPr="00157CCD">
              <w:t>a service in</w:t>
            </w:r>
            <w:r>
              <w:t xml:space="preserve"> </w:t>
            </w:r>
            <w:r w:rsidRPr="00157CCD">
              <w:t>order to allow subscription</w:t>
            </w:r>
            <w:r>
              <w:t>.</w:t>
            </w:r>
          </w:p>
        </w:tc>
      </w:tr>
      <w:tr w:rsidR="007059CB" w:rsidRPr="00157CCD" w14:paraId="5715BBE6" w14:textId="3590FA1B" w:rsidTr="007059CB">
        <w:trPr>
          <w:trHeight w:val="403"/>
        </w:trPr>
        <w:tc>
          <w:tcPr>
            <w:tcW w:w="878" w:type="pct"/>
            <w:shd w:val="clear" w:color="auto" w:fill="DAEEF3" w:themeFill="accent5" w:themeFillTint="33"/>
            <w:vAlign w:val="center"/>
            <w:hideMark/>
          </w:tcPr>
          <w:p w14:paraId="61626653" w14:textId="77777777" w:rsidR="007059CB" w:rsidRPr="00157CCD" w:rsidRDefault="007059CB" w:rsidP="004B2621">
            <w:pPr>
              <w:jc w:val="left"/>
            </w:pPr>
            <w:r w:rsidRPr="00157CCD">
              <w:t>Method</w:t>
            </w:r>
          </w:p>
        </w:tc>
        <w:tc>
          <w:tcPr>
            <w:tcW w:w="4122" w:type="pct"/>
            <w:shd w:val="clear" w:color="auto" w:fill="DAEEF3" w:themeFill="accent5" w:themeFillTint="33"/>
            <w:vAlign w:val="center"/>
            <w:hideMark/>
          </w:tcPr>
          <w:p w14:paraId="6ABFB1D2" w14:textId="378967BD" w:rsidR="007059CB" w:rsidRPr="00157CCD" w:rsidRDefault="007059CB" w:rsidP="004B2621">
            <w:pPr>
              <w:jc w:val="left"/>
            </w:pPr>
            <w:r w:rsidRPr="00157CCD">
              <w:t>A method, procedure, function, or subroutine that is called/invoked.</w:t>
            </w:r>
          </w:p>
        </w:tc>
      </w:tr>
      <w:tr w:rsidR="007059CB" w:rsidRPr="00157CCD" w14:paraId="14966D2F" w14:textId="0D68871B" w:rsidTr="007059CB">
        <w:trPr>
          <w:trHeight w:val="403"/>
        </w:trPr>
        <w:tc>
          <w:tcPr>
            <w:tcW w:w="878" w:type="pct"/>
            <w:shd w:val="clear" w:color="auto" w:fill="DAEEF3" w:themeFill="accent5" w:themeFillTint="33"/>
            <w:vAlign w:val="center"/>
            <w:hideMark/>
          </w:tcPr>
          <w:p w14:paraId="77D654FF" w14:textId="77777777" w:rsidR="007059CB" w:rsidRPr="00157CCD" w:rsidRDefault="007059CB" w:rsidP="004B2621">
            <w:pPr>
              <w:jc w:val="left"/>
            </w:pPr>
            <w:r w:rsidRPr="00157CCD">
              <w:t>Parameters</w:t>
            </w:r>
          </w:p>
        </w:tc>
        <w:tc>
          <w:tcPr>
            <w:tcW w:w="4122" w:type="pct"/>
            <w:shd w:val="clear" w:color="auto" w:fill="DAEEF3" w:themeFill="accent5" w:themeFillTint="33"/>
            <w:vAlign w:val="center"/>
            <w:hideMark/>
          </w:tcPr>
          <w:p w14:paraId="7487B0CC" w14:textId="26C9A45C" w:rsidR="007059CB" w:rsidRPr="00157CCD" w:rsidRDefault="007059CB" w:rsidP="004B2621">
            <w:pPr>
              <w:jc w:val="left"/>
            </w:pPr>
            <w:r>
              <w:t xml:space="preserve">An </w:t>
            </w:r>
            <w:r w:rsidRPr="00157CCD">
              <w:t>input, output, or inpu</w:t>
            </w:r>
            <w:r>
              <w:t>t/</w:t>
            </w:r>
            <w:r w:rsidRPr="00157CCD">
              <w:t>outpu</w:t>
            </w:r>
            <w:r>
              <w:t>t</w:t>
            </w:r>
            <w:r w:rsidRPr="00157CCD">
              <w:t xml:space="preserve"> arguments of a method or an event</w:t>
            </w:r>
            <w:r>
              <w:t>.</w:t>
            </w:r>
          </w:p>
        </w:tc>
      </w:tr>
      <w:tr w:rsidR="007059CB" w:rsidRPr="00157CCD" w14:paraId="25C1F43C" w14:textId="567838E2" w:rsidTr="007059CB">
        <w:trPr>
          <w:trHeight w:val="403"/>
        </w:trPr>
        <w:tc>
          <w:tcPr>
            <w:tcW w:w="878" w:type="pct"/>
            <w:shd w:val="clear" w:color="auto" w:fill="DAEEF3" w:themeFill="accent5" w:themeFillTint="33"/>
            <w:vAlign w:val="center"/>
            <w:hideMark/>
          </w:tcPr>
          <w:p w14:paraId="69E76D47" w14:textId="77777777" w:rsidR="007059CB" w:rsidRPr="00157CCD" w:rsidRDefault="007059CB" w:rsidP="004B2621">
            <w:pPr>
              <w:jc w:val="left"/>
            </w:pPr>
            <w:r w:rsidRPr="00157CCD">
              <w:t>Remote Procedure Call (RPC)</w:t>
            </w:r>
          </w:p>
        </w:tc>
        <w:tc>
          <w:tcPr>
            <w:tcW w:w="4122" w:type="pct"/>
            <w:shd w:val="clear" w:color="auto" w:fill="DAEEF3" w:themeFill="accent5" w:themeFillTint="33"/>
            <w:vAlign w:val="center"/>
            <w:hideMark/>
          </w:tcPr>
          <w:p w14:paraId="471257E0" w14:textId="20B32C2C" w:rsidR="007059CB" w:rsidRPr="00157CCD" w:rsidRDefault="007059CB" w:rsidP="004B2621">
            <w:pPr>
              <w:jc w:val="left"/>
            </w:pPr>
            <w:r w:rsidRPr="00157CCD">
              <w:t xml:space="preserve">A </w:t>
            </w:r>
            <w:r w:rsidRPr="00157CCD">
              <w:rPr>
                <w:b/>
                <w:bCs/>
              </w:rPr>
              <w:t>method call from one ECU to another</w:t>
            </w:r>
            <w:r w:rsidRPr="00157CCD">
              <w:t xml:space="preserve"> that is transmitted using</w:t>
            </w:r>
            <w:r>
              <w:t xml:space="preserve"> </w:t>
            </w:r>
            <w:r w:rsidRPr="00157CCD">
              <w:t>messages</w:t>
            </w:r>
            <w:r>
              <w:t>.</w:t>
            </w:r>
          </w:p>
        </w:tc>
      </w:tr>
      <w:tr w:rsidR="007059CB" w:rsidRPr="00157CCD" w14:paraId="439C2203" w14:textId="5917D653" w:rsidTr="007059CB">
        <w:trPr>
          <w:trHeight w:val="403"/>
        </w:trPr>
        <w:tc>
          <w:tcPr>
            <w:tcW w:w="878" w:type="pct"/>
            <w:shd w:val="clear" w:color="auto" w:fill="F2DBDB" w:themeFill="accent2" w:themeFillTint="33"/>
            <w:vAlign w:val="center"/>
            <w:hideMark/>
          </w:tcPr>
          <w:p w14:paraId="1CC35CB1" w14:textId="77777777" w:rsidR="007059CB" w:rsidRPr="00157CCD" w:rsidRDefault="007059CB" w:rsidP="004B2621">
            <w:pPr>
              <w:jc w:val="left"/>
            </w:pPr>
            <w:r w:rsidRPr="00157CCD">
              <w:t>Request</w:t>
            </w:r>
          </w:p>
        </w:tc>
        <w:tc>
          <w:tcPr>
            <w:tcW w:w="4122" w:type="pct"/>
            <w:shd w:val="clear" w:color="auto" w:fill="F2DBDB" w:themeFill="accent2" w:themeFillTint="33"/>
            <w:vAlign w:val="center"/>
            <w:hideMark/>
          </w:tcPr>
          <w:p w14:paraId="0DC7C34D" w14:textId="44F449E6" w:rsidR="007059CB" w:rsidRPr="00157CCD" w:rsidRDefault="007059CB" w:rsidP="004B2621">
            <w:pPr>
              <w:jc w:val="left"/>
            </w:pPr>
            <w:r>
              <w:t>A</w:t>
            </w:r>
            <w:r w:rsidRPr="00157CCD">
              <w:t xml:space="preserve"> message of the client to the server invoking a method</w:t>
            </w:r>
            <w:r>
              <w:t>.</w:t>
            </w:r>
          </w:p>
        </w:tc>
      </w:tr>
      <w:tr w:rsidR="007059CB" w:rsidRPr="00157CCD" w14:paraId="5E938B5F" w14:textId="6B88A5F6" w:rsidTr="007059CB">
        <w:trPr>
          <w:trHeight w:val="403"/>
        </w:trPr>
        <w:tc>
          <w:tcPr>
            <w:tcW w:w="878" w:type="pct"/>
            <w:shd w:val="clear" w:color="auto" w:fill="F2DBDB" w:themeFill="accent2" w:themeFillTint="33"/>
            <w:vAlign w:val="center"/>
            <w:hideMark/>
          </w:tcPr>
          <w:p w14:paraId="57D19A0A" w14:textId="77777777" w:rsidR="007059CB" w:rsidRPr="00157CCD" w:rsidRDefault="007059CB" w:rsidP="004B2621">
            <w:pPr>
              <w:jc w:val="left"/>
            </w:pPr>
            <w:r w:rsidRPr="00157CCD">
              <w:t>Response</w:t>
            </w:r>
          </w:p>
        </w:tc>
        <w:tc>
          <w:tcPr>
            <w:tcW w:w="4122" w:type="pct"/>
            <w:shd w:val="clear" w:color="auto" w:fill="F2DBDB" w:themeFill="accent2" w:themeFillTint="33"/>
            <w:vAlign w:val="center"/>
            <w:hideMark/>
          </w:tcPr>
          <w:p w14:paraId="2BF12E8C" w14:textId="780BDE30" w:rsidR="007059CB" w:rsidRPr="00157CCD" w:rsidRDefault="007059CB" w:rsidP="004B2621">
            <w:pPr>
              <w:jc w:val="left"/>
            </w:pPr>
            <w:r>
              <w:t>A</w:t>
            </w:r>
            <w:r w:rsidRPr="00157CCD">
              <w:t xml:space="preserve"> message of the server to the client transporting </w:t>
            </w:r>
            <w:r>
              <w:t>result</w:t>
            </w:r>
            <w:r w:rsidRPr="00157CCD">
              <w:t xml:space="preserve"> of a</w:t>
            </w:r>
            <w:r>
              <w:t xml:space="preserve"> </w:t>
            </w:r>
            <w:r w:rsidRPr="00157CCD">
              <w:t>method invocation</w:t>
            </w:r>
            <w:r>
              <w:t>.</w:t>
            </w:r>
          </w:p>
        </w:tc>
      </w:tr>
      <w:tr w:rsidR="007059CB" w:rsidRPr="00157CCD" w14:paraId="25EA1E2A" w14:textId="497CD583" w:rsidTr="007059CB">
        <w:trPr>
          <w:trHeight w:val="403"/>
        </w:trPr>
        <w:tc>
          <w:tcPr>
            <w:tcW w:w="878" w:type="pct"/>
            <w:shd w:val="clear" w:color="auto" w:fill="F2DBDB" w:themeFill="accent2" w:themeFillTint="33"/>
            <w:vAlign w:val="center"/>
          </w:tcPr>
          <w:p w14:paraId="74DFBF68" w14:textId="0F81B215" w:rsidR="007059CB" w:rsidRPr="00157CCD" w:rsidRDefault="007059CB" w:rsidP="004B2621">
            <w:pPr>
              <w:jc w:val="left"/>
            </w:pPr>
            <w:r w:rsidRPr="00157CCD">
              <w:t>Fire and Forget</w:t>
            </w:r>
          </w:p>
        </w:tc>
        <w:tc>
          <w:tcPr>
            <w:tcW w:w="4122" w:type="pct"/>
            <w:shd w:val="clear" w:color="auto" w:fill="F2DBDB" w:themeFill="accent2" w:themeFillTint="33"/>
            <w:vAlign w:val="center"/>
          </w:tcPr>
          <w:p w14:paraId="46BEEF2B" w14:textId="7D999B61" w:rsidR="007059CB" w:rsidRDefault="007059CB" w:rsidP="004B2621">
            <w:pPr>
              <w:jc w:val="left"/>
            </w:pPr>
            <w:r w:rsidRPr="00157CCD">
              <w:t>Requests without response message.</w:t>
            </w:r>
          </w:p>
        </w:tc>
      </w:tr>
      <w:tr w:rsidR="007059CB" w:rsidRPr="00157CCD" w14:paraId="222E6F21" w14:textId="279942F4" w:rsidTr="007059CB">
        <w:trPr>
          <w:trHeight w:val="403"/>
        </w:trPr>
        <w:tc>
          <w:tcPr>
            <w:tcW w:w="878" w:type="pct"/>
            <w:shd w:val="clear" w:color="auto" w:fill="E5DFEC" w:themeFill="accent4" w:themeFillTint="33"/>
            <w:vAlign w:val="center"/>
            <w:hideMark/>
          </w:tcPr>
          <w:p w14:paraId="0BB89498" w14:textId="77777777" w:rsidR="007059CB" w:rsidRPr="00157CCD" w:rsidRDefault="007059CB" w:rsidP="004B2621">
            <w:pPr>
              <w:jc w:val="left"/>
            </w:pPr>
            <w:r w:rsidRPr="00157CCD">
              <w:t>Union</w:t>
            </w:r>
          </w:p>
        </w:tc>
        <w:tc>
          <w:tcPr>
            <w:tcW w:w="4122" w:type="pct"/>
            <w:shd w:val="clear" w:color="auto" w:fill="E5DFEC" w:themeFill="accent4" w:themeFillTint="33"/>
            <w:vAlign w:val="center"/>
            <w:hideMark/>
          </w:tcPr>
          <w:p w14:paraId="43294AFC" w14:textId="77777777" w:rsidR="007059CB" w:rsidRPr="00157CCD" w:rsidRDefault="007059CB" w:rsidP="004B2621">
            <w:pPr>
              <w:jc w:val="left"/>
            </w:pPr>
            <w:r w:rsidRPr="00157CCD">
              <w:t>A data structure that dynamically assumes different data types.</w:t>
            </w:r>
          </w:p>
        </w:tc>
      </w:tr>
      <w:tr w:rsidR="007059CB" w:rsidRPr="00157CCD" w14:paraId="396FE64E" w14:textId="4ADDEB60" w:rsidTr="007059CB">
        <w:trPr>
          <w:trHeight w:val="403"/>
        </w:trPr>
        <w:tc>
          <w:tcPr>
            <w:tcW w:w="878" w:type="pct"/>
            <w:shd w:val="clear" w:color="auto" w:fill="E5DFEC" w:themeFill="accent4" w:themeFillTint="33"/>
            <w:vAlign w:val="center"/>
          </w:tcPr>
          <w:p w14:paraId="4A518A53" w14:textId="37724869" w:rsidR="007059CB" w:rsidRPr="00157CCD" w:rsidRDefault="007059CB" w:rsidP="004B2621">
            <w:pPr>
              <w:jc w:val="left"/>
            </w:pPr>
            <w:r>
              <w:t>E</w:t>
            </w:r>
            <w:r w:rsidRPr="00BA43FF">
              <w:t>xtensible struct</w:t>
            </w:r>
          </w:p>
        </w:tc>
        <w:tc>
          <w:tcPr>
            <w:tcW w:w="4122" w:type="pct"/>
            <w:shd w:val="clear" w:color="auto" w:fill="E5DFEC" w:themeFill="accent4" w:themeFillTint="33"/>
            <w:vAlign w:val="center"/>
          </w:tcPr>
          <w:p w14:paraId="35347B6D" w14:textId="5005DBB4" w:rsidR="007059CB" w:rsidRPr="00157CCD" w:rsidRDefault="007059CB" w:rsidP="004B2621">
            <w:pPr>
              <w:jc w:val="left"/>
            </w:pPr>
            <w:r>
              <w:t>A struct which is serialized with tags. New members can be added in a compatible way at arbitrary positions and optional members are possible.</w:t>
            </w:r>
          </w:p>
        </w:tc>
      </w:tr>
      <w:tr w:rsidR="007059CB" w:rsidRPr="00157CCD" w14:paraId="018FEC77" w14:textId="735285E8" w:rsidTr="007059CB">
        <w:trPr>
          <w:trHeight w:val="403"/>
        </w:trPr>
        <w:tc>
          <w:tcPr>
            <w:tcW w:w="878" w:type="pct"/>
            <w:shd w:val="clear" w:color="auto" w:fill="E5DFEC" w:themeFill="accent4" w:themeFillTint="33"/>
            <w:vAlign w:val="center"/>
            <w:hideMark/>
          </w:tcPr>
          <w:p w14:paraId="6A6A06B3" w14:textId="2E6A74BE" w:rsidR="007059CB" w:rsidRPr="00157CCD" w:rsidRDefault="007059CB" w:rsidP="004B2621">
            <w:pPr>
              <w:jc w:val="left"/>
            </w:pPr>
            <w:r>
              <w:t>N</w:t>
            </w:r>
            <w:r w:rsidRPr="00157CCD">
              <w:t>on-extensible (standard) struct</w:t>
            </w:r>
          </w:p>
        </w:tc>
        <w:tc>
          <w:tcPr>
            <w:tcW w:w="4122" w:type="pct"/>
            <w:shd w:val="clear" w:color="auto" w:fill="E5DFEC" w:themeFill="accent4" w:themeFillTint="33"/>
            <w:vAlign w:val="center"/>
            <w:hideMark/>
          </w:tcPr>
          <w:p w14:paraId="05149474" w14:textId="677970E8" w:rsidR="007059CB" w:rsidRPr="00157CCD" w:rsidRDefault="007059CB" w:rsidP="004B2621">
            <w:pPr>
              <w:jc w:val="left"/>
            </w:pPr>
            <w:r w:rsidRPr="00157CCD">
              <w:t>A struct which is serialized without tags. A</w:t>
            </w:r>
            <w:r>
              <w:t>t</w:t>
            </w:r>
            <w:r w:rsidRPr="00157CCD">
              <w:t xml:space="preserve"> most, new members</w:t>
            </w:r>
            <w:r>
              <w:t xml:space="preserve"> </w:t>
            </w:r>
            <w:r w:rsidRPr="00157CCD">
              <w:t>can be added in a compatible way at the end of the struct and</w:t>
            </w:r>
            <w:r>
              <w:t xml:space="preserve"> </w:t>
            </w:r>
            <w:r w:rsidRPr="00157CCD">
              <w:t>optional members are not</w:t>
            </w:r>
            <w:r>
              <w:t xml:space="preserve"> </w:t>
            </w:r>
            <w:r w:rsidRPr="00157CCD">
              <w:t>possible.</w:t>
            </w:r>
          </w:p>
        </w:tc>
      </w:tr>
      <w:tr w:rsidR="007059CB" w:rsidRPr="00157CCD" w14:paraId="7B45E15C" w14:textId="4564C99B" w:rsidTr="007059CB">
        <w:trPr>
          <w:trHeight w:val="403"/>
        </w:trPr>
        <w:tc>
          <w:tcPr>
            <w:tcW w:w="878" w:type="pct"/>
            <w:shd w:val="clear" w:color="auto" w:fill="auto"/>
            <w:vAlign w:val="center"/>
          </w:tcPr>
          <w:p w14:paraId="295EF4C9" w14:textId="24866353" w:rsidR="007059CB" w:rsidRDefault="007059CB" w:rsidP="004B2621">
            <w:pPr>
              <w:jc w:val="left"/>
            </w:pPr>
            <w:r w:rsidRPr="00157CCD">
              <w:t>Byte Order Mark</w:t>
            </w:r>
          </w:p>
        </w:tc>
        <w:tc>
          <w:tcPr>
            <w:tcW w:w="4122" w:type="pct"/>
            <w:shd w:val="clear" w:color="auto" w:fill="auto"/>
            <w:vAlign w:val="center"/>
          </w:tcPr>
          <w:p w14:paraId="3AE1960A" w14:textId="529D3FCB" w:rsidR="007059CB" w:rsidRPr="00157CCD" w:rsidRDefault="007059CB" w:rsidP="004B2621">
            <w:pPr>
              <w:jc w:val="left"/>
            </w:pPr>
            <w:r w:rsidRPr="00157CCD">
              <w:t>The</w:t>
            </w:r>
            <w:r>
              <w:t xml:space="preserve"> </w:t>
            </w:r>
            <w:r w:rsidRPr="00157CCD">
              <w:t>byte order mark (BOM</w:t>
            </w:r>
            <w:r>
              <w:t xml:space="preserve">) </w:t>
            </w:r>
            <w:r w:rsidRPr="00157CCD">
              <w:t>is a Unicode character, U+FEFF, whose appearance as</w:t>
            </w:r>
            <w:r>
              <w:t xml:space="preserve"> </w:t>
            </w:r>
            <w:r w:rsidRPr="00157CCD">
              <w:t>a magic number at the</w:t>
            </w:r>
            <w:r>
              <w:t xml:space="preserve"> </w:t>
            </w:r>
            <w:r w:rsidRPr="00157CCD">
              <w:t>start of a text stream is used to indicate the used</w:t>
            </w:r>
            <w:r>
              <w:t xml:space="preserve"> </w:t>
            </w:r>
            <w:r w:rsidRPr="00157CCD">
              <w:t>encoding.</w:t>
            </w:r>
          </w:p>
        </w:tc>
      </w:tr>
      <w:tr w:rsidR="00FF1B1A" w:rsidRPr="00157CCD" w14:paraId="11489448" w14:textId="77777777" w:rsidTr="007059CB">
        <w:trPr>
          <w:trHeight w:val="403"/>
        </w:trPr>
        <w:tc>
          <w:tcPr>
            <w:tcW w:w="878" w:type="pct"/>
            <w:shd w:val="clear" w:color="auto" w:fill="auto"/>
            <w:vAlign w:val="center"/>
          </w:tcPr>
          <w:p w14:paraId="1F2EA2B0" w14:textId="31038F69" w:rsidR="00FF1B1A" w:rsidRPr="00157CCD" w:rsidRDefault="00FF1B1A" w:rsidP="004B2621">
            <w:pPr>
              <w:jc w:val="left"/>
            </w:pPr>
            <w:r w:rsidRPr="00FF1B1A">
              <w:t>SOME/IP-TP</w:t>
            </w:r>
          </w:p>
        </w:tc>
        <w:tc>
          <w:tcPr>
            <w:tcW w:w="4122" w:type="pct"/>
            <w:shd w:val="clear" w:color="auto" w:fill="auto"/>
            <w:vAlign w:val="center"/>
          </w:tcPr>
          <w:p w14:paraId="5B240E61" w14:textId="68DDAD4C" w:rsidR="00FF1B1A" w:rsidRPr="00157CCD" w:rsidRDefault="00FF1B1A" w:rsidP="004B2621">
            <w:pPr>
              <w:jc w:val="left"/>
            </w:pPr>
            <w:r w:rsidRPr="00FF1B1A">
              <w:t>SOME/IP</w:t>
            </w:r>
            <w:r>
              <w:t xml:space="preserve"> Transport Protocol</w:t>
            </w:r>
          </w:p>
        </w:tc>
      </w:tr>
      <w:tr w:rsidR="00FF1B1A" w:rsidRPr="00157CCD" w14:paraId="2830E098" w14:textId="77777777" w:rsidTr="007059CB">
        <w:trPr>
          <w:trHeight w:val="403"/>
        </w:trPr>
        <w:tc>
          <w:tcPr>
            <w:tcW w:w="878" w:type="pct"/>
            <w:shd w:val="clear" w:color="auto" w:fill="auto"/>
            <w:vAlign w:val="center"/>
          </w:tcPr>
          <w:p w14:paraId="57480875" w14:textId="419A3012" w:rsidR="00FF1B1A" w:rsidRPr="00FF1B1A" w:rsidRDefault="00FF1B1A" w:rsidP="00FF1B1A">
            <w:pPr>
              <w:jc w:val="left"/>
            </w:pPr>
            <w:r w:rsidRPr="00FF1B1A">
              <w:t>SOME/IP-</w:t>
            </w:r>
            <w:r>
              <w:t>SD</w:t>
            </w:r>
          </w:p>
        </w:tc>
        <w:tc>
          <w:tcPr>
            <w:tcW w:w="4122" w:type="pct"/>
            <w:shd w:val="clear" w:color="auto" w:fill="auto"/>
            <w:vAlign w:val="center"/>
          </w:tcPr>
          <w:p w14:paraId="01795EA7" w14:textId="75CD0F61" w:rsidR="00FF1B1A" w:rsidRPr="00FF1B1A" w:rsidRDefault="00FF1B1A" w:rsidP="00FF1B1A">
            <w:pPr>
              <w:jc w:val="left"/>
            </w:pPr>
            <w:r w:rsidRPr="00FF1B1A">
              <w:t>SOME/IP</w:t>
            </w:r>
            <w:r>
              <w:t xml:space="preserve"> Service Discovery</w:t>
            </w:r>
          </w:p>
        </w:tc>
      </w:tr>
    </w:tbl>
    <w:p w14:paraId="51292F1F" w14:textId="77777777" w:rsidR="00157CCD" w:rsidRDefault="00157CCD" w:rsidP="00157CCD"/>
    <w:p w14:paraId="6627E46A" w14:textId="77777777" w:rsidR="00EA430F" w:rsidRDefault="00EA430F">
      <w:pPr>
        <w:rPr>
          <w:rFonts w:ascii="Arial Black" w:hAnsi="Arial Black"/>
          <w:b/>
          <w:sz w:val="32"/>
          <w:szCs w:val="40"/>
        </w:rPr>
      </w:pPr>
      <w:r>
        <w:lastRenderedPageBreak/>
        <w:br w:type="page"/>
      </w:r>
    </w:p>
    <w:p w14:paraId="19079D8E" w14:textId="77777777" w:rsidR="001A5FEA" w:rsidRDefault="001A5FEA" w:rsidP="001A5FEA">
      <w:pPr>
        <w:pStyle w:val="Heading1"/>
      </w:pPr>
      <w:r>
        <w:lastRenderedPageBreak/>
        <w:t>SOME/IP Example</w:t>
      </w:r>
    </w:p>
    <w:p w14:paraId="543400C4" w14:textId="77777777" w:rsidR="001A5FEA" w:rsidRDefault="001A5FEA" w:rsidP="001A5FEA">
      <w:r w:rsidRPr="003C0774">
        <w:t>A smartphone contact list is a good example application.</w:t>
      </w:r>
    </w:p>
    <w:p w14:paraId="6A0E312C" w14:textId="77777777" w:rsidR="001A5FEA" w:rsidRDefault="001A5FEA" w:rsidP="001A5FEA">
      <w:r w:rsidRPr="003C0774">
        <w:t>Here we have a smartphone introduced into the vehicle and the center console often has the ability to consume the phone contact list into its memory over Bluetooth. While driving the car, the user may want to see this contact list in the instrument cluster and use the steering wheel controls to advance through the contact and make a phone call.</w:t>
      </w:r>
    </w:p>
    <w:p w14:paraId="3D815A3F" w14:textId="77777777" w:rsidR="001A5FEA" w:rsidRDefault="001A5FEA" w:rsidP="001A5FEA">
      <w:r w:rsidRPr="003C0774">
        <w:t>In this example, the center console provides a service of a phone contact list to the instrument cluster. This example illustrates some of the advantages of a service based architecture</w:t>
      </w:r>
      <w:r>
        <w:t>:</w:t>
      </w:r>
    </w:p>
    <w:p w14:paraId="267006FE" w14:textId="77777777" w:rsidR="001A5FEA" w:rsidRDefault="001A5FEA" w:rsidP="001A5FEA">
      <w:pPr>
        <w:pStyle w:val="ListParagraph"/>
        <w:numPr>
          <w:ilvl w:val="0"/>
          <w:numId w:val="82"/>
        </w:numPr>
      </w:pPr>
      <w:r w:rsidRPr="003C0774">
        <w:t>Services can exist, and come and go based on the conditions of the vehicle. In our example, maybe there's no cell phone in the car and therefore the service of a phone contact list doesn't make sense to even exist.</w:t>
      </w:r>
    </w:p>
    <w:p w14:paraId="32C90B87" w14:textId="77777777" w:rsidR="001A5FEA" w:rsidRDefault="001A5FEA" w:rsidP="001A5FEA">
      <w:pPr>
        <w:pStyle w:val="ListParagraph"/>
        <w:numPr>
          <w:ilvl w:val="0"/>
          <w:numId w:val="82"/>
        </w:numPr>
      </w:pPr>
      <w:r w:rsidRPr="003C0774">
        <w:t>Phone contact list information can be some complex data. First name, last name, several phone numbers, addresses</w:t>
      </w:r>
      <w:r>
        <w:t>.</w:t>
      </w:r>
      <w:r w:rsidRPr="003C0774">
        <w:t>A service-based architecture allows for this complex information, in structures or arrays, to be transferred across the vehicle network.</w:t>
      </w:r>
    </w:p>
    <w:p w14:paraId="65CBF7EF" w14:textId="77777777" w:rsidR="001A5FEA" w:rsidRDefault="001A5FEA" w:rsidP="001A5FEA">
      <w:r>
        <w:rPr>
          <w:noProof/>
        </w:rPr>
        <w:drawing>
          <wp:inline distT="0" distB="0" distL="0" distR="0" wp14:anchorId="6FC75361" wp14:editId="4CD6AB92">
            <wp:extent cx="9144000" cy="4101465"/>
            <wp:effectExtent l="0" t="0" r="0" b="0"/>
            <wp:docPr id="20433360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6062" name="Picture 2043336062"/>
                    <pic:cNvPicPr/>
                  </pic:nvPicPr>
                  <pic:blipFill>
                    <a:blip r:embed="rId12">
                      <a:extLst>
                        <a:ext uri="{28A0092B-C50C-407E-A947-70E740481C1C}">
                          <a14:useLocalDpi xmlns:a14="http://schemas.microsoft.com/office/drawing/2010/main" val="0"/>
                        </a:ext>
                      </a:extLst>
                    </a:blip>
                    <a:stretch>
                      <a:fillRect/>
                    </a:stretch>
                  </pic:blipFill>
                  <pic:spPr>
                    <a:xfrm>
                      <a:off x="0" y="0"/>
                      <a:ext cx="9144000" cy="4101465"/>
                    </a:xfrm>
                    <a:prstGeom prst="rect">
                      <a:avLst/>
                    </a:prstGeom>
                  </pic:spPr>
                </pic:pic>
              </a:graphicData>
            </a:graphic>
          </wp:inline>
        </w:drawing>
      </w:r>
    </w:p>
    <w:p w14:paraId="5CF36703" w14:textId="77777777" w:rsidR="001A5FEA" w:rsidRDefault="001A5FEA" w:rsidP="001A5FEA">
      <w:r>
        <w:rPr>
          <w:noProof/>
        </w:rPr>
        <w:lastRenderedPageBreak/>
        <w:drawing>
          <wp:inline distT="0" distB="0" distL="0" distR="0" wp14:anchorId="6280E4AA" wp14:editId="05D14BCB">
            <wp:extent cx="9144000" cy="3743325"/>
            <wp:effectExtent l="0" t="0" r="0" b="9525"/>
            <wp:docPr id="583488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8641" name="Picture 583488641"/>
                    <pic:cNvPicPr/>
                  </pic:nvPicPr>
                  <pic:blipFill>
                    <a:blip r:embed="rId13">
                      <a:extLst>
                        <a:ext uri="{28A0092B-C50C-407E-A947-70E740481C1C}">
                          <a14:useLocalDpi xmlns:a14="http://schemas.microsoft.com/office/drawing/2010/main" val="0"/>
                        </a:ext>
                      </a:extLst>
                    </a:blip>
                    <a:stretch>
                      <a:fillRect/>
                    </a:stretch>
                  </pic:blipFill>
                  <pic:spPr>
                    <a:xfrm>
                      <a:off x="0" y="0"/>
                      <a:ext cx="9144000" cy="3743325"/>
                    </a:xfrm>
                    <a:prstGeom prst="rect">
                      <a:avLst/>
                    </a:prstGeom>
                  </pic:spPr>
                </pic:pic>
              </a:graphicData>
            </a:graphic>
          </wp:inline>
        </w:drawing>
      </w:r>
    </w:p>
    <w:p w14:paraId="00C3BA1B" w14:textId="77777777" w:rsidR="001A5FEA" w:rsidRDefault="001A5FEA" w:rsidP="001A5FEA">
      <w:r w:rsidRPr="003C0774">
        <w:t xml:space="preserve"> </w:t>
      </w:r>
    </w:p>
    <w:p w14:paraId="68496231" w14:textId="77777777" w:rsidR="001A5FEA" w:rsidRDefault="001A5FEA">
      <w:pPr>
        <w:rPr>
          <w:rFonts w:ascii="Arial Black" w:hAnsi="Arial Black"/>
          <w:b/>
          <w:sz w:val="32"/>
          <w:szCs w:val="40"/>
        </w:rPr>
      </w:pPr>
      <w:r>
        <w:br w:type="page"/>
      </w:r>
    </w:p>
    <w:p w14:paraId="58BC2E84" w14:textId="49554BCA" w:rsidR="00C476A5" w:rsidRDefault="00EA430F" w:rsidP="00C476A5">
      <w:pPr>
        <w:pStyle w:val="Heading1"/>
      </w:pPr>
      <w:r>
        <w:lastRenderedPageBreak/>
        <w:t>Communication Patterns</w:t>
      </w:r>
    </w:p>
    <w:p w14:paraId="324E9707" w14:textId="2B4C46AF" w:rsidR="00C476A5" w:rsidRPr="00C476A5" w:rsidRDefault="00C476A5" w:rsidP="00C476A5">
      <w:r>
        <w:t xml:space="preserve">There are only two primary communication patterns in SOME/IP protocol: </w:t>
      </w:r>
      <w:r w:rsidRPr="00BB3273">
        <w:rPr>
          <w:b/>
          <w:bCs/>
        </w:rPr>
        <w:t>Request/Response</w:t>
      </w:r>
      <w:r>
        <w:t xml:space="preserve"> and </w:t>
      </w:r>
      <w:r w:rsidRPr="00BB3273">
        <w:rPr>
          <w:b/>
          <w:bCs/>
        </w:rPr>
        <w:t>Notification</w:t>
      </w:r>
      <w:r>
        <w:t>. But for these, we can have several variants.</w:t>
      </w:r>
    </w:p>
    <w:p w14:paraId="26B7A162" w14:textId="44F72AFE" w:rsidR="00EA430F" w:rsidRDefault="00EA430F" w:rsidP="00EA430F">
      <w:pPr>
        <w:pStyle w:val="Heading2"/>
      </w:pPr>
      <w:r>
        <w:t>Request/Response</w:t>
      </w:r>
    </w:p>
    <w:p w14:paraId="3D0AC214" w14:textId="589C25F9" w:rsidR="00EC5048" w:rsidRPr="00EC5048" w:rsidRDefault="00EC5048" w:rsidP="00EC5048">
      <w:pPr>
        <w:rPr>
          <w:sz w:val="16"/>
          <w:szCs w:val="16"/>
        </w:rPr>
      </w:pPr>
      <w:r w:rsidRPr="00EC5048">
        <w:rPr>
          <w:sz w:val="16"/>
          <w:szCs w:val="16"/>
        </w:rPr>
        <w:t>(Method Call)</w:t>
      </w:r>
    </w:p>
    <w:tbl>
      <w:tblPr>
        <w:tblStyle w:val="TableGrid"/>
        <w:tblW w:w="14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9"/>
        <w:gridCol w:w="4156"/>
        <w:gridCol w:w="569"/>
      </w:tblGrid>
      <w:tr w:rsidR="00EC5048" w14:paraId="3B10E898" w14:textId="05E287EE" w:rsidTr="00EC5048">
        <w:tc>
          <w:tcPr>
            <w:tcW w:w="0" w:type="auto"/>
          </w:tcPr>
          <w:p w14:paraId="6A79242D" w14:textId="77777777" w:rsidR="00EC5048" w:rsidRDefault="00EC5048" w:rsidP="00DB6993">
            <w:pPr>
              <w:spacing w:before="120" w:after="120"/>
            </w:pPr>
            <w:r>
              <w:t xml:space="preserve">A client sends a request to a server and receives a corresponding response. The request is a message with a specific method ID and payload. </w:t>
            </w:r>
          </w:p>
          <w:p w14:paraId="1B8B70A8" w14:textId="1B0159D0" w:rsidR="00EC5048" w:rsidRDefault="00EC5048" w:rsidP="00DB6993">
            <w:pPr>
              <w:spacing w:before="120" w:after="120"/>
            </w:pPr>
            <w:r>
              <w:t xml:space="preserve">This pattern is widely used in scenarios where a client requires a specific service or data from a server. It ensures </w:t>
            </w:r>
            <w:r w:rsidRPr="006707B2">
              <w:rPr>
                <w:b/>
                <w:bCs/>
              </w:rPr>
              <w:t>synchronous</w:t>
            </w:r>
            <w:r>
              <w:t xml:space="preserve"> communication between services because the client can pause its execution until it receives the response.</w:t>
            </w:r>
          </w:p>
        </w:tc>
        <w:tc>
          <w:tcPr>
            <w:tcW w:w="0" w:type="auto"/>
          </w:tcPr>
          <w:p w14:paraId="4F6D9C45" w14:textId="16595C20" w:rsidR="00EC5048" w:rsidRDefault="00C54C57" w:rsidP="00DB6993">
            <w:r>
              <w:rPr>
                <w:noProof/>
              </w:rPr>
              <w:drawing>
                <wp:inline distT="0" distB="0" distL="0" distR="0" wp14:anchorId="17CA92BA" wp14:editId="6B1EC430">
                  <wp:extent cx="2501900" cy="1768475"/>
                  <wp:effectExtent l="0" t="0" r="0" b="3175"/>
                  <wp:docPr id="1208239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1900" cy="1768475"/>
                          </a:xfrm>
                          <a:prstGeom prst="rect">
                            <a:avLst/>
                          </a:prstGeom>
                          <a:noFill/>
                          <a:ln>
                            <a:noFill/>
                          </a:ln>
                        </pic:spPr>
                      </pic:pic>
                    </a:graphicData>
                  </a:graphic>
                </wp:inline>
              </w:drawing>
            </w:r>
          </w:p>
        </w:tc>
        <w:tc>
          <w:tcPr>
            <w:tcW w:w="236" w:type="dxa"/>
          </w:tcPr>
          <w:p w14:paraId="79F893B9" w14:textId="77777777" w:rsidR="00EC5048" w:rsidRPr="007C6C95" w:rsidRDefault="00EC5048" w:rsidP="00EC5048">
            <w:pPr>
              <w:rPr>
                <w:sz w:val="4"/>
                <w:szCs w:val="4"/>
              </w:rPr>
            </w:pPr>
            <w:r w:rsidRPr="00EC5048">
              <w:rPr>
                <w:sz w:val="8"/>
                <w:szCs w:val="8"/>
              </w:rPr>
              <w:t>@</w:t>
            </w:r>
            <w:r w:rsidRPr="007C6C95">
              <w:rPr>
                <w:sz w:val="4"/>
                <w:szCs w:val="4"/>
              </w:rPr>
              <w:t>startuml</w:t>
            </w:r>
          </w:p>
          <w:p w14:paraId="50480A88" w14:textId="77777777" w:rsidR="00EC5048" w:rsidRPr="007C6C95" w:rsidRDefault="00EC5048" w:rsidP="00EC5048">
            <w:pPr>
              <w:rPr>
                <w:sz w:val="4"/>
                <w:szCs w:val="4"/>
              </w:rPr>
            </w:pPr>
            <w:r w:rsidRPr="007C6C95">
              <w:rPr>
                <w:sz w:val="4"/>
                <w:szCs w:val="4"/>
              </w:rPr>
              <w:t>hide footbox</w:t>
            </w:r>
          </w:p>
          <w:p w14:paraId="76C8D3A7" w14:textId="77777777" w:rsidR="00EC5048" w:rsidRPr="007C6C95" w:rsidRDefault="00EC5048" w:rsidP="00EC5048">
            <w:pPr>
              <w:rPr>
                <w:sz w:val="4"/>
                <w:szCs w:val="4"/>
              </w:rPr>
            </w:pPr>
            <w:r w:rsidRPr="007C6C95">
              <w:rPr>
                <w:sz w:val="4"/>
                <w:szCs w:val="4"/>
              </w:rPr>
              <w:t>skinparam monochrome true</w:t>
            </w:r>
          </w:p>
          <w:p w14:paraId="116C9C1E" w14:textId="77777777" w:rsidR="00EC5048" w:rsidRPr="007C6C95" w:rsidRDefault="00EC5048" w:rsidP="00EC5048">
            <w:pPr>
              <w:rPr>
                <w:sz w:val="4"/>
                <w:szCs w:val="4"/>
              </w:rPr>
            </w:pPr>
            <w:r w:rsidRPr="007C6C95">
              <w:rPr>
                <w:sz w:val="4"/>
                <w:szCs w:val="4"/>
              </w:rPr>
              <w:t>skinparam ParticipantPadding 20</w:t>
            </w:r>
          </w:p>
          <w:p w14:paraId="0EADD47D" w14:textId="77777777" w:rsidR="00EC5048" w:rsidRPr="007C6C95" w:rsidRDefault="00EC5048" w:rsidP="00EC5048">
            <w:pPr>
              <w:rPr>
                <w:sz w:val="4"/>
                <w:szCs w:val="4"/>
              </w:rPr>
            </w:pPr>
            <w:r w:rsidRPr="007C6C95">
              <w:rPr>
                <w:sz w:val="4"/>
                <w:szCs w:val="4"/>
              </w:rPr>
              <w:t>participant "Client\n(Consumer)" as client</w:t>
            </w:r>
          </w:p>
          <w:p w14:paraId="3DBD6B9E" w14:textId="77777777" w:rsidR="00EC5048" w:rsidRPr="007C6C95" w:rsidRDefault="00EC5048" w:rsidP="00EC5048">
            <w:pPr>
              <w:rPr>
                <w:sz w:val="4"/>
                <w:szCs w:val="4"/>
              </w:rPr>
            </w:pPr>
            <w:r w:rsidRPr="007C6C95">
              <w:rPr>
                <w:sz w:val="4"/>
                <w:szCs w:val="4"/>
              </w:rPr>
              <w:t>participant "Server\n(Provider)" as server</w:t>
            </w:r>
          </w:p>
          <w:p w14:paraId="26D66CAF" w14:textId="77777777" w:rsidR="00EC5048" w:rsidRPr="007C6C95" w:rsidRDefault="00EC5048" w:rsidP="00EC5048">
            <w:pPr>
              <w:rPr>
                <w:sz w:val="4"/>
                <w:szCs w:val="4"/>
              </w:rPr>
            </w:pPr>
            <w:r w:rsidRPr="007C6C95">
              <w:rPr>
                <w:sz w:val="4"/>
                <w:szCs w:val="4"/>
              </w:rPr>
              <w:t>client-&gt; server: Request (param)</w:t>
            </w:r>
          </w:p>
          <w:p w14:paraId="0B1438B7" w14:textId="77777777" w:rsidR="00EC5048" w:rsidRPr="007C6C95" w:rsidRDefault="00EC5048" w:rsidP="00EC5048">
            <w:pPr>
              <w:rPr>
                <w:sz w:val="4"/>
                <w:szCs w:val="4"/>
              </w:rPr>
            </w:pPr>
            <w:r w:rsidRPr="007C6C95">
              <w:rPr>
                <w:sz w:val="4"/>
                <w:szCs w:val="4"/>
              </w:rPr>
              <w:t>|||</w:t>
            </w:r>
          </w:p>
          <w:p w14:paraId="21D06E5E" w14:textId="77777777" w:rsidR="00EC5048" w:rsidRPr="007C6C95" w:rsidRDefault="00EC5048" w:rsidP="00EC5048">
            <w:pPr>
              <w:rPr>
                <w:sz w:val="4"/>
                <w:szCs w:val="4"/>
              </w:rPr>
            </w:pPr>
            <w:r w:rsidRPr="007C6C95">
              <w:rPr>
                <w:sz w:val="4"/>
                <w:szCs w:val="4"/>
              </w:rPr>
              <w:t>server -&gt; client: Response (result)</w:t>
            </w:r>
          </w:p>
          <w:p w14:paraId="5426D43B" w14:textId="77777777" w:rsidR="00EC5048" w:rsidRPr="007C6C95" w:rsidRDefault="00EC5048" w:rsidP="00EC5048">
            <w:pPr>
              <w:rPr>
                <w:sz w:val="4"/>
                <w:szCs w:val="4"/>
              </w:rPr>
            </w:pPr>
            <w:r w:rsidRPr="007C6C95">
              <w:rPr>
                <w:sz w:val="4"/>
                <w:szCs w:val="4"/>
              </w:rPr>
              <w:t>|||</w:t>
            </w:r>
          </w:p>
          <w:p w14:paraId="5E8559A6" w14:textId="70A8AB3B" w:rsidR="00EC5048" w:rsidRDefault="00EC5048" w:rsidP="00EC5048">
            <w:r w:rsidRPr="007C6C95">
              <w:rPr>
                <w:sz w:val="4"/>
                <w:szCs w:val="4"/>
              </w:rPr>
              <w:t>@enduml</w:t>
            </w:r>
          </w:p>
        </w:tc>
      </w:tr>
    </w:tbl>
    <w:p w14:paraId="2608401F" w14:textId="69910A47" w:rsidR="00EA430F" w:rsidRDefault="00EA430F" w:rsidP="00EA430F">
      <w:pPr>
        <w:pStyle w:val="Heading2"/>
      </w:pPr>
      <w:r>
        <w:t>Fire</w:t>
      </w:r>
      <w:r w:rsidR="006707B2">
        <w:t>-</w:t>
      </w:r>
      <w:r>
        <w:t>and</w:t>
      </w:r>
      <w:r w:rsidR="006707B2">
        <w:t>-</w:t>
      </w:r>
      <w:r>
        <w:t>Forget</w:t>
      </w:r>
      <w:r w:rsidR="006707B2">
        <w:t xml:space="preserve"> Request</w:t>
      </w:r>
    </w:p>
    <w:p w14:paraId="44DE4D54" w14:textId="208CA80F" w:rsidR="00EC5048" w:rsidRPr="00EC5048" w:rsidRDefault="00EC5048" w:rsidP="00EC5048">
      <w:pPr>
        <w:rPr>
          <w:sz w:val="16"/>
          <w:szCs w:val="16"/>
        </w:rPr>
      </w:pPr>
      <w:r w:rsidRPr="00EC5048">
        <w:rPr>
          <w:sz w:val="16"/>
          <w:szCs w:val="16"/>
        </w:rPr>
        <w:t>(Method Call</w:t>
      </w:r>
      <w:r>
        <w:rPr>
          <w:sz w:val="16"/>
          <w:szCs w:val="16"/>
        </w:rPr>
        <w:t xml:space="preserve"> Without Return</w:t>
      </w:r>
      <w:r w:rsidRPr="00EC5048">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7"/>
        <w:gridCol w:w="4156"/>
        <w:gridCol w:w="657"/>
      </w:tblGrid>
      <w:tr w:rsidR="00EC5048" w14:paraId="33DDBE54" w14:textId="2B88591E" w:rsidTr="00EC5048">
        <w:tc>
          <w:tcPr>
            <w:tcW w:w="0" w:type="auto"/>
          </w:tcPr>
          <w:p w14:paraId="7BCB5067" w14:textId="77777777" w:rsidR="00EC5048" w:rsidRDefault="00EC5048" w:rsidP="00DB6993">
            <w:pPr>
              <w:spacing w:before="120" w:after="120"/>
            </w:pPr>
            <w:r>
              <w:t xml:space="preserve">The client does not expect any response from the server. The request is a message with a specific method ID and payload. </w:t>
            </w:r>
          </w:p>
          <w:p w14:paraId="7C8C9F48" w14:textId="1433DF57" w:rsidR="00EC5048" w:rsidRDefault="00EC5048" w:rsidP="00DB6993">
            <w:pPr>
              <w:spacing w:before="120" w:after="120"/>
            </w:pPr>
            <w:r>
              <w:t xml:space="preserve">This pattern is commonly used in scenarios where a client needs to send a command or trigger an action but does not require any specific response or confirmation. The client can continue its execution without waiting for a reply. By </w:t>
            </w:r>
            <w:r w:rsidRPr="006707B2">
              <w:rPr>
                <w:b/>
                <w:bCs/>
              </w:rPr>
              <w:t>reducing the overhead of waiting for a response</w:t>
            </w:r>
            <w:r>
              <w:t xml:space="preserve">, this pattern improves performance and efficiency. </w:t>
            </w:r>
          </w:p>
        </w:tc>
        <w:tc>
          <w:tcPr>
            <w:tcW w:w="0" w:type="auto"/>
          </w:tcPr>
          <w:p w14:paraId="39C774EF" w14:textId="14126A1E" w:rsidR="00EC5048" w:rsidRDefault="00C54C57" w:rsidP="00DB6993">
            <w:r>
              <w:rPr>
                <w:noProof/>
              </w:rPr>
              <w:drawing>
                <wp:inline distT="0" distB="0" distL="0" distR="0" wp14:anchorId="38A9FE32" wp14:editId="69E1BCBC">
                  <wp:extent cx="2501900" cy="1259205"/>
                  <wp:effectExtent l="0" t="0" r="0" b="0"/>
                  <wp:docPr id="1925832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1259205"/>
                          </a:xfrm>
                          <a:prstGeom prst="rect">
                            <a:avLst/>
                          </a:prstGeom>
                          <a:noFill/>
                          <a:ln>
                            <a:noFill/>
                          </a:ln>
                        </pic:spPr>
                      </pic:pic>
                    </a:graphicData>
                  </a:graphic>
                </wp:inline>
              </w:drawing>
            </w:r>
          </w:p>
        </w:tc>
        <w:tc>
          <w:tcPr>
            <w:tcW w:w="0" w:type="auto"/>
          </w:tcPr>
          <w:p w14:paraId="5BF9265F" w14:textId="77777777" w:rsidR="00EC5048" w:rsidRPr="007C6C95" w:rsidRDefault="00EC5048" w:rsidP="00EC5048">
            <w:pPr>
              <w:rPr>
                <w:sz w:val="4"/>
                <w:szCs w:val="4"/>
              </w:rPr>
            </w:pPr>
            <w:r w:rsidRPr="007C6C95">
              <w:rPr>
                <w:sz w:val="4"/>
                <w:szCs w:val="4"/>
              </w:rPr>
              <w:t>@startuml</w:t>
            </w:r>
          </w:p>
          <w:p w14:paraId="0041E057" w14:textId="77777777" w:rsidR="00EC5048" w:rsidRPr="007C6C95" w:rsidRDefault="00EC5048" w:rsidP="00EC5048">
            <w:pPr>
              <w:rPr>
                <w:sz w:val="4"/>
                <w:szCs w:val="4"/>
              </w:rPr>
            </w:pPr>
            <w:r w:rsidRPr="007C6C95">
              <w:rPr>
                <w:sz w:val="4"/>
                <w:szCs w:val="4"/>
              </w:rPr>
              <w:t>hide footbox</w:t>
            </w:r>
          </w:p>
          <w:p w14:paraId="7A482B50" w14:textId="77777777" w:rsidR="00EC5048" w:rsidRPr="007C6C95" w:rsidRDefault="00EC5048" w:rsidP="00EC5048">
            <w:pPr>
              <w:rPr>
                <w:sz w:val="4"/>
                <w:szCs w:val="4"/>
              </w:rPr>
            </w:pPr>
            <w:r w:rsidRPr="007C6C95">
              <w:rPr>
                <w:sz w:val="4"/>
                <w:szCs w:val="4"/>
              </w:rPr>
              <w:t>skinparam monochrome true</w:t>
            </w:r>
          </w:p>
          <w:p w14:paraId="3DB2A7BB" w14:textId="77777777" w:rsidR="00EC5048" w:rsidRPr="007C6C95" w:rsidRDefault="00EC5048" w:rsidP="00EC5048">
            <w:pPr>
              <w:rPr>
                <w:sz w:val="4"/>
                <w:szCs w:val="4"/>
              </w:rPr>
            </w:pPr>
            <w:r w:rsidRPr="007C6C95">
              <w:rPr>
                <w:sz w:val="4"/>
                <w:szCs w:val="4"/>
              </w:rPr>
              <w:t>skinparam ParticipantPadding 20</w:t>
            </w:r>
          </w:p>
          <w:p w14:paraId="09D988FA" w14:textId="77777777" w:rsidR="00EC5048" w:rsidRPr="007C6C95" w:rsidRDefault="00EC5048" w:rsidP="00EC5048">
            <w:pPr>
              <w:rPr>
                <w:sz w:val="4"/>
                <w:szCs w:val="4"/>
              </w:rPr>
            </w:pPr>
            <w:r w:rsidRPr="007C6C95">
              <w:rPr>
                <w:sz w:val="4"/>
                <w:szCs w:val="4"/>
              </w:rPr>
              <w:t>participant "Client\n(Consumer)" as client</w:t>
            </w:r>
          </w:p>
          <w:p w14:paraId="7968A2B4" w14:textId="77777777" w:rsidR="00EC5048" w:rsidRPr="007C6C95" w:rsidRDefault="00EC5048" w:rsidP="00EC5048">
            <w:pPr>
              <w:rPr>
                <w:sz w:val="4"/>
                <w:szCs w:val="4"/>
              </w:rPr>
            </w:pPr>
            <w:r w:rsidRPr="007C6C95">
              <w:rPr>
                <w:sz w:val="4"/>
                <w:szCs w:val="4"/>
              </w:rPr>
              <w:t>participant "Server\n(Provider)" as server</w:t>
            </w:r>
          </w:p>
          <w:p w14:paraId="3E36C2F6" w14:textId="77777777" w:rsidR="00EC5048" w:rsidRPr="007C6C95" w:rsidRDefault="00EC5048" w:rsidP="00EC5048">
            <w:pPr>
              <w:rPr>
                <w:sz w:val="4"/>
                <w:szCs w:val="4"/>
              </w:rPr>
            </w:pPr>
            <w:r w:rsidRPr="007C6C95">
              <w:rPr>
                <w:sz w:val="4"/>
                <w:szCs w:val="4"/>
              </w:rPr>
              <w:t>client-&gt; server: Request (param)</w:t>
            </w:r>
          </w:p>
          <w:p w14:paraId="55E21CAD" w14:textId="77777777" w:rsidR="00EC5048" w:rsidRPr="007C6C95" w:rsidRDefault="00EC5048" w:rsidP="00EC5048">
            <w:pPr>
              <w:rPr>
                <w:sz w:val="4"/>
                <w:szCs w:val="4"/>
              </w:rPr>
            </w:pPr>
            <w:r w:rsidRPr="007C6C95">
              <w:rPr>
                <w:sz w:val="4"/>
                <w:szCs w:val="4"/>
              </w:rPr>
              <w:t>|||</w:t>
            </w:r>
          </w:p>
          <w:p w14:paraId="28CF9FCD" w14:textId="5E72F35C" w:rsidR="00EC5048" w:rsidRDefault="00EC5048" w:rsidP="00EC5048">
            <w:r w:rsidRPr="007C6C95">
              <w:rPr>
                <w:sz w:val="4"/>
                <w:szCs w:val="4"/>
              </w:rPr>
              <w:t>@enduml</w:t>
            </w:r>
          </w:p>
        </w:tc>
      </w:tr>
    </w:tbl>
    <w:p w14:paraId="5E4F2C7E" w14:textId="19054064" w:rsidR="00912857" w:rsidRDefault="00912857" w:rsidP="00912857">
      <w:pPr>
        <w:pStyle w:val="Heading2"/>
      </w:pPr>
      <w:r>
        <w:t>Field Getter/Setter</w:t>
      </w:r>
    </w:p>
    <w:p w14:paraId="1E6AC1A8" w14:textId="5A0B9009" w:rsidR="00912857" w:rsidRPr="00EC5048" w:rsidRDefault="00912857" w:rsidP="00912857">
      <w:pPr>
        <w:rPr>
          <w:sz w:val="16"/>
          <w:szCs w:val="16"/>
        </w:rPr>
      </w:pPr>
      <w:r w:rsidRPr="00EC5048">
        <w:rPr>
          <w:sz w:val="16"/>
          <w:szCs w:val="16"/>
        </w:rPr>
        <w:t>(Method 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3"/>
        <w:gridCol w:w="4156"/>
        <w:gridCol w:w="721"/>
      </w:tblGrid>
      <w:tr w:rsidR="00912857" w14:paraId="2B42C861" w14:textId="77777777" w:rsidTr="00E720CD">
        <w:tc>
          <w:tcPr>
            <w:tcW w:w="0" w:type="auto"/>
          </w:tcPr>
          <w:p w14:paraId="492C0D7E" w14:textId="0154C7A5" w:rsidR="00912857" w:rsidRDefault="00912857" w:rsidP="00E720CD">
            <w:pPr>
              <w:spacing w:before="120" w:after="120"/>
            </w:pPr>
            <w:r>
              <w:t xml:space="preserve"> Similar to the Request/Response pattern, the client sends a request to a server and receives a corresponding response. </w:t>
            </w:r>
            <w:r w:rsidRPr="00912857">
              <w:t xml:space="preserve">Only difference is that </w:t>
            </w:r>
            <w:r>
              <w:t>the request</w:t>
            </w:r>
            <w:r w:rsidRPr="00912857">
              <w:t xml:space="preserve"> is associated with a Field only</w:t>
            </w:r>
            <w:r>
              <w:t>.</w:t>
            </w:r>
          </w:p>
        </w:tc>
        <w:tc>
          <w:tcPr>
            <w:tcW w:w="0" w:type="auto"/>
          </w:tcPr>
          <w:p w14:paraId="3A0E74D7" w14:textId="42646B05" w:rsidR="00912857" w:rsidRDefault="00C54C57" w:rsidP="00E720CD">
            <w:r>
              <w:rPr>
                <w:noProof/>
              </w:rPr>
              <w:drawing>
                <wp:inline distT="0" distB="0" distL="0" distR="0" wp14:anchorId="73DA4100" wp14:editId="0093D524">
                  <wp:extent cx="2501900" cy="1768475"/>
                  <wp:effectExtent l="0" t="0" r="0" b="3175"/>
                  <wp:docPr id="1849828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900" cy="1768475"/>
                          </a:xfrm>
                          <a:prstGeom prst="rect">
                            <a:avLst/>
                          </a:prstGeom>
                          <a:noFill/>
                          <a:ln>
                            <a:noFill/>
                          </a:ln>
                        </pic:spPr>
                      </pic:pic>
                    </a:graphicData>
                  </a:graphic>
                </wp:inline>
              </w:drawing>
            </w:r>
          </w:p>
        </w:tc>
        <w:tc>
          <w:tcPr>
            <w:tcW w:w="0" w:type="auto"/>
          </w:tcPr>
          <w:p w14:paraId="257ED233" w14:textId="77777777" w:rsidR="00912857" w:rsidRPr="00912857" w:rsidRDefault="00912857" w:rsidP="00912857">
            <w:pPr>
              <w:rPr>
                <w:sz w:val="4"/>
                <w:szCs w:val="4"/>
              </w:rPr>
            </w:pPr>
            <w:r w:rsidRPr="00912857">
              <w:rPr>
                <w:sz w:val="4"/>
                <w:szCs w:val="4"/>
              </w:rPr>
              <w:t>@startuml</w:t>
            </w:r>
          </w:p>
          <w:p w14:paraId="0D52A441" w14:textId="77777777" w:rsidR="00912857" w:rsidRPr="00912857" w:rsidRDefault="00912857" w:rsidP="00912857">
            <w:pPr>
              <w:rPr>
                <w:sz w:val="4"/>
                <w:szCs w:val="4"/>
              </w:rPr>
            </w:pPr>
            <w:r w:rsidRPr="00912857">
              <w:rPr>
                <w:sz w:val="4"/>
                <w:szCs w:val="4"/>
              </w:rPr>
              <w:t>hide footbox</w:t>
            </w:r>
          </w:p>
          <w:p w14:paraId="36740E28" w14:textId="77777777" w:rsidR="00912857" w:rsidRPr="00912857" w:rsidRDefault="00912857" w:rsidP="00912857">
            <w:pPr>
              <w:rPr>
                <w:sz w:val="4"/>
                <w:szCs w:val="4"/>
              </w:rPr>
            </w:pPr>
            <w:r w:rsidRPr="00912857">
              <w:rPr>
                <w:sz w:val="4"/>
                <w:szCs w:val="4"/>
              </w:rPr>
              <w:t>skinparam monochrome true</w:t>
            </w:r>
          </w:p>
          <w:p w14:paraId="1D4FE562" w14:textId="77777777" w:rsidR="00912857" w:rsidRPr="00912857" w:rsidRDefault="00912857" w:rsidP="00912857">
            <w:pPr>
              <w:rPr>
                <w:sz w:val="4"/>
                <w:szCs w:val="4"/>
              </w:rPr>
            </w:pPr>
            <w:r w:rsidRPr="00912857">
              <w:rPr>
                <w:sz w:val="4"/>
                <w:szCs w:val="4"/>
              </w:rPr>
              <w:t>skinparam ParticipantPadding 20</w:t>
            </w:r>
          </w:p>
          <w:p w14:paraId="1D1F93B5" w14:textId="77777777" w:rsidR="00912857" w:rsidRPr="00912857" w:rsidRDefault="00912857" w:rsidP="00912857">
            <w:pPr>
              <w:rPr>
                <w:sz w:val="4"/>
                <w:szCs w:val="4"/>
              </w:rPr>
            </w:pPr>
            <w:r w:rsidRPr="00912857">
              <w:rPr>
                <w:sz w:val="4"/>
                <w:szCs w:val="4"/>
              </w:rPr>
              <w:t>participant "Client\n(Consumer)" as client</w:t>
            </w:r>
          </w:p>
          <w:p w14:paraId="5F723595" w14:textId="77777777" w:rsidR="00912857" w:rsidRPr="00912857" w:rsidRDefault="00912857" w:rsidP="00912857">
            <w:pPr>
              <w:rPr>
                <w:sz w:val="4"/>
                <w:szCs w:val="4"/>
              </w:rPr>
            </w:pPr>
            <w:r w:rsidRPr="00912857">
              <w:rPr>
                <w:sz w:val="4"/>
                <w:szCs w:val="4"/>
              </w:rPr>
              <w:t>participant "Server\n(Provider)" as server</w:t>
            </w:r>
          </w:p>
          <w:p w14:paraId="3B7E8320" w14:textId="77777777" w:rsidR="00912857" w:rsidRPr="00912857" w:rsidRDefault="00912857" w:rsidP="00912857">
            <w:pPr>
              <w:rPr>
                <w:sz w:val="4"/>
                <w:szCs w:val="4"/>
              </w:rPr>
            </w:pPr>
            <w:r w:rsidRPr="00912857">
              <w:rPr>
                <w:sz w:val="4"/>
                <w:szCs w:val="4"/>
              </w:rPr>
              <w:t>client-&gt; server: Get/Set (param)</w:t>
            </w:r>
          </w:p>
          <w:p w14:paraId="7F792EF9" w14:textId="77777777" w:rsidR="00912857" w:rsidRPr="00912857" w:rsidRDefault="00912857" w:rsidP="00912857">
            <w:pPr>
              <w:rPr>
                <w:sz w:val="4"/>
                <w:szCs w:val="4"/>
              </w:rPr>
            </w:pPr>
            <w:r w:rsidRPr="00912857">
              <w:rPr>
                <w:sz w:val="4"/>
                <w:szCs w:val="4"/>
              </w:rPr>
              <w:t>|||</w:t>
            </w:r>
          </w:p>
          <w:p w14:paraId="670C0A2E" w14:textId="77777777" w:rsidR="00912857" w:rsidRPr="00912857" w:rsidRDefault="00912857" w:rsidP="00912857">
            <w:pPr>
              <w:rPr>
                <w:sz w:val="4"/>
                <w:szCs w:val="4"/>
              </w:rPr>
            </w:pPr>
            <w:r w:rsidRPr="00912857">
              <w:rPr>
                <w:sz w:val="4"/>
                <w:szCs w:val="4"/>
              </w:rPr>
              <w:t>server -&gt; client: Response (result)</w:t>
            </w:r>
          </w:p>
          <w:p w14:paraId="53EF6D23" w14:textId="77777777" w:rsidR="00912857" w:rsidRPr="00912857" w:rsidRDefault="00912857" w:rsidP="00912857">
            <w:pPr>
              <w:rPr>
                <w:sz w:val="4"/>
                <w:szCs w:val="4"/>
              </w:rPr>
            </w:pPr>
            <w:r w:rsidRPr="00912857">
              <w:rPr>
                <w:sz w:val="4"/>
                <w:szCs w:val="4"/>
              </w:rPr>
              <w:t>|||</w:t>
            </w:r>
          </w:p>
          <w:p w14:paraId="0BA09A0E" w14:textId="233ABD2B" w:rsidR="00912857" w:rsidRDefault="00912857" w:rsidP="00912857">
            <w:r w:rsidRPr="00912857">
              <w:rPr>
                <w:sz w:val="4"/>
                <w:szCs w:val="4"/>
              </w:rPr>
              <w:t>@enduml</w:t>
            </w:r>
          </w:p>
        </w:tc>
      </w:tr>
    </w:tbl>
    <w:p w14:paraId="2F3CBF2C" w14:textId="42152F1E" w:rsidR="00EA430F" w:rsidRDefault="0012039D" w:rsidP="00EA430F">
      <w:pPr>
        <w:pStyle w:val="Heading2"/>
      </w:pPr>
      <w:commentRangeStart w:id="1"/>
      <w:r>
        <w:t>Even</w:t>
      </w:r>
      <w:r w:rsidR="00DB6993">
        <w:t>t</w:t>
      </w:r>
      <w:r w:rsidR="006707B2">
        <w:t xml:space="preserve"> Notification</w:t>
      </w:r>
      <w:commentRangeEnd w:id="1"/>
      <w:r w:rsidR="005A6912">
        <w:rPr>
          <w:rStyle w:val="CommentReference"/>
          <w:b w:val="0"/>
          <w:color w:val="auto"/>
        </w:rPr>
        <w:commentReference w:id="1"/>
      </w:r>
    </w:p>
    <w:p w14:paraId="429054B3" w14:textId="345D1356" w:rsidR="00BB3273" w:rsidRPr="00BB3273" w:rsidRDefault="00BB3273" w:rsidP="00BB3273">
      <w:pPr>
        <w:rPr>
          <w:sz w:val="16"/>
          <w:szCs w:val="16"/>
        </w:rPr>
      </w:pPr>
      <w:r w:rsidRPr="00BB3273">
        <w:rPr>
          <w:sz w:val="16"/>
          <w:szCs w:val="16"/>
        </w:rPr>
        <w:t>(Callback)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5"/>
        <w:gridCol w:w="4926"/>
        <w:gridCol w:w="729"/>
      </w:tblGrid>
      <w:tr w:rsidR="007C6C95" w14:paraId="60B4478A" w14:textId="77777777" w:rsidTr="007C6C95">
        <w:tc>
          <w:tcPr>
            <w:tcW w:w="0" w:type="auto"/>
          </w:tcPr>
          <w:p w14:paraId="7DEBDC82" w14:textId="3FBAB7A8" w:rsidR="007C6C95" w:rsidRPr="005A6912" w:rsidRDefault="007C6C95" w:rsidP="00DB6993">
            <w:pPr>
              <w:spacing w:before="120" w:after="120"/>
              <w:rPr>
                <w:strike/>
              </w:rPr>
            </w:pPr>
            <w:r w:rsidRPr="005A6912">
              <w:rPr>
                <w:strike/>
              </w:rPr>
              <w:lastRenderedPageBreak/>
              <w:t xml:space="preserve">The client subscribes to specific event </w:t>
            </w:r>
            <w:r w:rsidRPr="005A6912">
              <w:rPr>
                <w:b/>
                <w:bCs/>
                <w:strike/>
              </w:rPr>
              <w:t>groups</w:t>
            </w:r>
            <w:r w:rsidRPr="005A6912">
              <w:rPr>
                <w:strike/>
              </w:rPr>
              <w:t xml:space="preserve"> and receive notifications </w:t>
            </w:r>
            <w:r w:rsidRPr="005A6912">
              <w:rPr>
                <w:b/>
                <w:bCs/>
                <w:strike/>
              </w:rPr>
              <w:t>asynchronously</w:t>
            </w:r>
            <w:r w:rsidRPr="005A6912">
              <w:rPr>
                <w:strike/>
              </w:rPr>
              <w:t xml:space="preserve"> whenever those events occur (</w:t>
            </w:r>
            <w:r w:rsidRPr="005A6912">
              <w:rPr>
                <w:b/>
                <w:bCs/>
                <w:strike/>
              </w:rPr>
              <w:t>on change</w:t>
            </w:r>
            <w:r w:rsidRPr="005A6912">
              <w:rPr>
                <w:strike/>
              </w:rPr>
              <w:t xml:space="preserve"> or </w:t>
            </w:r>
            <w:r w:rsidRPr="005A6912">
              <w:rPr>
                <w:b/>
                <w:bCs/>
                <w:strike/>
              </w:rPr>
              <w:t>cyclically</w:t>
            </w:r>
            <w:r w:rsidRPr="005A6912">
              <w:rPr>
                <w:strike/>
              </w:rPr>
              <w:t xml:space="preserve"> or both as per the sender configuration). </w:t>
            </w:r>
          </w:p>
          <w:p w14:paraId="5C775FB6" w14:textId="6B466C5A" w:rsidR="007C6C95" w:rsidRPr="005A6912" w:rsidRDefault="007C6C95" w:rsidP="00DB6993">
            <w:pPr>
              <w:spacing w:before="120" w:after="120"/>
              <w:rPr>
                <w:strike/>
              </w:rPr>
            </w:pPr>
            <w:r w:rsidRPr="005A6912">
              <w:rPr>
                <w:strike/>
              </w:rPr>
              <w:t>The service can act as a publisher or a subscriber. Publishers are responsible for generating events and notifying the subscribers, while subscribers express their interest in specific events and receive the corresponding notifications. In this case, the publisher is server and the subscribe is client.</w:t>
            </w:r>
          </w:p>
          <w:p w14:paraId="126CE352" w14:textId="325F999F" w:rsidR="007C6C95" w:rsidRDefault="007C6C95" w:rsidP="00DB6993">
            <w:pPr>
              <w:spacing w:before="120" w:after="120"/>
            </w:pPr>
            <w:r w:rsidRPr="005A6912">
              <w:rPr>
                <w:strike/>
              </w:rPr>
              <w:t xml:space="preserve">The pattern is crucial in scenarios where timely updates and notifications are required. For example, in an automotive system, a service might subscribe to the "Engine Temperature" event and receive notifications whenever the temperature exceeds a certain threshold. This enables </w:t>
            </w:r>
            <w:r w:rsidRPr="005A6912">
              <w:rPr>
                <w:b/>
                <w:bCs/>
                <w:strike/>
              </w:rPr>
              <w:t>real-time monitoring</w:t>
            </w:r>
            <w:r w:rsidRPr="005A6912">
              <w:rPr>
                <w:strike/>
              </w:rPr>
              <w:t xml:space="preserve"> and immediate action in critical situations.</w:t>
            </w:r>
          </w:p>
        </w:tc>
        <w:tc>
          <w:tcPr>
            <w:tcW w:w="0" w:type="auto"/>
          </w:tcPr>
          <w:p w14:paraId="2AA4B768" w14:textId="7ABE5F1B" w:rsidR="007C6C95" w:rsidRDefault="00C54C57" w:rsidP="007C6C95">
            <w:r>
              <w:rPr>
                <w:noProof/>
              </w:rPr>
              <w:drawing>
                <wp:inline distT="0" distB="0" distL="0" distR="0" wp14:anchorId="437855B7" wp14:editId="7480580A">
                  <wp:extent cx="2984500" cy="3131185"/>
                  <wp:effectExtent l="0" t="0" r="6350" b="0"/>
                  <wp:docPr id="484127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3131185"/>
                          </a:xfrm>
                          <a:prstGeom prst="rect">
                            <a:avLst/>
                          </a:prstGeom>
                          <a:noFill/>
                          <a:ln>
                            <a:noFill/>
                          </a:ln>
                        </pic:spPr>
                      </pic:pic>
                    </a:graphicData>
                  </a:graphic>
                </wp:inline>
              </w:drawing>
            </w:r>
          </w:p>
        </w:tc>
        <w:tc>
          <w:tcPr>
            <w:tcW w:w="0" w:type="auto"/>
          </w:tcPr>
          <w:p w14:paraId="7C5C216E" w14:textId="77777777" w:rsidR="007C6C95" w:rsidRPr="007C6C95" w:rsidRDefault="007C6C95" w:rsidP="007C6C95">
            <w:pPr>
              <w:rPr>
                <w:sz w:val="4"/>
                <w:szCs w:val="4"/>
              </w:rPr>
            </w:pPr>
            <w:r w:rsidRPr="007C6C95">
              <w:rPr>
                <w:sz w:val="4"/>
                <w:szCs w:val="4"/>
              </w:rPr>
              <w:t>@startuml</w:t>
            </w:r>
          </w:p>
          <w:p w14:paraId="757B799C" w14:textId="77777777" w:rsidR="007C6C95" w:rsidRPr="007C6C95" w:rsidRDefault="007C6C95" w:rsidP="007C6C95">
            <w:pPr>
              <w:rPr>
                <w:sz w:val="4"/>
                <w:szCs w:val="4"/>
              </w:rPr>
            </w:pPr>
            <w:r w:rsidRPr="007C6C95">
              <w:rPr>
                <w:sz w:val="4"/>
                <w:szCs w:val="4"/>
              </w:rPr>
              <w:t>hide footbox</w:t>
            </w:r>
          </w:p>
          <w:p w14:paraId="1CF5513B" w14:textId="77777777" w:rsidR="007C6C95" w:rsidRPr="007C6C95" w:rsidRDefault="007C6C95" w:rsidP="007C6C95">
            <w:pPr>
              <w:rPr>
                <w:sz w:val="4"/>
                <w:szCs w:val="4"/>
              </w:rPr>
            </w:pPr>
            <w:r w:rsidRPr="007C6C95">
              <w:rPr>
                <w:sz w:val="4"/>
                <w:szCs w:val="4"/>
              </w:rPr>
              <w:t>skinparam monochrome true</w:t>
            </w:r>
          </w:p>
          <w:p w14:paraId="0A3A0C25" w14:textId="77777777" w:rsidR="007C6C95" w:rsidRPr="007C6C95" w:rsidRDefault="007C6C95" w:rsidP="007C6C95">
            <w:pPr>
              <w:rPr>
                <w:sz w:val="4"/>
                <w:szCs w:val="4"/>
              </w:rPr>
            </w:pPr>
            <w:r w:rsidRPr="007C6C95">
              <w:rPr>
                <w:sz w:val="4"/>
                <w:szCs w:val="4"/>
              </w:rPr>
              <w:t>skinparam ParticipantPadding 20</w:t>
            </w:r>
          </w:p>
          <w:p w14:paraId="6FF09465" w14:textId="77777777" w:rsidR="007C6C95" w:rsidRPr="007C6C95" w:rsidRDefault="007C6C95" w:rsidP="007C6C95">
            <w:pPr>
              <w:rPr>
                <w:sz w:val="4"/>
                <w:szCs w:val="4"/>
              </w:rPr>
            </w:pPr>
            <w:r w:rsidRPr="007C6C95">
              <w:rPr>
                <w:sz w:val="4"/>
                <w:szCs w:val="4"/>
              </w:rPr>
              <w:t>participant "Client\n(Consumer)" as client</w:t>
            </w:r>
          </w:p>
          <w:p w14:paraId="7B79E64A" w14:textId="77777777" w:rsidR="007C6C95" w:rsidRPr="007C6C95" w:rsidRDefault="007C6C95" w:rsidP="007C6C95">
            <w:pPr>
              <w:rPr>
                <w:sz w:val="4"/>
                <w:szCs w:val="4"/>
              </w:rPr>
            </w:pPr>
            <w:r w:rsidRPr="007C6C95">
              <w:rPr>
                <w:sz w:val="4"/>
                <w:szCs w:val="4"/>
              </w:rPr>
              <w:t>participant "Server\n(Provider)" as server</w:t>
            </w:r>
          </w:p>
          <w:p w14:paraId="0E84B1FA" w14:textId="77777777" w:rsidR="007C6C95" w:rsidRPr="007C6C95" w:rsidRDefault="007C6C95" w:rsidP="007C6C95">
            <w:pPr>
              <w:rPr>
                <w:sz w:val="4"/>
                <w:szCs w:val="4"/>
              </w:rPr>
            </w:pPr>
            <w:r w:rsidRPr="007C6C95">
              <w:rPr>
                <w:sz w:val="4"/>
                <w:szCs w:val="4"/>
              </w:rPr>
              <w:t>client-&gt; server: Service Discovery\n(Subscribe Event)</w:t>
            </w:r>
          </w:p>
          <w:p w14:paraId="13AC787F" w14:textId="60192162" w:rsidR="007C6C95" w:rsidRPr="007C6C95" w:rsidRDefault="007C6C95" w:rsidP="007C6C95">
            <w:pPr>
              <w:rPr>
                <w:sz w:val="4"/>
                <w:szCs w:val="4"/>
              </w:rPr>
            </w:pPr>
            <w:r w:rsidRPr="007C6C95">
              <w:rPr>
                <w:sz w:val="4"/>
                <w:szCs w:val="4"/>
              </w:rPr>
              <w:t>server-&gt; client: Service Discovery ACK\n(Subscribe Event ACK)</w:t>
            </w:r>
          </w:p>
          <w:p w14:paraId="5A976E36" w14:textId="77777777" w:rsidR="007C6C95" w:rsidRPr="007C6C95" w:rsidRDefault="007C6C95" w:rsidP="007C6C95">
            <w:pPr>
              <w:rPr>
                <w:sz w:val="4"/>
                <w:szCs w:val="4"/>
              </w:rPr>
            </w:pPr>
            <w:r w:rsidRPr="007C6C95">
              <w:rPr>
                <w:sz w:val="4"/>
                <w:szCs w:val="4"/>
              </w:rPr>
              <w:t>|||</w:t>
            </w:r>
          </w:p>
          <w:p w14:paraId="7E6BF1CB" w14:textId="77777777" w:rsidR="007C6C95" w:rsidRPr="007C6C95" w:rsidRDefault="007C6C95" w:rsidP="007C6C95">
            <w:pPr>
              <w:rPr>
                <w:sz w:val="4"/>
                <w:szCs w:val="4"/>
              </w:rPr>
            </w:pPr>
            <w:r w:rsidRPr="007C6C95">
              <w:rPr>
                <w:sz w:val="4"/>
                <w:szCs w:val="4"/>
              </w:rPr>
              <w:t>server-&gt; client: Event Notification (result)</w:t>
            </w:r>
          </w:p>
          <w:p w14:paraId="0E27F355" w14:textId="77777777" w:rsidR="007C6C95" w:rsidRPr="007C6C95" w:rsidRDefault="007C6C95" w:rsidP="007C6C95">
            <w:pPr>
              <w:rPr>
                <w:sz w:val="4"/>
                <w:szCs w:val="4"/>
              </w:rPr>
            </w:pPr>
            <w:r w:rsidRPr="007C6C95">
              <w:rPr>
                <w:sz w:val="4"/>
                <w:szCs w:val="4"/>
              </w:rPr>
              <w:t>|||</w:t>
            </w:r>
          </w:p>
          <w:p w14:paraId="2DAEBDA6" w14:textId="77777777" w:rsidR="007C6C95" w:rsidRPr="007C6C95" w:rsidRDefault="007C6C95" w:rsidP="007C6C95">
            <w:pPr>
              <w:rPr>
                <w:sz w:val="4"/>
                <w:szCs w:val="4"/>
              </w:rPr>
            </w:pPr>
            <w:r w:rsidRPr="007C6C95">
              <w:rPr>
                <w:sz w:val="4"/>
                <w:szCs w:val="4"/>
              </w:rPr>
              <w:t>server-&gt; client: Event Notification (result)</w:t>
            </w:r>
          </w:p>
          <w:p w14:paraId="23AE64DE" w14:textId="77777777" w:rsidR="007C6C95" w:rsidRPr="007C6C95" w:rsidRDefault="007C6C95" w:rsidP="007C6C95">
            <w:pPr>
              <w:rPr>
                <w:sz w:val="4"/>
                <w:szCs w:val="4"/>
              </w:rPr>
            </w:pPr>
            <w:r w:rsidRPr="007C6C95">
              <w:rPr>
                <w:sz w:val="4"/>
                <w:szCs w:val="4"/>
              </w:rPr>
              <w:t>|||</w:t>
            </w:r>
          </w:p>
          <w:p w14:paraId="74607123" w14:textId="77777777" w:rsidR="007C6C95" w:rsidRPr="007C6C95" w:rsidRDefault="007C6C95" w:rsidP="007C6C95">
            <w:pPr>
              <w:rPr>
                <w:sz w:val="4"/>
                <w:szCs w:val="4"/>
              </w:rPr>
            </w:pPr>
            <w:r w:rsidRPr="007C6C95">
              <w:rPr>
                <w:sz w:val="4"/>
                <w:szCs w:val="4"/>
              </w:rPr>
              <w:t>server-&gt; client: ...</w:t>
            </w:r>
          </w:p>
          <w:p w14:paraId="76597396" w14:textId="32E13969" w:rsidR="007C6C95" w:rsidRDefault="007C6C95" w:rsidP="007C6C95">
            <w:r w:rsidRPr="007C6C95">
              <w:rPr>
                <w:sz w:val="4"/>
                <w:szCs w:val="4"/>
              </w:rPr>
              <w:t>@enduml</w:t>
            </w:r>
          </w:p>
        </w:tc>
      </w:tr>
    </w:tbl>
    <w:p w14:paraId="3B67ADE3" w14:textId="63D400BE" w:rsidR="000425F5" w:rsidRDefault="000425F5" w:rsidP="000425F5">
      <w:pPr>
        <w:pStyle w:val="Heading2"/>
      </w:pPr>
      <w:r>
        <w:t xml:space="preserve">Event Group </w:t>
      </w:r>
      <w:r w:rsidR="00912857">
        <w:t>Notification</w:t>
      </w:r>
    </w:p>
    <w:p w14:paraId="4E68973D" w14:textId="77777777" w:rsidR="00BB3273" w:rsidRPr="00BB3273" w:rsidRDefault="00BB3273" w:rsidP="00BB3273">
      <w:pPr>
        <w:rPr>
          <w:sz w:val="16"/>
          <w:szCs w:val="16"/>
        </w:rPr>
      </w:pPr>
      <w:r w:rsidRPr="00BB3273">
        <w:rPr>
          <w:sz w:val="16"/>
          <w:szCs w:val="16"/>
        </w:rPr>
        <w:t>(Callback)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8"/>
        <w:gridCol w:w="5496"/>
        <w:gridCol w:w="736"/>
      </w:tblGrid>
      <w:tr w:rsidR="007C6C95" w14:paraId="5FD49071" w14:textId="77777777" w:rsidTr="007C6C95">
        <w:tc>
          <w:tcPr>
            <w:tcW w:w="0" w:type="auto"/>
          </w:tcPr>
          <w:p w14:paraId="7621D248" w14:textId="5AB3607B" w:rsidR="007C6C95" w:rsidRDefault="007C6C95" w:rsidP="00490265">
            <w:r>
              <w:t xml:space="preserve">Sometimes, it makes sense to </w:t>
            </w:r>
            <w:r w:rsidRPr="000425F5">
              <w:rPr>
                <w:b/>
                <w:bCs/>
              </w:rPr>
              <w:t>group a set of events</w:t>
            </w:r>
            <w:r>
              <w:t xml:space="preserve"> logically so that the subscribers can subscribe to this event group. With this, they can get information </w:t>
            </w:r>
            <w:r w:rsidRPr="000425F5">
              <w:rPr>
                <w:b/>
                <w:bCs/>
              </w:rPr>
              <w:t xml:space="preserve">on change from any </w:t>
            </w:r>
            <w:r>
              <w:t>of these events with a single subscription rather than requesting for each of the constituent events. For example, all the events from the Fuel Computer modules – Low Fuel, Tank Fill, Fuel Drain, etc. can be grouped under the FuelEvents and used by the clients. SOME/IP supports such event groups to optimize communication.</w:t>
            </w:r>
          </w:p>
        </w:tc>
        <w:tc>
          <w:tcPr>
            <w:tcW w:w="0" w:type="auto"/>
          </w:tcPr>
          <w:p w14:paraId="12B9E5CC" w14:textId="2C06D3F8" w:rsidR="007C6C95" w:rsidRDefault="00C54C57" w:rsidP="00E720CD">
            <w:r>
              <w:rPr>
                <w:noProof/>
              </w:rPr>
              <w:drawing>
                <wp:inline distT="0" distB="0" distL="0" distR="0" wp14:anchorId="0FCE9CE0" wp14:editId="18E1DDCE">
                  <wp:extent cx="3347085" cy="3131185"/>
                  <wp:effectExtent l="0" t="0" r="5715" b="0"/>
                  <wp:docPr id="1031330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7085" cy="3131185"/>
                          </a:xfrm>
                          <a:prstGeom prst="rect">
                            <a:avLst/>
                          </a:prstGeom>
                          <a:noFill/>
                          <a:ln>
                            <a:noFill/>
                          </a:ln>
                        </pic:spPr>
                      </pic:pic>
                    </a:graphicData>
                  </a:graphic>
                </wp:inline>
              </w:drawing>
            </w:r>
          </w:p>
        </w:tc>
        <w:tc>
          <w:tcPr>
            <w:tcW w:w="0" w:type="auto"/>
          </w:tcPr>
          <w:p w14:paraId="485661A4" w14:textId="77777777" w:rsidR="007C6C95" w:rsidRPr="007C6C95" w:rsidRDefault="007C6C95" w:rsidP="007C6C95">
            <w:pPr>
              <w:rPr>
                <w:sz w:val="4"/>
                <w:szCs w:val="4"/>
              </w:rPr>
            </w:pPr>
            <w:r w:rsidRPr="007C6C95">
              <w:rPr>
                <w:sz w:val="4"/>
                <w:szCs w:val="4"/>
              </w:rPr>
              <w:t>@startuml</w:t>
            </w:r>
          </w:p>
          <w:p w14:paraId="34ECA1A7" w14:textId="77777777" w:rsidR="007C6C95" w:rsidRPr="007C6C95" w:rsidRDefault="007C6C95" w:rsidP="007C6C95">
            <w:pPr>
              <w:rPr>
                <w:sz w:val="4"/>
                <w:szCs w:val="4"/>
              </w:rPr>
            </w:pPr>
            <w:r w:rsidRPr="007C6C95">
              <w:rPr>
                <w:sz w:val="4"/>
                <w:szCs w:val="4"/>
              </w:rPr>
              <w:t>hide footbox</w:t>
            </w:r>
          </w:p>
          <w:p w14:paraId="75024BAC" w14:textId="77777777" w:rsidR="007C6C95" w:rsidRPr="007C6C95" w:rsidRDefault="007C6C95" w:rsidP="007C6C95">
            <w:pPr>
              <w:rPr>
                <w:sz w:val="4"/>
                <w:szCs w:val="4"/>
              </w:rPr>
            </w:pPr>
            <w:r w:rsidRPr="007C6C95">
              <w:rPr>
                <w:sz w:val="4"/>
                <w:szCs w:val="4"/>
              </w:rPr>
              <w:t>skinparam monochrome true</w:t>
            </w:r>
          </w:p>
          <w:p w14:paraId="741DF4AD" w14:textId="77777777" w:rsidR="007C6C95" w:rsidRPr="007C6C95" w:rsidRDefault="007C6C95" w:rsidP="007C6C95">
            <w:pPr>
              <w:rPr>
                <w:sz w:val="4"/>
                <w:szCs w:val="4"/>
              </w:rPr>
            </w:pPr>
            <w:r w:rsidRPr="007C6C95">
              <w:rPr>
                <w:sz w:val="4"/>
                <w:szCs w:val="4"/>
              </w:rPr>
              <w:t>skinparam ParticipantPadding 20</w:t>
            </w:r>
          </w:p>
          <w:p w14:paraId="3C407FF8" w14:textId="77777777" w:rsidR="007C6C95" w:rsidRPr="007C6C95" w:rsidRDefault="007C6C95" w:rsidP="007C6C95">
            <w:pPr>
              <w:rPr>
                <w:sz w:val="4"/>
                <w:szCs w:val="4"/>
              </w:rPr>
            </w:pPr>
            <w:r w:rsidRPr="007C6C95">
              <w:rPr>
                <w:sz w:val="4"/>
                <w:szCs w:val="4"/>
              </w:rPr>
              <w:t>participant "Client\n(Consumer)" as client</w:t>
            </w:r>
          </w:p>
          <w:p w14:paraId="117A0EF5" w14:textId="77777777" w:rsidR="007C6C95" w:rsidRPr="007C6C95" w:rsidRDefault="007C6C95" w:rsidP="007C6C95">
            <w:pPr>
              <w:rPr>
                <w:sz w:val="4"/>
                <w:szCs w:val="4"/>
              </w:rPr>
            </w:pPr>
            <w:r w:rsidRPr="007C6C95">
              <w:rPr>
                <w:sz w:val="4"/>
                <w:szCs w:val="4"/>
              </w:rPr>
              <w:t>participant "Server\n(Provider)" as server</w:t>
            </w:r>
          </w:p>
          <w:p w14:paraId="129C99E2" w14:textId="77777777" w:rsidR="007C6C95" w:rsidRPr="007C6C95" w:rsidRDefault="007C6C95" w:rsidP="007C6C95">
            <w:pPr>
              <w:rPr>
                <w:sz w:val="4"/>
                <w:szCs w:val="4"/>
              </w:rPr>
            </w:pPr>
            <w:r w:rsidRPr="007C6C95">
              <w:rPr>
                <w:sz w:val="4"/>
                <w:szCs w:val="4"/>
              </w:rPr>
              <w:t>client-&gt; server: Service Discovery\n(Subscribe Eventgroup)</w:t>
            </w:r>
          </w:p>
          <w:p w14:paraId="1CC83484" w14:textId="77777777" w:rsidR="007C6C95" w:rsidRPr="007C6C95" w:rsidRDefault="007C6C95" w:rsidP="007C6C95">
            <w:pPr>
              <w:rPr>
                <w:sz w:val="4"/>
                <w:szCs w:val="4"/>
              </w:rPr>
            </w:pPr>
            <w:r w:rsidRPr="007C6C95">
              <w:rPr>
                <w:sz w:val="4"/>
                <w:szCs w:val="4"/>
              </w:rPr>
              <w:t>server-&gt; client: Service Discovery ACK\n(Subscribe Eventgroup ACK)</w:t>
            </w:r>
          </w:p>
          <w:p w14:paraId="47937562" w14:textId="77777777" w:rsidR="007C6C95" w:rsidRPr="007C6C95" w:rsidRDefault="007C6C95" w:rsidP="007C6C95">
            <w:pPr>
              <w:rPr>
                <w:sz w:val="4"/>
                <w:szCs w:val="4"/>
              </w:rPr>
            </w:pPr>
            <w:r w:rsidRPr="007C6C95">
              <w:rPr>
                <w:sz w:val="4"/>
                <w:szCs w:val="4"/>
              </w:rPr>
              <w:t>|||</w:t>
            </w:r>
          </w:p>
          <w:p w14:paraId="7F0B0ABD" w14:textId="77777777" w:rsidR="007C6C95" w:rsidRPr="007C6C95" w:rsidRDefault="007C6C95" w:rsidP="007C6C95">
            <w:pPr>
              <w:rPr>
                <w:sz w:val="4"/>
                <w:szCs w:val="4"/>
              </w:rPr>
            </w:pPr>
            <w:r w:rsidRPr="007C6C95">
              <w:rPr>
                <w:sz w:val="4"/>
                <w:szCs w:val="4"/>
              </w:rPr>
              <w:t>server-&gt; client: Eventgroup Notification (result)</w:t>
            </w:r>
          </w:p>
          <w:p w14:paraId="65A7E234" w14:textId="77777777" w:rsidR="007C6C95" w:rsidRPr="007C6C95" w:rsidRDefault="007C6C95" w:rsidP="007C6C95">
            <w:pPr>
              <w:rPr>
                <w:sz w:val="4"/>
                <w:szCs w:val="4"/>
              </w:rPr>
            </w:pPr>
            <w:r w:rsidRPr="007C6C95">
              <w:rPr>
                <w:sz w:val="4"/>
                <w:szCs w:val="4"/>
              </w:rPr>
              <w:t>|||</w:t>
            </w:r>
          </w:p>
          <w:p w14:paraId="749DD44E" w14:textId="77777777" w:rsidR="007C6C95" w:rsidRPr="007C6C95" w:rsidRDefault="007C6C95" w:rsidP="007C6C95">
            <w:pPr>
              <w:rPr>
                <w:sz w:val="4"/>
                <w:szCs w:val="4"/>
              </w:rPr>
            </w:pPr>
            <w:r w:rsidRPr="007C6C95">
              <w:rPr>
                <w:sz w:val="4"/>
                <w:szCs w:val="4"/>
              </w:rPr>
              <w:t>server-&gt; client: Eventgroup Notification (result)</w:t>
            </w:r>
          </w:p>
          <w:p w14:paraId="65E6B85C" w14:textId="77777777" w:rsidR="007C6C95" w:rsidRPr="007C6C95" w:rsidRDefault="007C6C95" w:rsidP="007C6C95">
            <w:pPr>
              <w:rPr>
                <w:sz w:val="4"/>
                <w:szCs w:val="4"/>
              </w:rPr>
            </w:pPr>
            <w:r w:rsidRPr="007C6C95">
              <w:rPr>
                <w:sz w:val="4"/>
                <w:szCs w:val="4"/>
              </w:rPr>
              <w:t>|||</w:t>
            </w:r>
          </w:p>
          <w:p w14:paraId="5F3B7D5B" w14:textId="77777777" w:rsidR="007C6C95" w:rsidRPr="007C6C95" w:rsidRDefault="007C6C95" w:rsidP="007C6C95">
            <w:pPr>
              <w:rPr>
                <w:sz w:val="4"/>
                <w:szCs w:val="4"/>
              </w:rPr>
            </w:pPr>
            <w:r w:rsidRPr="007C6C95">
              <w:rPr>
                <w:sz w:val="4"/>
                <w:szCs w:val="4"/>
              </w:rPr>
              <w:t>server-&gt; client: ...</w:t>
            </w:r>
          </w:p>
          <w:p w14:paraId="0A8D0A66" w14:textId="08450765" w:rsidR="007C6C95" w:rsidRDefault="007C6C95" w:rsidP="007C6C95">
            <w:r w:rsidRPr="007C6C95">
              <w:rPr>
                <w:sz w:val="4"/>
                <w:szCs w:val="4"/>
              </w:rPr>
              <w:t>@enduml</w:t>
            </w:r>
          </w:p>
        </w:tc>
      </w:tr>
    </w:tbl>
    <w:p w14:paraId="01DB412C" w14:textId="0738546F" w:rsidR="00EA430F" w:rsidRDefault="0012039D" w:rsidP="0012039D">
      <w:pPr>
        <w:pStyle w:val="Heading2"/>
      </w:pPr>
      <w:r w:rsidRPr="0012039D">
        <w:t>Field</w:t>
      </w:r>
      <w:r w:rsidR="006707B2">
        <w:t xml:space="preserve"> Notification</w:t>
      </w:r>
    </w:p>
    <w:p w14:paraId="34F3E6AD" w14:textId="77777777" w:rsidR="00BB3273" w:rsidRPr="00BB3273" w:rsidRDefault="00BB3273" w:rsidP="00BB3273">
      <w:pPr>
        <w:rPr>
          <w:sz w:val="16"/>
          <w:szCs w:val="16"/>
        </w:rPr>
      </w:pPr>
      <w:r w:rsidRPr="00BB3273">
        <w:rPr>
          <w:sz w:val="16"/>
          <w:szCs w:val="16"/>
        </w:rPr>
        <w:t>(Callback)</w:t>
      </w:r>
    </w:p>
    <w:tbl>
      <w:tblPr>
        <w:tblStyle w:val="TableGrid"/>
        <w:tblW w:w="14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7"/>
        <w:gridCol w:w="5147"/>
        <w:gridCol w:w="580"/>
      </w:tblGrid>
      <w:tr w:rsidR="00912857" w14:paraId="35839CC9" w14:textId="77777777" w:rsidTr="00BB3273">
        <w:tc>
          <w:tcPr>
            <w:tcW w:w="0" w:type="auto"/>
          </w:tcPr>
          <w:p w14:paraId="278409C7" w14:textId="7A142FD1" w:rsidR="00912857" w:rsidRDefault="00912857" w:rsidP="00DB6993">
            <w:pPr>
              <w:spacing w:before="120" w:after="120"/>
            </w:pPr>
            <w:r>
              <w:lastRenderedPageBreak/>
              <w:t xml:space="preserve">Like the Event Notification and the Event Group Notification pattern, this one is </w:t>
            </w:r>
            <w:r w:rsidRPr="003824C8">
              <w:rPr>
                <w:b/>
                <w:bCs/>
              </w:rPr>
              <w:t>asynchronous</w:t>
            </w:r>
            <w:r w:rsidRPr="003824C8">
              <w:t xml:space="preserve"> and</w:t>
            </w:r>
            <w:r>
              <w:t xml:space="preserve"> occurs</w:t>
            </w:r>
            <w:r w:rsidRPr="003824C8">
              <w:t xml:space="preserve"> </w:t>
            </w:r>
            <w:r w:rsidRPr="003824C8">
              <w:rPr>
                <w:b/>
                <w:bCs/>
              </w:rPr>
              <w:t>on change</w:t>
            </w:r>
            <w:r>
              <w:rPr>
                <w:b/>
                <w:bCs/>
              </w:rPr>
              <w:t>.</w:t>
            </w:r>
            <w:r>
              <w:t xml:space="preserve"> Only difference is that this is associated with a Field only, and hence it's possible to invoke a </w:t>
            </w:r>
            <w:r w:rsidRPr="006A7C30">
              <w:rPr>
                <w:i/>
                <w:iCs/>
              </w:rPr>
              <w:t>getter</w:t>
            </w:r>
            <w:r>
              <w:t xml:space="preserve"> or </w:t>
            </w:r>
            <w:r w:rsidRPr="006A7C30">
              <w:rPr>
                <w:i/>
                <w:iCs/>
              </w:rPr>
              <w:t>setter</w:t>
            </w:r>
            <w:r>
              <w:t xml:space="preserve"> on to it.</w:t>
            </w:r>
          </w:p>
          <w:p w14:paraId="0F77EF43" w14:textId="3A2D0808" w:rsidR="00912857" w:rsidRDefault="00912857" w:rsidP="00DB6993">
            <w:pPr>
              <w:spacing w:before="120" w:after="120"/>
            </w:pPr>
            <w:r>
              <w:t xml:space="preserve">For example, in an automotive system, a service might have fields like "Engine Speed," "Fuel Level," and "Odometer Reading." These fields can be updated and accessed independently, and when there is a change, the client are alerted along with the updated value. </w:t>
            </w:r>
          </w:p>
          <w:p w14:paraId="5404B4A2" w14:textId="134F10EF" w:rsidR="00912857" w:rsidRDefault="00912857" w:rsidP="00DB6993">
            <w:pPr>
              <w:spacing w:before="120" w:after="120"/>
            </w:pPr>
            <w:r>
              <w:t xml:space="preserve">This optimizes the communication process and </w:t>
            </w:r>
            <w:r w:rsidRPr="003824C8">
              <w:rPr>
                <w:b/>
                <w:bCs/>
              </w:rPr>
              <w:t>reduces unnecessary data transfer</w:t>
            </w:r>
            <w:r>
              <w:t>, leading to improved performance and efficiency.</w:t>
            </w:r>
          </w:p>
        </w:tc>
        <w:tc>
          <w:tcPr>
            <w:tcW w:w="0" w:type="auto"/>
          </w:tcPr>
          <w:p w14:paraId="14CB8723" w14:textId="59920F61" w:rsidR="00912857" w:rsidRDefault="00C54C57" w:rsidP="00DB6993">
            <w:r>
              <w:rPr>
                <w:noProof/>
              </w:rPr>
              <w:drawing>
                <wp:inline distT="0" distB="0" distL="0" distR="0" wp14:anchorId="75CE1FD8" wp14:editId="062521E5">
                  <wp:extent cx="3131185" cy="3373120"/>
                  <wp:effectExtent l="0" t="0" r="0" b="0"/>
                  <wp:docPr id="5224449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185" cy="3373120"/>
                          </a:xfrm>
                          <a:prstGeom prst="rect">
                            <a:avLst/>
                          </a:prstGeom>
                          <a:noFill/>
                          <a:ln>
                            <a:noFill/>
                          </a:ln>
                        </pic:spPr>
                      </pic:pic>
                    </a:graphicData>
                  </a:graphic>
                </wp:inline>
              </w:drawing>
            </w:r>
          </w:p>
        </w:tc>
        <w:tc>
          <w:tcPr>
            <w:tcW w:w="580" w:type="dxa"/>
          </w:tcPr>
          <w:p w14:paraId="7FE950C4" w14:textId="77777777" w:rsidR="00912857" w:rsidRPr="00912857" w:rsidRDefault="00912857" w:rsidP="00912857">
            <w:pPr>
              <w:rPr>
                <w:sz w:val="4"/>
                <w:szCs w:val="4"/>
              </w:rPr>
            </w:pPr>
            <w:r w:rsidRPr="00912857">
              <w:rPr>
                <w:sz w:val="4"/>
                <w:szCs w:val="4"/>
              </w:rPr>
              <w:t>@startuml</w:t>
            </w:r>
          </w:p>
          <w:p w14:paraId="34CC707E" w14:textId="77777777" w:rsidR="00912857" w:rsidRPr="00912857" w:rsidRDefault="00912857" w:rsidP="00912857">
            <w:pPr>
              <w:rPr>
                <w:sz w:val="4"/>
                <w:szCs w:val="4"/>
              </w:rPr>
            </w:pPr>
            <w:r w:rsidRPr="00912857">
              <w:rPr>
                <w:sz w:val="4"/>
                <w:szCs w:val="4"/>
              </w:rPr>
              <w:t>hide footbox</w:t>
            </w:r>
          </w:p>
          <w:p w14:paraId="22047428" w14:textId="77777777" w:rsidR="00912857" w:rsidRPr="00912857" w:rsidRDefault="00912857" w:rsidP="00912857">
            <w:pPr>
              <w:rPr>
                <w:sz w:val="4"/>
                <w:szCs w:val="4"/>
              </w:rPr>
            </w:pPr>
            <w:r w:rsidRPr="00912857">
              <w:rPr>
                <w:sz w:val="4"/>
                <w:szCs w:val="4"/>
              </w:rPr>
              <w:t>skinparam monochrome true</w:t>
            </w:r>
          </w:p>
          <w:p w14:paraId="1FE8E8F7" w14:textId="77777777" w:rsidR="00912857" w:rsidRPr="00912857" w:rsidRDefault="00912857" w:rsidP="00912857">
            <w:pPr>
              <w:rPr>
                <w:sz w:val="4"/>
                <w:szCs w:val="4"/>
              </w:rPr>
            </w:pPr>
            <w:r w:rsidRPr="00912857">
              <w:rPr>
                <w:sz w:val="4"/>
                <w:szCs w:val="4"/>
              </w:rPr>
              <w:t>skinparam ParticipantPadding 20</w:t>
            </w:r>
          </w:p>
          <w:p w14:paraId="453E1BAE" w14:textId="77777777" w:rsidR="00912857" w:rsidRPr="00912857" w:rsidRDefault="00912857" w:rsidP="00912857">
            <w:pPr>
              <w:rPr>
                <w:sz w:val="4"/>
                <w:szCs w:val="4"/>
              </w:rPr>
            </w:pPr>
            <w:r w:rsidRPr="00912857">
              <w:rPr>
                <w:sz w:val="4"/>
                <w:szCs w:val="4"/>
              </w:rPr>
              <w:t>participant "Client\n(Consumer)" as client</w:t>
            </w:r>
          </w:p>
          <w:p w14:paraId="7AB8B4C7" w14:textId="77777777" w:rsidR="00912857" w:rsidRPr="00912857" w:rsidRDefault="00912857" w:rsidP="00912857">
            <w:pPr>
              <w:rPr>
                <w:sz w:val="4"/>
                <w:szCs w:val="4"/>
              </w:rPr>
            </w:pPr>
            <w:r w:rsidRPr="00912857">
              <w:rPr>
                <w:sz w:val="4"/>
                <w:szCs w:val="4"/>
              </w:rPr>
              <w:t>participant "Server\n(Provider)" as server</w:t>
            </w:r>
          </w:p>
          <w:p w14:paraId="1AFC3CF1" w14:textId="77777777" w:rsidR="00912857" w:rsidRPr="00912857" w:rsidRDefault="00912857" w:rsidP="00912857">
            <w:pPr>
              <w:rPr>
                <w:sz w:val="4"/>
                <w:szCs w:val="4"/>
              </w:rPr>
            </w:pPr>
            <w:r w:rsidRPr="00912857">
              <w:rPr>
                <w:sz w:val="4"/>
                <w:szCs w:val="4"/>
              </w:rPr>
              <w:t>client-&gt; server: Service Discovery\n(Subscribe Eventgroup)</w:t>
            </w:r>
          </w:p>
          <w:p w14:paraId="59BAACC3" w14:textId="77777777" w:rsidR="00912857" w:rsidRPr="00912857" w:rsidRDefault="00912857" w:rsidP="00912857">
            <w:pPr>
              <w:rPr>
                <w:sz w:val="4"/>
                <w:szCs w:val="4"/>
              </w:rPr>
            </w:pPr>
            <w:r w:rsidRPr="00912857">
              <w:rPr>
                <w:sz w:val="4"/>
                <w:szCs w:val="4"/>
              </w:rPr>
              <w:t>server-&gt; client: Service Discovery ACK\n(Subscribe Eventgroup ACK)</w:t>
            </w:r>
          </w:p>
          <w:p w14:paraId="69828C0E" w14:textId="77777777" w:rsidR="00912857" w:rsidRPr="00912857" w:rsidRDefault="00912857" w:rsidP="00912857">
            <w:pPr>
              <w:rPr>
                <w:sz w:val="4"/>
                <w:szCs w:val="4"/>
              </w:rPr>
            </w:pPr>
            <w:r w:rsidRPr="00912857">
              <w:rPr>
                <w:sz w:val="4"/>
                <w:szCs w:val="4"/>
              </w:rPr>
              <w:t>|||</w:t>
            </w:r>
          </w:p>
          <w:p w14:paraId="5043DF69" w14:textId="77777777" w:rsidR="00912857" w:rsidRPr="00912857" w:rsidRDefault="00912857" w:rsidP="00912857">
            <w:pPr>
              <w:rPr>
                <w:sz w:val="4"/>
                <w:szCs w:val="4"/>
              </w:rPr>
            </w:pPr>
            <w:r w:rsidRPr="00912857">
              <w:rPr>
                <w:sz w:val="4"/>
                <w:szCs w:val="4"/>
              </w:rPr>
              <w:t>server-&gt; client: Field Notification (result)</w:t>
            </w:r>
          </w:p>
          <w:p w14:paraId="56DE8F51" w14:textId="77777777" w:rsidR="00912857" w:rsidRPr="00912857" w:rsidRDefault="00912857" w:rsidP="00912857">
            <w:pPr>
              <w:rPr>
                <w:sz w:val="4"/>
                <w:szCs w:val="4"/>
              </w:rPr>
            </w:pPr>
            <w:r w:rsidRPr="00912857">
              <w:rPr>
                <w:sz w:val="4"/>
                <w:szCs w:val="4"/>
              </w:rPr>
              <w:t>|||</w:t>
            </w:r>
          </w:p>
          <w:p w14:paraId="332CFDE7" w14:textId="77777777" w:rsidR="00912857" w:rsidRPr="00912857" w:rsidRDefault="00912857" w:rsidP="00912857">
            <w:pPr>
              <w:rPr>
                <w:sz w:val="4"/>
                <w:szCs w:val="4"/>
              </w:rPr>
            </w:pPr>
            <w:r w:rsidRPr="00912857">
              <w:rPr>
                <w:sz w:val="4"/>
                <w:szCs w:val="4"/>
              </w:rPr>
              <w:t>server-&gt; client: Field Notification (result)</w:t>
            </w:r>
          </w:p>
          <w:p w14:paraId="60155AD6" w14:textId="77777777" w:rsidR="00912857" w:rsidRPr="00912857" w:rsidRDefault="00912857" w:rsidP="00912857">
            <w:pPr>
              <w:rPr>
                <w:sz w:val="4"/>
                <w:szCs w:val="4"/>
              </w:rPr>
            </w:pPr>
            <w:r w:rsidRPr="00912857">
              <w:rPr>
                <w:sz w:val="4"/>
                <w:szCs w:val="4"/>
              </w:rPr>
              <w:t>|||</w:t>
            </w:r>
          </w:p>
          <w:p w14:paraId="2E4AAE5E" w14:textId="77777777" w:rsidR="00912857" w:rsidRPr="00912857" w:rsidRDefault="00912857" w:rsidP="00912857">
            <w:pPr>
              <w:rPr>
                <w:sz w:val="4"/>
                <w:szCs w:val="4"/>
              </w:rPr>
            </w:pPr>
            <w:r w:rsidRPr="00912857">
              <w:rPr>
                <w:sz w:val="4"/>
                <w:szCs w:val="4"/>
              </w:rPr>
              <w:t>server-&gt; client: ...</w:t>
            </w:r>
          </w:p>
          <w:p w14:paraId="021011D6" w14:textId="77777777" w:rsidR="00912857" w:rsidRPr="00912857" w:rsidRDefault="00912857" w:rsidP="00912857">
            <w:pPr>
              <w:rPr>
                <w:sz w:val="4"/>
                <w:szCs w:val="4"/>
              </w:rPr>
            </w:pPr>
            <w:r w:rsidRPr="00912857">
              <w:rPr>
                <w:sz w:val="4"/>
                <w:szCs w:val="4"/>
              </w:rPr>
              <w:t>|||</w:t>
            </w:r>
          </w:p>
          <w:p w14:paraId="53927AF3" w14:textId="3D88EF5F" w:rsidR="00912857" w:rsidRDefault="00912857" w:rsidP="00912857">
            <w:r w:rsidRPr="00912857">
              <w:rPr>
                <w:sz w:val="4"/>
                <w:szCs w:val="4"/>
              </w:rPr>
              <w:t>@enduml</w:t>
            </w:r>
          </w:p>
        </w:tc>
      </w:tr>
    </w:tbl>
    <w:p w14:paraId="463DC04D" w14:textId="4E4B1D66" w:rsidR="0012039D" w:rsidRDefault="0012039D" w:rsidP="0012039D">
      <w:pPr>
        <w:jc w:val="center"/>
      </w:pPr>
    </w:p>
    <w:p w14:paraId="75F1A1F2" w14:textId="77777777" w:rsidR="002A40D3" w:rsidRDefault="002A40D3" w:rsidP="002A40D3"/>
    <w:p w14:paraId="3647EE35" w14:textId="77777777" w:rsidR="00E84480" w:rsidRDefault="00E84480">
      <w:pPr>
        <w:rPr>
          <w:rFonts w:ascii="Arial Black" w:hAnsi="Arial Black"/>
          <w:b/>
          <w:sz w:val="32"/>
          <w:szCs w:val="40"/>
        </w:rPr>
      </w:pPr>
      <w:r>
        <w:br w:type="page"/>
      </w:r>
    </w:p>
    <w:p w14:paraId="6911E939" w14:textId="74C01949" w:rsidR="008A4E00" w:rsidRDefault="008A4E00" w:rsidP="003D6C2F">
      <w:pPr>
        <w:pStyle w:val="Heading1"/>
      </w:pPr>
      <w:r w:rsidRPr="008A4E00">
        <w:lastRenderedPageBreak/>
        <w:t>SOME/IP Message</w:t>
      </w:r>
      <w:r>
        <w:t xml:space="preserve"> Structure</w:t>
      </w:r>
    </w:p>
    <w:p w14:paraId="073443B5" w14:textId="74BEA1CC" w:rsidR="008A4E00" w:rsidRDefault="00AF5D41" w:rsidP="008A4E00">
      <w:pPr>
        <w:jc w:val="center"/>
      </w:pPr>
      <w:r w:rsidRPr="00AF5D41">
        <w:rPr>
          <w:noProof/>
        </w:rPr>
        <w:drawing>
          <wp:inline distT="0" distB="0" distL="0" distR="0" wp14:anchorId="50520A24" wp14:editId="765BEACE">
            <wp:extent cx="6450127" cy="3048264"/>
            <wp:effectExtent l="0" t="0" r="8255" b="0"/>
            <wp:docPr id="145013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5405" name=""/>
                    <pic:cNvPicPr/>
                  </pic:nvPicPr>
                  <pic:blipFill>
                    <a:blip r:embed="rId20"/>
                    <a:stretch>
                      <a:fillRect/>
                    </a:stretch>
                  </pic:blipFill>
                  <pic:spPr>
                    <a:xfrm>
                      <a:off x="0" y="0"/>
                      <a:ext cx="6450127" cy="3048264"/>
                    </a:xfrm>
                    <a:prstGeom prst="rect">
                      <a:avLst/>
                    </a:prstGeom>
                  </pic:spPr>
                </pic:pic>
              </a:graphicData>
            </a:graphic>
          </wp:inline>
        </w:drawing>
      </w:r>
    </w:p>
    <w:p w14:paraId="68560EF5" w14:textId="77777777" w:rsidR="008A4E00" w:rsidRDefault="008A4E00" w:rsidP="008A4E00">
      <w:r>
        <w:t xml:space="preserve">Each SOME/IP message consists of a </w:t>
      </w:r>
      <w:r w:rsidRPr="008A4E00">
        <w:rPr>
          <w:b/>
          <w:bCs/>
        </w:rPr>
        <w:t>header</w:t>
      </w:r>
      <w:r>
        <w:t xml:space="preserve"> and a </w:t>
      </w:r>
      <w:r w:rsidRPr="008A4E00">
        <w:rPr>
          <w:b/>
          <w:bCs/>
        </w:rPr>
        <w:t>payload</w:t>
      </w:r>
      <w:r>
        <w:t xml:space="preserve">. The header contains essential information, such as the message ID, service ID, and method ID, which helps in routing and processing the message correctly. The payload, on the other hand, carries the actual data that needs to be exchanged between services. </w:t>
      </w:r>
    </w:p>
    <w:p w14:paraId="1FC7FD1B" w14:textId="0F6E09CC" w:rsidR="008A4E00" w:rsidRDefault="008A4E00" w:rsidP="008A4E00">
      <w:pPr>
        <w:pStyle w:val="Heading3"/>
      </w:pPr>
      <w:r>
        <w:t>Header</w:t>
      </w:r>
    </w:p>
    <w:p w14:paraId="7F2FB25A" w14:textId="77777777" w:rsidR="00663E3B" w:rsidRDefault="008A4E00" w:rsidP="008A4E00">
      <w:r>
        <w:t xml:space="preserve">The first 32 bits (4 bytes) constitutes the </w:t>
      </w:r>
      <w:r w:rsidR="00AF1F20" w:rsidRPr="00AF1F20">
        <w:rPr>
          <w:i/>
          <w:iCs/>
        </w:rPr>
        <w:t xml:space="preserve">Message </w:t>
      </w:r>
      <w:r w:rsidRPr="00AF1F20">
        <w:rPr>
          <w:i/>
          <w:iCs/>
        </w:rPr>
        <w:t>ID</w:t>
      </w:r>
      <w:r>
        <w:t xml:space="preserve">. This </w:t>
      </w:r>
      <w:r w:rsidR="00AF1F20">
        <w:t>M</w:t>
      </w:r>
      <w:r>
        <w:t>essage ID must be unique across the vehicle network and can be organized in two ways based on the 15th bit (MS bit of the lower half word).</w:t>
      </w:r>
    </w:p>
    <w:p w14:paraId="581636A0" w14:textId="77777777" w:rsidR="00663E3B" w:rsidRDefault="008A4E00" w:rsidP="00663E3B">
      <w:pPr>
        <w:pStyle w:val="ListParagraph"/>
        <w:numPr>
          <w:ilvl w:val="0"/>
          <w:numId w:val="84"/>
        </w:numPr>
      </w:pPr>
      <w:r>
        <w:t xml:space="preserve">If this bit is 0, then the Message ID is used to represent the Remote Procedural Call (RPC) with the upper 16 bit constituting the </w:t>
      </w:r>
      <w:r w:rsidRPr="00663E3B">
        <w:rPr>
          <w:i/>
          <w:iCs/>
        </w:rPr>
        <w:t>Service ID</w:t>
      </w:r>
      <w:r>
        <w:t xml:space="preserve"> and the lower 15 bits indicating the method ID within this service.</w:t>
      </w:r>
    </w:p>
    <w:p w14:paraId="79DD6454" w14:textId="3D5DC687" w:rsidR="008A4E00" w:rsidRDefault="008A4E00" w:rsidP="00663E3B">
      <w:pPr>
        <w:pStyle w:val="ListParagraph"/>
        <w:numPr>
          <w:ilvl w:val="0"/>
          <w:numId w:val="84"/>
        </w:numPr>
      </w:pPr>
      <w:r>
        <w:t xml:space="preserve">If this bit is 1, then the Message ID is used to represent the Event with the upper 16 bits, again used for service, and the lower 15 bits for the </w:t>
      </w:r>
      <w:r w:rsidRPr="00663E3B">
        <w:rPr>
          <w:i/>
          <w:iCs/>
        </w:rPr>
        <w:t>Event ID</w:t>
      </w:r>
      <w:r>
        <w:t>.</w:t>
      </w:r>
    </w:p>
    <w:p w14:paraId="3D5ED2AB" w14:textId="0C8AE6F8" w:rsidR="008A4E00" w:rsidRDefault="008A4E00" w:rsidP="008A4E00">
      <w:r>
        <w:t>The next 32 bits indicate the</w:t>
      </w:r>
      <w:r w:rsidR="00AF1F20">
        <w:t xml:space="preserve"> </w:t>
      </w:r>
      <w:r w:rsidR="00AF1F20" w:rsidRPr="00AF1F20">
        <w:rPr>
          <w:i/>
          <w:iCs/>
        </w:rPr>
        <w:t>Message L</w:t>
      </w:r>
      <w:r w:rsidRPr="00AF1F20">
        <w:rPr>
          <w:i/>
          <w:iCs/>
        </w:rPr>
        <w:t>ength</w:t>
      </w:r>
      <w:r>
        <w:t xml:space="preserve"> including the header minus 8 (to exclude message ID and length fields). </w:t>
      </w:r>
    </w:p>
    <w:p w14:paraId="09A7A82F" w14:textId="534BF744" w:rsidR="008A4E00" w:rsidRDefault="008A4E00" w:rsidP="008A4E00">
      <w:r>
        <w:t xml:space="preserve">The next part represents the </w:t>
      </w:r>
      <w:r w:rsidRPr="00AF1F20">
        <w:rPr>
          <w:i/>
          <w:iCs/>
        </w:rPr>
        <w:t>Request ID</w:t>
      </w:r>
      <w:r>
        <w:t xml:space="preserve"> which is typically a concatenation of </w:t>
      </w:r>
      <w:r w:rsidRPr="00AF1F20">
        <w:rPr>
          <w:i/>
          <w:iCs/>
        </w:rPr>
        <w:t>Client ID</w:t>
      </w:r>
      <w:r>
        <w:t xml:space="preserve"> and </w:t>
      </w:r>
      <w:r w:rsidR="00AF1F20" w:rsidRPr="00AF1F20">
        <w:rPr>
          <w:i/>
          <w:iCs/>
        </w:rPr>
        <w:t xml:space="preserve">Session </w:t>
      </w:r>
      <w:r w:rsidRPr="00AF1F20">
        <w:rPr>
          <w:i/>
          <w:iCs/>
        </w:rPr>
        <w:t>ID</w:t>
      </w:r>
      <w:r>
        <w:t xml:space="preserve">. The </w:t>
      </w:r>
      <w:r w:rsidR="00AF1F20">
        <w:t>C</w:t>
      </w:r>
      <w:r>
        <w:t xml:space="preserve">lient ID represents unique elements in the system and </w:t>
      </w:r>
      <w:r w:rsidR="00AF1F20">
        <w:t>S</w:t>
      </w:r>
      <w:r>
        <w:t>ession ID used for differentiating requests originating from the same client.</w:t>
      </w:r>
    </w:p>
    <w:p w14:paraId="1532499E" w14:textId="2FA5B53D" w:rsidR="008A4E00" w:rsidRDefault="008A4E00" w:rsidP="008A4E00">
      <w:r>
        <w:t xml:space="preserve">The following 8 bits is used to hold the </w:t>
      </w:r>
      <w:r w:rsidR="00AF1F20" w:rsidRPr="00AF1F20">
        <w:rPr>
          <w:i/>
          <w:iCs/>
        </w:rPr>
        <w:t>Protocol Version</w:t>
      </w:r>
      <w:r w:rsidR="00AF1F20">
        <w:t xml:space="preserve"> </w:t>
      </w:r>
      <w:r>
        <w:t>(</w:t>
      </w:r>
      <w:r w:rsidR="00AF1F20">
        <w:t>currently,</w:t>
      </w:r>
      <w:r>
        <w:t xml:space="preserve"> 1), followed by a </w:t>
      </w:r>
      <w:r w:rsidR="00AF1F20">
        <w:t xml:space="preserve">8-bit </w:t>
      </w:r>
      <w:r w:rsidRPr="00AF1F20">
        <w:rPr>
          <w:i/>
          <w:iCs/>
        </w:rPr>
        <w:t xml:space="preserve">Interface </w:t>
      </w:r>
      <w:r w:rsidR="00AF1F20">
        <w:rPr>
          <w:i/>
          <w:iCs/>
        </w:rPr>
        <w:t>V</w:t>
      </w:r>
      <w:r w:rsidRPr="00AF1F20">
        <w:rPr>
          <w:i/>
          <w:iCs/>
        </w:rPr>
        <w:t>ersion</w:t>
      </w:r>
      <w:r>
        <w:t xml:space="preserve">. The next 8 bits hold the </w:t>
      </w:r>
      <w:r w:rsidR="00AF1F20" w:rsidRPr="00AF1F20">
        <w:rPr>
          <w:i/>
          <w:iCs/>
        </w:rPr>
        <w:t>Message Type</w:t>
      </w:r>
      <w:r w:rsidR="00AF1F20">
        <w:t xml:space="preserve">, and the last 8 bits hold the </w:t>
      </w:r>
      <w:r w:rsidR="00AF1F20" w:rsidRPr="00AF1F20">
        <w:rPr>
          <w:i/>
          <w:iCs/>
        </w:rPr>
        <w:t>Return Code</w:t>
      </w:r>
      <w:r>
        <w:t>.</w:t>
      </w:r>
      <w:r w:rsidR="00AF1F20">
        <w:t xml:space="preserve"> You can check the following tables for predefined values for Message Type and Return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2"/>
        <w:gridCol w:w="7148"/>
      </w:tblGrid>
      <w:tr w:rsidR="00AF1F20" w14:paraId="56EFFFF3" w14:textId="77777777" w:rsidTr="00AF1F20">
        <w:tc>
          <w:tcPr>
            <w:tcW w:w="7195" w:type="dxa"/>
          </w:tcPr>
          <w:p w14:paraId="2B3588A0" w14:textId="514CDADB" w:rsidR="00AF1F20" w:rsidRDefault="00AF1F20" w:rsidP="00AF1F20">
            <w:pPr>
              <w:jc w:val="left"/>
            </w:pPr>
            <w:r>
              <w:rPr>
                <w:noProof/>
              </w:rPr>
              <w:lastRenderedPageBreak/>
              <w:drawing>
                <wp:inline distT="0" distB="0" distL="0" distR="0" wp14:anchorId="0C74EEDC" wp14:editId="7E950EFB">
                  <wp:extent cx="4486770" cy="2266122"/>
                  <wp:effectExtent l="0" t="0" r="0" b="1270"/>
                  <wp:docPr id="17486722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2231" name="Picture 1748672231"/>
                          <pic:cNvPicPr/>
                        </pic:nvPicPr>
                        <pic:blipFill>
                          <a:blip r:embed="rId21">
                            <a:extLst>
                              <a:ext uri="{28A0092B-C50C-407E-A947-70E740481C1C}">
                                <a14:useLocalDpi xmlns:a14="http://schemas.microsoft.com/office/drawing/2010/main" val="0"/>
                              </a:ext>
                            </a:extLst>
                          </a:blip>
                          <a:stretch>
                            <a:fillRect/>
                          </a:stretch>
                        </pic:blipFill>
                        <pic:spPr>
                          <a:xfrm>
                            <a:off x="0" y="0"/>
                            <a:ext cx="4564989" cy="2305628"/>
                          </a:xfrm>
                          <a:prstGeom prst="rect">
                            <a:avLst/>
                          </a:prstGeom>
                        </pic:spPr>
                      </pic:pic>
                    </a:graphicData>
                  </a:graphic>
                </wp:inline>
              </w:drawing>
            </w:r>
          </w:p>
        </w:tc>
        <w:tc>
          <w:tcPr>
            <w:tcW w:w="7195" w:type="dxa"/>
          </w:tcPr>
          <w:p w14:paraId="3FC72C01" w14:textId="0F4BA506" w:rsidR="00AF1F20" w:rsidRDefault="00AF1F20" w:rsidP="00AF1F20">
            <w:pPr>
              <w:jc w:val="right"/>
            </w:pPr>
            <w:r>
              <w:rPr>
                <w:noProof/>
              </w:rPr>
              <w:drawing>
                <wp:inline distT="0" distB="0" distL="0" distR="0" wp14:anchorId="64067FF0" wp14:editId="1BCD4088">
                  <wp:extent cx="4415764" cy="2755893"/>
                  <wp:effectExtent l="0" t="0" r="4445" b="6985"/>
                  <wp:docPr id="2660583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8385" name="Picture 266058385"/>
                          <pic:cNvPicPr/>
                        </pic:nvPicPr>
                        <pic:blipFill>
                          <a:blip r:embed="rId22">
                            <a:extLst>
                              <a:ext uri="{28A0092B-C50C-407E-A947-70E740481C1C}">
                                <a14:useLocalDpi xmlns:a14="http://schemas.microsoft.com/office/drawing/2010/main" val="0"/>
                              </a:ext>
                            </a:extLst>
                          </a:blip>
                          <a:stretch>
                            <a:fillRect/>
                          </a:stretch>
                        </pic:blipFill>
                        <pic:spPr>
                          <a:xfrm>
                            <a:off x="0" y="0"/>
                            <a:ext cx="4441977" cy="2772253"/>
                          </a:xfrm>
                          <a:prstGeom prst="rect">
                            <a:avLst/>
                          </a:prstGeom>
                        </pic:spPr>
                      </pic:pic>
                    </a:graphicData>
                  </a:graphic>
                </wp:inline>
              </w:drawing>
            </w:r>
          </w:p>
        </w:tc>
      </w:tr>
    </w:tbl>
    <w:p w14:paraId="453EFF0D" w14:textId="04716216" w:rsidR="008A4E00" w:rsidRDefault="008A4E00" w:rsidP="008A4E00">
      <w:pPr>
        <w:pStyle w:val="Heading3"/>
      </w:pPr>
      <w:r>
        <w:t>Payload</w:t>
      </w:r>
    </w:p>
    <w:p w14:paraId="4D365C77" w14:textId="514AC3D7" w:rsidR="008A4E00" w:rsidRPr="008A4E00" w:rsidRDefault="008A4E00" w:rsidP="008A4E00">
      <w:r>
        <w:t>The payload can vary depending on the specific method being used. For example, in the Request/Response method, the payload contains the request data sent by the client and the response data returned by the server. In the Fire</w:t>
      </w:r>
      <w:r w:rsidR="00AF1F20">
        <w:t>-</w:t>
      </w:r>
      <w:r>
        <w:t>and</w:t>
      </w:r>
      <w:r w:rsidR="00AF1F20">
        <w:t>-</w:t>
      </w:r>
      <w:r>
        <w:t>Forget method, the payload only contains the request data, as no response is expected.</w:t>
      </w:r>
    </w:p>
    <w:p w14:paraId="44A2902A" w14:textId="77777777" w:rsidR="003D6C2F" w:rsidRDefault="003D6C2F">
      <w:pPr>
        <w:rPr>
          <w:rFonts w:ascii="Arial Black" w:hAnsi="Arial Black"/>
          <w:b/>
          <w:sz w:val="32"/>
          <w:szCs w:val="40"/>
        </w:rPr>
      </w:pPr>
      <w:r>
        <w:br w:type="page"/>
      </w:r>
    </w:p>
    <w:p w14:paraId="7B507C84" w14:textId="466C526A" w:rsidR="002A40D3" w:rsidRDefault="00663E3B" w:rsidP="003D6C2F">
      <w:pPr>
        <w:pStyle w:val="Heading1"/>
      </w:pPr>
      <w:r>
        <w:lastRenderedPageBreak/>
        <w:t>SOME/IP Message Serialization (or Payload Transformer)</w:t>
      </w:r>
    </w:p>
    <w:p w14:paraId="0F90CD78" w14:textId="02DAEE21" w:rsidR="00663E3B" w:rsidRDefault="00663E3B" w:rsidP="00663E3B">
      <w:r>
        <w:t xml:space="preserve">One of the beauties of SOME/IP is the ability to handle complex data structure using data serialization. </w:t>
      </w:r>
      <w:r w:rsidRPr="00663E3B">
        <w:t xml:space="preserve">Serialization is the process of converting structured data </w:t>
      </w:r>
      <w:r w:rsidRPr="009A656A">
        <w:rPr>
          <w:b/>
          <w:bCs/>
        </w:rPr>
        <w:t xml:space="preserve">into byte streams to transit </w:t>
      </w:r>
      <w:r w:rsidR="009A656A" w:rsidRPr="009A656A">
        <w:rPr>
          <w:b/>
          <w:bCs/>
        </w:rPr>
        <w:t>on-wire</w:t>
      </w:r>
      <w:r w:rsidR="009A656A">
        <w:t xml:space="preserve"> </w:t>
      </w:r>
      <w:r w:rsidRPr="00663E3B">
        <w:t>over a network.</w:t>
      </w:r>
      <w:r>
        <w:t xml:space="preserve"> And then unpack it at the other end.</w:t>
      </w:r>
    </w:p>
    <w:p w14:paraId="2A378F37" w14:textId="6DF7C174" w:rsidR="00663E3B" w:rsidRDefault="00663E3B" w:rsidP="00663E3B">
      <w:pPr>
        <w:jc w:val="center"/>
      </w:pPr>
      <w:r>
        <w:rPr>
          <w:noProof/>
        </w:rPr>
        <w:drawing>
          <wp:inline distT="0" distB="0" distL="0" distR="0" wp14:anchorId="54C58167" wp14:editId="420C3472">
            <wp:extent cx="4023360" cy="2139160"/>
            <wp:effectExtent l="0" t="0" r="0" b="0"/>
            <wp:docPr id="10897361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6134" name="Picture 1089736134"/>
                    <pic:cNvPicPr/>
                  </pic:nvPicPr>
                  <pic:blipFill>
                    <a:blip r:embed="rId23">
                      <a:extLst>
                        <a:ext uri="{28A0092B-C50C-407E-A947-70E740481C1C}">
                          <a14:useLocalDpi xmlns:a14="http://schemas.microsoft.com/office/drawing/2010/main" val="0"/>
                        </a:ext>
                      </a:extLst>
                    </a:blip>
                    <a:stretch>
                      <a:fillRect/>
                    </a:stretch>
                  </pic:blipFill>
                  <pic:spPr>
                    <a:xfrm>
                      <a:off x="0" y="0"/>
                      <a:ext cx="4051936" cy="2154353"/>
                    </a:xfrm>
                    <a:prstGeom prst="rect">
                      <a:avLst/>
                    </a:prstGeom>
                  </pic:spPr>
                </pic:pic>
              </a:graphicData>
            </a:graphic>
          </wp:inline>
        </w:drawing>
      </w:r>
    </w:p>
    <w:p w14:paraId="2E8CB955" w14:textId="174D26DE" w:rsidR="00663E3B" w:rsidRPr="00663E3B" w:rsidRDefault="00663E3B" w:rsidP="00260A6D"/>
    <w:p w14:paraId="79EE8183" w14:textId="77777777" w:rsidR="00D46B0A" w:rsidRDefault="00D46B0A">
      <w:pPr>
        <w:rPr>
          <w:rFonts w:ascii="Arial Black" w:hAnsi="Arial Black"/>
          <w:b/>
          <w:sz w:val="32"/>
          <w:szCs w:val="40"/>
        </w:rPr>
      </w:pPr>
      <w:r>
        <w:br w:type="page"/>
      </w:r>
    </w:p>
    <w:p w14:paraId="7899CF6E" w14:textId="5DC8C305" w:rsidR="007F1462" w:rsidRDefault="00D46B0A" w:rsidP="007F1462">
      <w:pPr>
        <w:pStyle w:val="Heading1"/>
      </w:pPr>
      <w:r>
        <w:lastRenderedPageBreak/>
        <w:t xml:space="preserve">SOME/IP </w:t>
      </w:r>
      <w:r w:rsidR="007F1462" w:rsidRPr="007F1462">
        <w:t xml:space="preserve">Service </w:t>
      </w:r>
      <w:r w:rsidR="007F1462">
        <w:t>D</w:t>
      </w:r>
      <w:r w:rsidR="007F1462" w:rsidRPr="007F1462">
        <w:t>iscovery</w:t>
      </w:r>
    </w:p>
    <w:p w14:paraId="4430DDB1" w14:textId="747E2A18" w:rsidR="00A57128" w:rsidRPr="00A57128" w:rsidRDefault="00A57128" w:rsidP="00A57128">
      <w:pPr>
        <w:pStyle w:val="Heading2"/>
      </w:pPr>
      <w:r>
        <w:t>What Is It?</w:t>
      </w:r>
    </w:p>
    <w:p w14:paraId="0459CB26" w14:textId="77777777" w:rsidR="00814D07" w:rsidRDefault="00655E2F" w:rsidP="006B6464">
      <w:r w:rsidRPr="00655E2F">
        <w:t xml:space="preserve">A client has the option of </w:t>
      </w:r>
      <w:r w:rsidRPr="00814D07">
        <w:rPr>
          <w:b/>
          <w:bCs/>
        </w:rPr>
        <w:t>subscribing to the content of a service</w:t>
      </w:r>
      <w:r w:rsidRPr="00655E2F">
        <w:t xml:space="preserve"> on the server. If an event occurs, it receives the updated data from the server. The SOME/IP Service Discovery (SOME/IP-SD) is </w:t>
      </w:r>
      <w:r w:rsidR="00814D07">
        <w:t>the term to describe such the subscription.</w:t>
      </w:r>
    </w:p>
    <w:p w14:paraId="587994ED" w14:textId="2801FBA3" w:rsidR="00814D07" w:rsidRDefault="00814D07" w:rsidP="006B6464">
      <w:r>
        <w:t xml:space="preserve">Especially, </w:t>
      </w:r>
      <w:r w:rsidRPr="00814D07">
        <w:t>service</w:t>
      </w:r>
      <w:r>
        <w:t xml:space="preserve">s can subscribe each other </w:t>
      </w:r>
      <w:r w:rsidRPr="00814D07">
        <w:rPr>
          <w:b/>
          <w:bCs/>
        </w:rPr>
        <w:t>dynamically</w:t>
      </w:r>
      <w:r w:rsidRPr="00814D07">
        <w:t xml:space="preserve"> (at runtime). This eliminates the need for hard-coded IP addresses and simplifies the integration of new services into an existing system.</w:t>
      </w:r>
    </w:p>
    <w:p w14:paraId="572C69DE" w14:textId="1D709D93" w:rsidR="00DE0937" w:rsidRDefault="006B6464" w:rsidP="006B6464">
      <w:r>
        <w:t>After the connection between server and client has been completed, the data exchange with SOME/IP messages can begin.</w:t>
      </w:r>
    </w:p>
    <w:p w14:paraId="10443159" w14:textId="70906EAD" w:rsidR="00C941BC" w:rsidRDefault="00C941BC" w:rsidP="00C941BC">
      <w:pPr>
        <w:pStyle w:val="Heading2"/>
      </w:pPr>
      <w:r>
        <w:t>SOME/IP-SD Message Flow</w:t>
      </w:r>
    </w:p>
    <w:p w14:paraId="05027F6E" w14:textId="67D5CDC7" w:rsidR="00D46B0A" w:rsidRDefault="00655E2F" w:rsidP="00D46B0A">
      <w:r w:rsidRPr="00655E2F">
        <w:t>SOME/IP-SD</w:t>
      </w:r>
      <w:r w:rsidR="00D46B0A">
        <w:t xml:space="preserve"> provides two mechanisms that allow the </w:t>
      </w:r>
      <w:r w:rsidR="00D46B0A" w:rsidRPr="00C224BC">
        <w:rPr>
          <w:b/>
          <w:bCs/>
        </w:rPr>
        <w:t>dynamic</w:t>
      </w:r>
      <w:r w:rsidR="00D46B0A">
        <w:t xml:space="preserve"> discovery of services</w:t>
      </w:r>
      <w:r>
        <w:t>:</w:t>
      </w:r>
    </w:p>
    <w:p w14:paraId="24CD3FA3" w14:textId="710F13B9" w:rsidR="00DA19A9" w:rsidRDefault="00DA19A9" w:rsidP="00DA19A9">
      <w:pPr>
        <w:pStyle w:val="ListParagraph"/>
        <w:numPr>
          <w:ilvl w:val="0"/>
          <w:numId w:val="85"/>
        </w:numPr>
      </w:pPr>
      <w:r w:rsidRPr="00DA19A9">
        <w:rPr>
          <w:i/>
          <w:iCs/>
        </w:rPr>
        <w:t>Offer Service</w:t>
      </w:r>
      <w:r>
        <w:t xml:space="preserve"> enables the server to provide the network with all of its offered services.</w:t>
      </w:r>
    </w:p>
    <w:p w14:paraId="0E703F20" w14:textId="03326CD2" w:rsidR="00644C5D" w:rsidRDefault="00644C5D" w:rsidP="00644C5D">
      <w:pPr>
        <w:pStyle w:val="ListParagraph"/>
        <w:numPr>
          <w:ilvl w:val="1"/>
          <w:numId w:val="85"/>
        </w:numPr>
      </w:pPr>
      <w:r>
        <w:t xml:space="preserve">The server </w:t>
      </w:r>
      <w:r w:rsidRPr="00644C5D">
        <w:t>broadcasts (multicasts) messages contain</w:t>
      </w:r>
      <w:r>
        <w:t>ing</w:t>
      </w:r>
      <w:r w:rsidRPr="00644C5D">
        <w:t xml:space="preserve"> all the services </w:t>
      </w:r>
      <w:r>
        <w:t>it offers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075"/>
      </w:tblGrid>
      <w:tr w:rsidR="00372807" w14:paraId="2D5024F5" w14:textId="77777777" w:rsidTr="009A288B">
        <w:trPr>
          <w:trHeight w:val="6380"/>
          <w:jc w:val="center"/>
        </w:trPr>
        <w:tc>
          <w:tcPr>
            <w:tcW w:w="5499" w:type="dxa"/>
          </w:tcPr>
          <w:p w14:paraId="13006E16" w14:textId="3460D282" w:rsidR="00372807" w:rsidRDefault="00372807" w:rsidP="009A288B">
            <w:pPr>
              <w:jc w:val="center"/>
            </w:pPr>
            <w:r>
              <w:rPr>
                <w:noProof/>
              </w:rPr>
              <w:drawing>
                <wp:inline distT="0" distB="0" distL="0" distR="0" wp14:anchorId="0CA64AEC" wp14:editId="428CF35B">
                  <wp:extent cx="3347720" cy="4389120"/>
                  <wp:effectExtent l="0" t="0" r="5080" b="0"/>
                  <wp:docPr id="153125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720" cy="4389120"/>
                          </a:xfrm>
                          <a:prstGeom prst="rect">
                            <a:avLst/>
                          </a:prstGeom>
                          <a:noFill/>
                          <a:ln>
                            <a:noFill/>
                          </a:ln>
                        </pic:spPr>
                      </pic:pic>
                    </a:graphicData>
                  </a:graphic>
                </wp:inline>
              </w:drawing>
            </w:r>
            <w:commentRangeStart w:id="2"/>
            <w:commentRangeEnd w:id="2"/>
            <w:r>
              <w:rPr>
                <w:rStyle w:val="CommentReference"/>
              </w:rPr>
              <w:commentReference w:id="2"/>
            </w:r>
          </w:p>
        </w:tc>
        <w:tc>
          <w:tcPr>
            <w:tcW w:w="1075" w:type="dxa"/>
          </w:tcPr>
          <w:p w14:paraId="128BF911" w14:textId="77777777" w:rsidR="00372807" w:rsidRPr="00FF1B1A" w:rsidRDefault="00372807" w:rsidP="009A288B">
            <w:pPr>
              <w:jc w:val="left"/>
              <w:rPr>
                <w:noProof/>
                <w:sz w:val="4"/>
                <w:szCs w:val="4"/>
              </w:rPr>
            </w:pPr>
            <w:r w:rsidRPr="00FF1B1A">
              <w:rPr>
                <w:noProof/>
                <w:sz w:val="4"/>
                <w:szCs w:val="4"/>
              </w:rPr>
              <w:t>@startuml</w:t>
            </w:r>
          </w:p>
          <w:p w14:paraId="1EDEC80F" w14:textId="77777777" w:rsidR="00372807" w:rsidRPr="00FF1B1A" w:rsidRDefault="00372807" w:rsidP="009A288B">
            <w:pPr>
              <w:jc w:val="left"/>
              <w:rPr>
                <w:noProof/>
                <w:sz w:val="4"/>
                <w:szCs w:val="4"/>
              </w:rPr>
            </w:pPr>
            <w:r w:rsidRPr="00FF1B1A">
              <w:rPr>
                <w:noProof/>
                <w:sz w:val="4"/>
                <w:szCs w:val="4"/>
              </w:rPr>
              <w:t>hide footbox</w:t>
            </w:r>
          </w:p>
          <w:p w14:paraId="63ADBAD8" w14:textId="77777777" w:rsidR="00372807" w:rsidRPr="00FF1B1A" w:rsidRDefault="00372807" w:rsidP="009A288B">
            <w:pPr>
              <w:jc w:val="left"/>
              <w:rPr>
                <w:noProof/>
                <w:sz w:val="4"/>
                <w:szCs w:val="4"/>
              </w:rPr>
            </w:pPr>
            <w:r w:rsidRPr="00FF1B1A">
              <w:rPr>
                <w:noProof/>
                <w:sz w:val="4"/>
                <w:szCs w:val="4"/>
              </w:rPr>
              <w:t>skinparam ParticipantPadding 20</w:t>
            </w:r>
          </w:p>
          <w:p w14:paraId="1AE5D0AE" w14:textId="77777777" w:rsidR="00372807" w:rsidRPr="00FF1B1A" w:rsidRDefault="00372807" w:rsidP="009A288B">
            <w:pPr>
              <w:jc w:val="left"/>
              <w:rPr>
                <w:noProof/>
                <w:sz w:val="4"/>
                <w:szCs w:val="4"/>
              </w:rPr>
            </w:pPr>
            <w:r w:rsidRPr="00FF1B1A">
              <w:rPr>
                <w:noProof/>
                <w:sz w:val="4"/>
                <w:szCs w:val="4"/>
              </w:rPr>
              <w:t>participant "Client\n(Consumer)" as client</w:t>
            </w:r>
          </w:p>
          <w:p w14:paraId="7D835F60" w14:textId="77777777" w:rsidR="00372807" w:rsidRPr="00FF1B1A" w:rsidRDefault="00372807" w:rsidP="009A288B">
            <w:pPr>
              <w:jc w:val="left"/>
              <w:rPr>
                <w:noProof/>
                <w:sz w:val="4"/>
                <w:szCs w:val="4"/>
              </w:rPr>
            </w:pPr>
            <w:r w:rsidRPr="00FF1B1A">
              <w:rPr>
                <w:noProof/>
                <w:sz w:val="4"/>
                <w:szCs w:val="4"/>
              </w:rPr>
              <w:t>participant "Server\n(Producer)" as server</w:t>
            </w:r>
          </w:p>
          <w:p w14:paraId="6E2B8887" w14:textId="77777777" w:rsidR="00372807" w:rsidRPr="00FF1B1A" w:rsidRDefault="00372807" w:rsidP="009A288B">
            <w:pPr>
              <w:jc w:val="left"/>
              <w:rPr>
                <w:noProof/>
                <w:sz w:val="4"/>
                <w:szCs w:val="4"/>
              </w:rPr>
            </w:pPr>
            <w:r w:rsidRPr="00FF1B1A">
              <w:rPr>
                <w:noProof/>
                <w:sz w:val="4"/>
                <w:szCs w:val="4"/>
              </w:rPr>
              <w:t>server-&gt; client: &lt;color green&gt;Offer Service</w:t>
            </w:r>
          </w:p>
          <w:p w14:paraId="1721844D" w14:textId="77777777" w:rsidR="00372807" w:rsidRPr="00FF1B1A" w:rsidRDefault="00372807" w:rsidP="009A288B">
            <w:pPr>
              <w:jc w:val="left"/>
              <w:rPr>
                <w:noProof/>
                <w:sz w:val="4"/>
                <w:szCs w:val="4"/>
              </w:rPr>
            </w:pPr>
            <w:r w:rsidRPr="00FF1B1A">
              <w:rPr>
                <w:noProof/>
                <w:sz w:val="4"/>
                <w:szCs w:val="4"/>
              </w:rPr>
              <w:t>|||</w:t>
            </w:r>
          </w:p>
          <w:p w14:paraId="7BDD4F1E" w14:textId="77777777" w:rsidR="00372807" w:rsidRPr="00FF1B1A" w:rsidRDefault="00372807" w:rsidP="009A288B">
            <w:pPr>
              <w:jc w:val="left"/>
              <w:rPr>
                <w:noProof/>
                <w:sz w:val="4"/>
                <w:szCs w:val="4"/>
              </w:rPr>
            </w:pPr>
            <w:r w:rsidRPr="00FF1B1A">
              <w:rPr>
                <w:noProof/>
                <w:sz w:val="4"/>
                <w:szCs w:val="4"/>
              </w:rPr>
              <w:t>client-&gt; server: &lt;color green&gt;Subscribe Eventgroup</w:t>
            </w:r>
          </w:p>
          <w:p w14:paraId="7431273C" w14:textId="77777777" w:rsidR="00372807" w:rsidRPr="00FF1B1A" w:rsidRDefault="00372807" w:rsidP="009A288B">
            <w:pPr>
              <w:jc w:val="left"/>
              <w:rPr>
                <w:noProof/>
                <w:sz w:val="4"/>
                <w:szCs w:val="4"/>
              </w:rPr>
            </w:pPr>
            <w:r w:rsidRPr="00FF1B1A">
              <w:rPr>
                <w:noProof/>
                <w:sz w:val="4"/>
                <w:szCs w:val="4"/>
              </w:rPr>
              <w:t>server-&gt; client: &lt;color green&gt;Subscribe Eventgroup ACK</w:t>
            </w:r>
          </w:p>
          <w:p w14:paraId="1CBB1406" w14:textId="77777777" w:rsidR="00372807" w:rsidRPr="00FF1B1A" w:rsidRDefault="00372807" w:rsidP="009A288B">
            <w:pPr>
              <w:jc w:val="left"/>
              <w:rPr>
                <w:noProof/>
                <w:sz w:val="4"/>
                <w:szCs w:val="4"/>
              </w:rPr>
            </w:pPr>
            <w:r w:rsidRPr="00FF1B1A">
              <w:rPr>
                <w:noProof/>
                <w:sz w:val="4"/>
                <w:szCs w:val="4"/>
              </w:rPr>
              <w:t>|||</w:t>
            </w:r>
          </w:p>
          <w:p w14:paraId="4FFBDAF5" w14:textId="77777777" w:rsidR="00372807" w:rsidRPr="00FF1B1A" w:rsidRDefault="00372807" w:rsidP="009A288B">
            <w:pPr>
              <w:jc w:val="left"/>
              <w:rPr>
                <w:noProof/>
                <w:sz w:val="4"/>
                <w:szCs w:val="4"/>
              </w:rPr>
            </w:pPr>
            <w:r w:rsidRPr="00FF1B1A">
              <w:rPr>
                <w:noProof/>
                <w:sz w:val="4"/>
                <w:szCs w:val="4"/>
              </w:rPr>
              <w:t>server-&gt; client: Eventgroup Notification (result)</w:t>
            </w:r>
          </w:p>
          <w:p w14:paraId="0C0BCC5D" w14:textId="77777777" w:rsidR="00372807" w:rsidRPr="00FF1B1A" w:rsidRDefault="00372807" w:rsidP="009A288B">
            <w:pPr>
              <w:jc w:val="left"/>
              <w:rPr>
                <w:noProof/>
                <w:sz w:val="4"/>
                <w:szCs w:val="4"/>
              </w:rPr>
            </w:pPr>
            <w:r w:rsidRPr="00FF1B1A">
              <w:rPr>
                <w:noProof/>
                <w:sz w:val="4"/>
                <w:szCs w:val="4"/>
              </w:rPr>
              <w:t>|||</w:t>
            </w:r>
          </w:p>
          <w:p w14:paraId="3BABB9B7" w14:textId="77777777" w:rsidR="00372807" w:rsidRPr="00FF1B1A" w:rsidRDefault="00372807" w:rsidP="009A288B">
            <w:pPr>
              <w:jc w:val="left"/>
              <w:rPr>
                <w:noProof/>
                <w:sz w:val="4"/>
                <w:szCs w:val="4"/>
              </w:rPr>
            </w:pPr>
            <w:r w:rsidRPr="00FF1B1A">
              <w:rPr>
                <w:noProof/>
                <w:sz w:val="4"/>
                <w:szCs w:val="4"/>
              </w:rPr>
              <w:t>server-&gt; client: Eventgroup Notification (result)</w:t>
            </w:r>
          </w:p>
          <w:p w14:paraId="46008895" w14:textId="77777777" w:rsidR="00372807" w:rsidRPr="00FF1B1A" w:rsidRDefault="00372807" w:rsidP="009A288B">
            <w:pPr>
              <w:jc w:val="left"/>
              <w:rPr>
                <w:noProof/>
                <w:sz w:val="4"/>
                <w:szCs w:val="4"/>
              </w:rPr>
            </w:pPr>
            <w:r w:rsidRPr="00FF1B1A">
              <w:rPr>
                <w:noProof/>
                <w:sz w:val="4"/>
                <w:szCs w:val="4"/>
              </w:rPr>
              <w:t>|||</w:t>
            </w:r>
          </w:p>
          <w:p w14:paraId="1D849393" w14:textId="77777777" w:rsidR="00372807" w:rsidRPr="00FF1B1A" w:rsidRDefault="00372807" w:rsidP="009A288B">
            <w:pPr>
              <w:jc w:val="left"/>
              <w:rPr>
                <w:noProof/>
                <w:sz w:val="4"/>
                <w:szCs w:val="4"/>
              </w:rPr>
            </w:pPr>
            <w:r w:rsidRPr="00FF1B1A">
              <w:rPr>
                <w:noProof/>
                <w:sz w:val="4"/>
                <w:szCs w:val="4"/>
              </w:rPr>
              <w:t>server-&gt; client: ...</w:t>
            </w:r>
          </w:p>
          <w:p w14:paraId="021E20E8" w14:textId="77777777" w:rsidR="00372807" w:rsidRPr="00FF1B1A" w:rsidRDefault="00372807" w:rsidP="009A288B">
            <w:pPr>
              <w:jc w:val="left"/>
              <w:rPr>
                <w:noProof/>
                <w:sz w:val="4"/>
                <w:szCs w:val="4"/>
              </w:rPr>
            </w:pPr>
            <w:r w:rsidRPr="00FF1B1A">
              <w:rPr>
                <w:noProof/>
                <w:sz w:val="4"/>
                <w:szCs w:val="4"/>
              </w:rPr>
              <w:t>|||</w:t>
            </w:r>
          </w:p>
          <w:p w14:paraId="58E12817" w14:textId="77777777" w:rsidR="00372807" w:rsidRPr="00FF1B1A" w:rsidRDefault="00372807" w:rsidP="009A288B">
            <w:pPr>
              <w:jc w:val="left"/>
              <w:rPr>
                <w:noProof/>
                <w:sz w:val="4"/>
                <w:szCs w:val="4"/>
              </w:rPr>
            </w:pPr>
            <w:r w:rsidRPr="00FF1B1A">
              <w:rPr>
                <w:noProof/>
                <w:sz w:val="4"/>
                <w:szCs w:val="4"/>
              </w:rPr>
              <w:t>client-&gt; server: &lt;color green&gt;Stop Subscribe Eventgroup</w:t>
            </w:r>
          </w:p>
          <w:p w14:paraId="50CBE2F5" w14:textId="77777777" w:rsidR="00372807" w:rsidRPr="00FF1B1A" w:rsidRDefault="00372807" w:rsidP="009A288B">
            <w:pPr>
              <w:jc w:val="left"/>
              <w:rPr>
                <w:noProof/>
                <w:sz w:val="4"/>
                <w:szCs w:val="4"/>
              </w:rPr>
            </w:pPr>
            <w:r w:rsidRPr="00FF1B1A">
              <w:rPr>
                <w:noProof/>
                <w:sz w:val="4"/>
                <w:szCs w:val="4"/>
              </w:rPr>
              <w:t>|||</w:t>
            </w:r>
          </w:p>
          <w:p w14:paraId="38CEB15D" w14:textId="77777777" w:rsidR="00372807" w:rsidRPr="00FF1B1A" w:rsidRDefault="00372807" w:rsidP="009A288B">
            <w:pPr>
              <w:jc w:val="left"/>
              <w:rPr>
                <w:noProof/>
                <w:sz w:val="4"/>
                <w:szCs w:val="4"/>
              </w:rPr>
            </w:pPr>
            <w:r w:rsidRPr="00FF1B1A">
              <w:rPr>
                <w:noProof/>
                <w:sz w:val="4"/>
                <w:szCs w:val="4"/>
              </w:rPr>
              <w:t>server-&gt; client: &lt;color green&gt;Stop Offer Service</w:t>
            </w:r>
          </w:p>
          <w:p w14:paraId="6C7706E3" w14:textId="77777777" w:rsidR="00372807" w:rsidRDefault="00372807" w:rsidP="009A288B">
            <w:pPr>
              <w:jc w:val="left"/>
              <w:rPr>
                <w:noProof/>
              </w:rPr>
            </w:pPr>
            <w:r w:rsidRPr="00FF1B1A">
              <w:rPr>
                <w:noProof/>
                <w:sz w:val="4"/>
                <w:szCs w:val="4"/>
              </w:rPr>
              <w:t>@enduml</w:t>
            </w:r>
          </w:p>
        </w:tc>
      </w:tr>
    </w:tbl>
    <w:p w14:paraId="3E23F339" w14:textId="77777777" w:rsidR="00644C5D" w:rsidRDefault="00644C5D" w:rsidP="00644C5D">
      <w:pPr>
        <w:pStyle w:val="ListParagraph"/>
        <w:numPr>
          <w:ilvl w:val="0"/>
          <w:numId w:val="85"/>
        </w:numPr>
      </w:pPr>
      <w:r w:rsidRPr="00DA19A9">
        <w:rPr>
          <w:i/>
          <w:iCs/>
        </w:rPr>
        <w:t xml:space="preserve">Find Service </w:t>
      </w:r>
      <w:r w:rsidRPr="00260A6D">
        <w:t xml:space="preserve">allows </w:t>
      </w:r>
      <w:r>
        <w:t>the c</w:t>
      </w:r>
      <w:r w:rsidRPr="00260A6D">
        <w:t xml:space="preserve">lient to request </w:t>
      </w:r>
      <w:r>
        <w:t xml:space="preserve">an </w:t>
      </w:r>
      <w:r w:rsidRPr="00260A6D">
        <w:t>available service</w:t>
      </w:r>
      <w:r>
        <w:t xml:space="preserve"> on the server</w:t>
      </w:r>
      <w:r w:rsidRPr="00260A6D">
        <w:t>.</w:t>
      </w:r>
    </w:p>
    <w:p w14:paraId="0FA39D04" w14:textId="47B1962A" w:rsidR="00644C5D" w:rsidRDefault="00644C5D" w:rsidP="00644C5D">
      <w:pPr>
        <w:pStyle w:val="ListParagraph"/>
        <w:numPr>
          <w:ilvl w:val="1"/>
          <w:numId w:val="85"/>
        </w:numPr>
      </w:pPr>
      <w:r w:rsidRPr="00644C5D">
        <w:t>If services are required by client but at the moment not offered, then "find messages" can be sent.</w:t>
      </w:r>
    </w:p>
    <w:p w14:paraId="026C8EBF" w14:textId="40C7BEEC" w:rsidR="003C0774" w:rsidRDefault="00C941BC" w:rsidP="00C941BC">
      <w:pPr>
        <w:pStyle w:val="Heading2"/>
      </w:pPr>
      <w:r>
        <w:lastRenderedPageBreak/>
        <w:t>SOME/IP-SD Message Structure</w:t>
      </w:r>
    </w:p>
    <w:p w14:paraId="62913C37" w14:textId="44EF7FDD" w:rsidR="00C941BC" w:rsidRDefault="00B37926" w:rsidP="00C941BC">
      <w:pPr>
        <w:jc w:val="center"/>
      </w:pPr>
      <w:r w:rsidRPr="00B37926">
        <w:drawing>
          <wp:inline distT="0" distB="0" distL="0" distR="0" wp14:anchorId="33091249" wp14:editId="3F9AE2AC">
            <wp:extent cx="7068461" cy="4228314"/>
            <wp:effectExtent l="0" t="0" r="0" b="1270"/>
            <wp:docPr id="113928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3745" name=""/>
                    <pic:cNvPicPr/>
                  </pic:nvPicPr>
                  <pic:blipFill>
                    <a:blip r:embed="rId25"/>
                    <a:stretch>
                      <a:fillRect/>
                    </a:stretch>
                  </pic:blipFill>
                  <pic:spPr>
                    <a:xfrm>
                      <a:off x="0" y="0"/>
                      <a:ext cx="7082211" cy="4236539"/>
                    </a:xfrm>
                    <a:prstGeom prst="rect">
                      <a:avLst/>
                    </a:prstGeom>
                  </pic:spPr>
                </pic:pic>
              </a:graphicData>
            </a:graphic>
          </wp:inline>
        </w:drawing>
      </w:r>
    </w:p>
    <w:p w14:paraId="54D6EFC9" w14:textId="3EC5F611" w:rsidR="00C941BC" w:rsidRPr="00C941BC" w:rsidRDefault="00C941BC" w:rsidP="00C941BC">
      <w:r>
        <w:t xml:space="preserve">More detail: </w:t>
      </w:r>
      <w:hyperlink r:id="rId26" w:history="1">
        <w:r w:rsidRPr="00CE6674">
          <w:rPr>
            <w:rStyle w:val="Hyperlink"/>
          </w:rPr>
          <w:t>https://www.youtube.com/watch?v=Wec0lhLMu94&amp;ab_channel=IntrepidControlSystems</w:t>
        </w:r>
      </w:hyperlink>
      <w:r>
        <w:t xml:space="preserve"> (49:40)</w:t>
      </w:r>
    </w:p>
    <w:p w14:paraId="04E40704" w14:textId="54FF2DB9" w:rsidR="003C0774" w:rsidRDefault="003C0774" w:rsidP="00FF1B1A">
      <w:pPr>
        <w:pStyle w:val="Heading1"/>
      </w:pPr>
      <w:r>
        <w:br w:type="page"/>
      </w:r>
      <w:r w:rsidR="00FF1B1A">
        <w:lastRenderedPageBreak/>
        <w:t>vsomeip</w:t>
      </w:r>
    </w:p>
    <w:p w14:paraId="3AE9DCA6" w14:textId="526A3537" w:rsidR="00FF1B1A" w:rsidRDefault="00FF1B1A" w:rsidP="00FF1B1A">
      <w:hyperlink r:id="rId27" w:history="1">
        <w:r w:rsidRPr="00CE6674">
          <w:rPr>
            <w:rStyle w:val="Hyperlink"/>
          </w:rPr>
          <w:t>https://github.com/COVESA/vsomeip</w:t>
        </w:r>
      </w:hyperlink>
    </w:p>
    <w:p w14:paraId="498B3387" w14:textId="7BA82016" w:rsidR="00644C5D" w:rsidRDefault="00644C5D" w:rsidP="00FF1B1A">
      <w:pPr>
        <w:rPr>
          <w:rStyle w:val="Hyperlink"/>
        </w:rPr>
      </w:pPr>
      <w:hyperlink r:id="rId28" w:history="1">
        <w:r w:rsidRPr="00CE6674">
          <w:rPr>
            <w:rStyle w:val="Hyperlink"/>
          </w:rPr>
          <w:t>https://github.com/COVESA/vsomeip/wiki/vsomeip-in-10-minutes</w:t>
        </w:r>
      </w:hyperlink>
    </w:p>
    <w:p w14:paraId="73E47945" w14:textId="7FF9032D" w:rsidR="0046372A" w:rsidRDefault="0046372A" w:rsidP="00FF1B1A">
      <w:r w:rsidRPr="0046372A">
        <w:rPr>
          <w:b/>
          <w:bCs/>
          <w:u w:val="single"/>
        </w:rPr>
        <w:t>Note</w:t>
      </w:r>
      <w:r>
        <w:t xml:space="preserve">: </w:t>
      </w:r>
      <w:r w:rsidRPr="0046372A">
        <w:t>vsomeip does not implement the serialization of data structures! This is covered by the SOME/IP binding of CommonAPI. vsomeip just covers the SOME/IP protocol and the Service Discovery.</w:t>
      </w:r>
    </w:p>
    <w:p w14:paraId="6F9DE422" w14:textId="1188EEBE" w:rsidR="0046372A" w:rsidRDefault="0046372A" w:rsidP="00FF1B1A">
      <w:r>
        <w:t>Google Protobuf can be used</w:t>
      </w:r>
      <w:r w:rsidR="00631C1C">
        <w:t xml:space="preserve"> for as a format for data serialization</w:t>
      </w:r>
      <w:r>
        <w:t>.</w:t>
      </w:r>
    </w:p>
    <w:p w14:paraId="2A486394" w14:textId="77777777" w:rsidR="00E466B7" w:rsidRDefault="00E466B7">
      <w:pPr>
        <w:rPr>
          <w:rFonts w:ascii="Arial Black" w:hAnsi="Arial Black"/>
          <w:b/>
          <w:sz w:val="32"/>
          <w:szCs w:val="40"/>
        </w:rPr>
      </w:pPr>
      <w:r>
        <w:br w:type="page"/>
      </w:r>
    </w:p>
    <w:p w14:paraId="267BD222" w14:textId="314474FA" w:rsidR="00E466B7" w:rsidRDefault="00E466B7" w:rsidP="00E466B7">
      <w:pPr>
        <w:pStyle w:val="Heading1"/>
      </w:pPr>
      <w:r w:rsidRPr="00E466B7">
        <w:lastRenderedPageBreak/>
        <w:t>CommonAPI C++ for SOME/IP</w:t>
      </w:r>
    </w:p>
    <w:p w14:paraId="49BA0042" w14:textId="756CA381" w:rsidR="00E466B7" w:rsidRDefault="00E466B7" w:rsidP="00E466B7">
      <w:hyperlink r:id="rId29" w:history="1">
        <w:r w:rsidRPr="00CE6674">
          <w:rPr>
            <w:rStyle w:val="Hyperlink"/>
          </w:rPr>
          <w:t>https://covesa.github.io/capicxx-someip-tools/</w:t>
        </w:r>
      </w:hyperlink>
    </w:p>
    <w:p w14:paraId="37791C3C" w14:textId="77777777" w:rsidR="00FF1B1A" w:rsidRDefault="00FF1B1A" w:rsidP="00FF1B1A"/>
    <w:p w14:paraId="21D5A836" w14:textId="77777777" w:rsidR="005A6912" w:rsidRDefault="005A6912">
      <w:pPr>
        <w:rPr>
          <w:rFonts w:ascii="Arial Black" w:hAnsi="Arial Black"/>
          <w:b/>
          <w:sz w:val="32"/>
          <w:szCs w:val="40"/>
        </w:rPr>
      </w:pPr>
      <w:r>
        <w:br w:type="page"/>
      </w:r>
    </w:p>
    <w:p w14:paraId="1E365D5D" w14:textId="1209ECFF" w:rsidR="005A6912" w:rsidRDefault="005A6912" w:rsidP="005A6912">
      <w:pPr>
        <w:pStyle w:val="Heading1"/>
      </w:pPr>
      <w:r w:rsidRPr="005A6912">
        <w:lastRenderedPageBreak/>
        <w:t>Open</w:t>
      </w:r>
      <w:r>
        <w:t>-</w:t>
      </w:r>
      <w:r w:rsidRPr="005A6912">
        <w:t xml:space="preserve">Source Tool </w:t>
      </w:r>
      <w:r>
        <w:t>S</w:t>
      </w:r>
      <w:r w:rsidRPr="005A6912">
        <w:t>upport</w:t>
      </w:r>
      <w:r>
        <w:t>s</w:t>
      </w:r>
    </w:p>
    <w:p w14:paraId="7FB06B2A" w14:textId="2EB9665F" w:rsidR="005A6912" w:rsidRDefault="005A6912" w:rsidP="005A6912">
      <w:pPr>
        <w:pStyle w:val="Heading2"/>
      </w:pPr>
      <w:r w:rsidRPr="005A6912">
        <w:t>Wireshark 3.2</w:t>
      </w:r>
    </w:p>
    <w:p w14:paraId="3FCC3499" w14:textId="601E75DA" w:rsidR="005A6912" w:rsidRDefault="005A6912" w:rsidP="005A6912">
      <w:r w:rsidRPr="005A6912">
        <w:t>Wireshark supports SOME/IP, SOME/IP-SD, SOME/IP-TP, and configurable SOME/IP payload dissection</w:t>
      </w:r>
      <w:r>
        <w:t>.</w:t>
      </w:r>
    </w:p>
    <w:p w14:paraId="7BD9D65A" w14:textId="70688482" w:rsidR="005A6912" w:rsidRDefault="005A6912" w:rsidP="005A6912">
      <w:pPr>
        <w:pStyle w:val="Heading2"/>
      </w:pPr>
      <w:r w:rsidRPr="005A6912">
        <w:t>FibexConverter</w:t>
      </w:r>
    </w:p>
    <w:p w14:paraId="52675882" w14:textId="5F016F7C" w:rsidR="005A6912" w:rsidRPr="005A6912" w:rsidRDefault="005A6912" w:rsidP="005A6912">
      <w:r w:rsidRPr="005A6912">
        <w:t>A generator for payload dissection configs</w:t>
      </w:r>
      <w:r>
        <w:t>.</w:t>
      </w:r>
    </w:p>
    <w:p w14:paraId="2574EF38" w14:textId="77777777" w:rsidR="005A6912" w:rsidRDefault="005A6912">
      <w:pPr>
        <w:rPr>
          <w:rFonts w:ascii="Arial Black" w:hAnsi="Arial Black"/>
          <w:b/>
          <w:sz w:val="32"/>
          <w:szCs w:val="40"/>
        </w:rPr>
      </w:pPr>
      <w:r>
        <w:br w:type="page"/>
      </w:r>
    </w:p>
    <w:p w14:paraId="236D003B" w14:textId="2E0C35B3" w:rsidR="00FF1B1A" w:rsidRDefault="00FF1B1A" w:rsidP="00FF1B1A">
      <w:pPr>
        <w:pStyle w:val="Heading1"/>
      </w:pPr>
      <w:r>
        <w:lastRenderedPageBreak/>
        <w:t>References</w:t>
      </w:r>
    </w:p>
    <w:p w14:paraId="4EE3093D" w14:textId="384FD192" w:rsidR="00FF1B1A" w:rsidRDefault="00FF1B1A" w:rsidP="00FF1B1A">
      <w:hyperlink r:id="rId30" w:history="1">
        <w:r w:rsidRPr="00CE6674">
          <w:rPr>
            <w:rStyle w:val="Hyperlink"/>
          </w:rPr>
          <w:t>https://some-ip.com/</w:t>
        </w:r>
      </w:hyperlink>
    </w:p>
    <w:p w14:paraId="754B2E6D" w14:textId="5990D75C" w:rsidR="00FF1B1A" w:rsidRDefault="00FF1B1A" w:rsidP="00FF1B1A">
      <w:pPr>
        <w:rPr>
          <w:rStyle w:val="Hyperlink"/>
        </w:rPr>
      </w:pPr>
      <w:hyperlink r:id="rId31" w:history="1">
        <w:r w:rsidRPr="00CE6674">
          <w:rPr>
            <w:rStyle w:val="Hyperlink"/>
          </w:rPr>
          <w:t>https://www.youtube.com/watch?v=Wec0lhLMu94&amp;ab_channel=IntrepidControlSystems</w:t>
        </w:r>
      </w:hyperlink>
    </w:p>
    <w:p w14:paraId="06A3ED94" w14:textId="21CCC971" w:rsidR="006D208B" w:rsidRDefault="006D208B" w:rsidP="00FF1B1A">
      <w:hyperlink r:id="rId32" w:history="1">
        <w:r w:rsidRPr="00F2714F">
          <w:rPr>
            <w:rStyle w:val="Hyperlink"/>
          </w:rPr>
          <w:t>https://www.autosar.org/fileadmin/standards/R21-11/FO/AUTOSAR_RS_SOMEIPProtocol.pdf</w:t>
        </w:r>
      </w:hyperlink>
    </w:p>
    <w:p w14:paraId="033DBE58" w14:textId="5D58C3A0" w:rsidR="00510AE7" w:rsidRDefault="00510AE7" w:rsidP="00FF1B1A">
      <w:hyperlink r:id="rId33" w:history="1">
        <w:r w:rsidRPr="00F2714F">
          <w:rPr>
            <w:rStyle w:val="Hyperlink"/>
          </w:rPr>
          <w:t>https://some-ip.com/papers/cache/AUTOSAR_TR_SomeIpExample_4.2.1.pdf</w:t>
        </w:r>
      </w:hyperlink>
    </w:p>
    <w:p w14:paraId="33C1BA54" w14:textId="77777777" w:rsidR="00510AE7" w:rsidRDefault="00510AE7" w:rsidP="00FF1B1A"/>
    <w:p w14:paraId="740DBC03" w14:textId="77777777" w:rsidR="006D208B" w:rsidRDefault="006D208B" w:rsidP="00FF1B1A"/>
    <w:p w14:paraId="72BE39D8" w14:textId="77777777" w:rsidR="00FF1B1A" w:rsidRPr="00FF1B1A" w:rsidRDefault="00FF1B1A" w:rsidP="00FF1B1A"/>
    <w:sectPr w:rsidR="00FF1B1A" w:rsidRPr="00FF1B1A" w:rsidSect="004151A2">
      <w:pgSz w:w="15840" w:h="15840" w:code="9"/>
      <w:pgMar w:top="720" w:right="720" w:bottom="720" w:left="720" w:header="706" w:footer="706"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O NHAN TRI" w:date="2025-01-11T23:53:00Z" w:initials="HN">
    <w:p w14:paraId="044E78AF" w14:textId="77777777" w:rsidR="00C100B7" w:rsidRDefault="00C100B7" w:rsidP="00C100B7">
      <w:pPr>
        <w:pStyle w:val="CommentText"/>
        <w:jc w:val="left"/>
      </w:pPr>
      <w:r>
        <w:rPr>
          <w:rStyle w:val="CommentReference"/>
        </w:rPr>
        <w:annotationRef/>
      </w:r>
      <w:r>
        <w:rPr>
          <w:b/>
          <w:bCs/>
        </w:rPr>
        <w:t>More correct, not sure:</w:t>
      </w:r>
    </w:p>
    <w:p w14:paraId="51787B29" w14:textId="77777777" w:rsidR="00C100B7" w:rsidRDefault="00C100B7" w:rsidP="00C100B7">
      <w:pPr>
        <w:pStyle w:val="CommentText"/>
        <w:jc w:val="left"/>
      </w:pPr>
      <w:r>
        <w:t>UDP limits the message size to 1500 bytes.</w:t>
      </w:r>
    </w:p>
    <w:p w14:paraId="12496288" w14:textId="77777777" w:rsidR="00C100B7" w:rsidRDefault="00C100B7" w:rsidP="00C100B7">
      <w:pPr>
        <w:pStyle w:val="CommentText"/>
        <w:jc w:val="left"/>
      </w:pPr>
      <w:r>
        <w:t>For SOME/IP on top of UDP, the message size max is 1400 bytes (100 byte offset is due to some overhead)</w:t>
      </w:r>
    </w:p>
  </w:comment>
  <w:comment w:id="1" w:author="HO NHAN TRI" w:date="2025-01-11T23:59:00Z" w:initials="HN">
    <w:p w14:paraId="551EDE95" w14:textId="77777777" w:rsidR="005A6912" w:rsidRDefault="005A6912" w:rsidP="005A6912">
      <w:pPr>
        <w:pStyle w:val="CommentText"/>
        <w:jc w:val="left"/>
      </w:pPr>
      <w:r>
        <w:rPr>
          <w:rStyle w:val="CommentReference"/>
        </w:rPr>
        <w:annotationRef/>
      </w:r>
      <w:r>
        <w:rPr>
          <w:color w:val="1F2328"/>
          <w:highlight w:val="white"/>
        </w:rPr>
        <w:t>Note that events in the SOME/IP protocol are always grouped in an event group; therefore it is only possible to subscribe to event groups and not to the event itself</w:t>
      </w:r>
      <w:r>
        <w:t xml:space="preserve"> </w:t>
      </w:r>
    </w:p>
  </w:comment>
  <w:comment w:id="2" w:author="HO NHAN TRI" w:date="2025-01-12T00:10:00Z" w:initials="HN">
    <w:p w14:paraId="4BB77BFC" w14:textId="77777777" w:rsidR="00372807" w:rsidRDefault="00372807" w:rsidP="00372807">
      <w:pPr>
        <w:pStyle w:val="CommentText"/>
        <w:jc w:val="left"/>
      </w:pPr>
      <w:r>
        <w:rPr>
          <w:rStyle w:val="CommentReference"/>
        </w:rPr>
        <w:annotationRef/>
      </w:r>
      <w:r>
        <w:t>Need to re-check this diagram because Find and Offer seem to be separate mechanism, not stick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496288" w15:done="0"/>
  <w15:commentEx w15:paraId="551EDE95" w15:done="0"/>
  <w15:commentEx w15:paraId="4BB77B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0526B5" w16cex:dateUtc="2025-01-11T16:53:00Z"/>
  <w16cex:commentExtensible w16cex:durableId="0C84B971" w16cex:dateUtc="2025-01-11T16:59:00Z"/>
  <w16cex:commentExtensible w16cex:durableId="30C70857" w16cex:dateUtc="2025-01-11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496288" w16cid:durableId="350526B5"/>
  <w16cid:commentId w16cid:paraId="551EDE95" w16cid:durableId="0C84B971"/>
  <w16cid:commentId w16cid:paraId="4BB77BFC" w16cid:durableId="30C708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C7C"/>
    <w:multiLevelType w:val="hybridMultilevel"/>
    <w:tmpl w:val="FF4C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43CCE"/>
    <w:multiLevelType w:val="hybridMultilevel"/>
    <w:tmpl w:val="F8A0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8C5D88"/>
    <w:multiLevelType w:val="hybridMultilevel"/>
    <w:tmpl w:val="86C4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6D634AC"/>
    <w:multiLevelType w:val="hybridMultilevel"/>
    <w:tmpl w:val="4EDE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D70C0"/>
    <w:multiLevelType w:val="hybridMultilevel"/>
    <w:tmpl w:val="513CE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F74D78"/>
    <w:multiLevelType w:val="hybridMultilevel"/>
    <w:tmpl w:val="976A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CD7C35"/>
    <w:multiLevelType w:val="hybridMultilevel"/>
    <w:tmpl w:val="BBF2C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EAA5E78"/>
    <w:multiLevelType w:val="hybridMultilevel"/>
    <w:tmpl w:val="513C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9FB1433"/>
    <w:multiLevelType w:val="hybridMultilevel"/>
    <w:tmpl w:val="2D4A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963165"/>
    <w:multiLevelType w:val="hybridMultilevel"/>
    <w:tmpl w:val="7E62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7" w15:restartNumberingAfterBreak="0">
    <w:nsid w:val="443741D0"/>
    <w:multiLevelType w:val="hybridMultilevel"/>
    <w:tmpl w:val="370A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E471B3"/>
    <w:multiLevelType w:val="hybridMultilevel"/>
    <w:tmpl w:val="620E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5485254"/>
    <w:multiLevelType w:val="hybridMultilevel"/>
    <w:tmpl w:val="4DA6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822750"/>
    <w:multiLevelType w:val="hybridMultilevel"/>
    <w:tmpl w:val="C25E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EF61F7"/>
    <w:multiLevelType w:val="hybridMultilevel"/>
    <w:tmpl w:val="292A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782919CB"/>
    <w:multiLevelType w:val="hybridMultilevel"/>
    <w:tmpl w:val="4BF67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5"/>
  </w:num>
  <w:num w:numId="2" w16cid:durableId="1612318973">
    <w:abstractNumId w:val="80"/>
  </w:num>
  <w:num w:numId="3" w16cid:durableId="822546904">
    <w:abstractNumId w:val="3"/>
  </w:num>
  <w:num w:numId="4" w16cid:durableId="1918900199">
    <w:abstractNumId w:val="54"/>
  </w:num>
  <w:num w:numId="5" w16cid:durableId="1401555323">
    <w:abstractNumId w:val="65"/>
  </w:num>
  <w:num w:numId="6" w16cid:durableId="255600264">
    <w:abstractNumId w:val="13"/>
  </w:num>
  <w:num w:numId="7" w16cid:durableId="1578854794">
    <w:abstractNumId w:val="8"/>
  </w:num>
  <w:num w:numId="8" w16cid:durableId="44254399">
    <w:abstractNumId w:val="45"/>
  </w:num>
  <w:num w:numId="9" w16cid:durableId="50426886">
    <w:abstractNumId w:val="68"/>
  </w:num>
  <w:num w:numId="10" w16cid:durableId="1712000772">
    <w:abstractNumId w:val="42"/>
  </w:num>
  <w:num w:numId="11" w16cid:durableId="1450397124">
    <w:abstractNumId w:val="69"/>
  </w:num>
  <w:num w:numId="12" w16cid:durableId="194927061">
    <w:abstractNumId w:val="38"/>
  </w:num>
  <w:num w:numId="13" w16cid:durableId="1481578072">
    <w:abstractNumId w:val="39"/>
  </w:num>
  <w:num w:numId="14" w16cid:durableId="143353431">
    <w:abstractNumId w:val="9"/>
  </w:num>
  <w:num w:numId="15" w16cid:durableId="1953396249">
    <w:abstractNumId w:val="2"/>
  </w:num>
  <w:num w:numId="16" w16cid:durableId="1570963852">
    <w:abstractNumId w:val="16"/>
  </w:num>
  <w:num w:numId="17" w16cid:durableId="1441683910">
    <w:abstractNumId w:val="84"/>
  </w:num>
  <w:num w:numId="18" w16cid:durableId="476458064">
    <w:abstractNumId w:val="14"/>
  </w:num>
  <w:num w:numId="19" w16cid:durableId="1743478987">
    <w:abstractNumId w:val="64"/>
  </w:num>
  <w:num w:numId="20" w16cid:durableId="1007556968">
    <w:abstractNumId w:val="82"/>
  </w:num>
  <w:num w:numId="21" w16cid:durableId="786780227">
    <w:abstractNumId w:val="76"/>
  </w:num>
  <w:num w:numId="22" w16cid:durableId="1379010545">
    <w:abstractNumId w:val="33"/>
  </w:num>
  <w:num w:numId="23" w16cid:durableId="787819425">
    <w:abstractNumId w:val="27"/>
  </w:num>
  <w:num w:numId="24" w16cid:durableId="475100745">
    <w:abstractNumId w:val="4"/>
  </w:num>
  <w:num w:numId="25" w16cid:durableId="1919778705">
    <w:abstractNumId w:val="63"/>
  </w:num>
  <w:num w:numId="26" w16cid:durableId="692416544">
    <w:abstractNumId w:val="83"/>
  </w:num>
  <w:num w:numId="27" w16cid:durableId="1707558518">
    <w:abstractNumId w:val="31"/>
  </w:num>
  <w:num w:numId="28" w16cid:durableId="1257516989">
    <w:abstractNumId w:val="5"/>
  </w:num>
  <w:num w:numId="29" w16cid:durableId="1755737500">
    <w:abstractNumId w:val="40"/>
  </w:num>
  <w:num w:numId="30" w16cid:durableId="1325203682">
    <w:abstractNumId w:val="77"/>
  </w:num>
  <w:num w:numId="31" w16cid:durableId="1117338634">
    <w:abstractNumId w:val="19"/>
  </w:num>
  <w:num w:numId="32" w16cid:durableId="548222595">
    <w:abstractNumId w:val="32"/>
  </w:num>
  <w:num w:numId="33" w16cid:durableId="247933163">
    <w:abstractNumId w:val="50"/>
  </w:num>
  <w:num w:numId="34" w16cid:durableId="1551722255">
    <w:abstractNumId w:val="78"/>
  </w:num>
  <w:num w:numId="35" w16cid:durableId="1292663894">
    <w:abstractNumId w:val="36"/>
  </w:num>
  <w:num w:numId="36" w16cid:durableId="1767572710">
    <w:abstractNumId w:val="28"/>
  </w:num>
  <w:num w:numId="37" w16cid:durableId="714622012">
    <w:abstractNumId w:val="62"/>
  </w:num>
  <w:num w:numId="38" w16cid:durableId="1455294887">
    <w:abstractNumId w:val="46"/>
  </w:num>
  <w:num w:numId="39" w16cid:durableId="707682688">
    <w:abstractNumId w:val="60"/>
  </w:num>
  <w:num w:numId="40" w16cid:durableId="1458260531">
    <w:abstractNumId w:val="29"/>
  </w:num>
  <w:num w:numId="41" w16cid:durableId="1856654305">
    <w:abstractNumId w:val="7"/>
  </w:num>
  <w:num w:numId="42" w16cid:durableId="2138910429">
    <w:abstractNumId w:val="58"/>
  </w:num>
  <w:num w:numId="43" w16cid:durableId="158618533">
    <w:abstractNumId w:val="43"/>
  </w:num>
  <w:num w:numId="44" w16cid:durableId="2090538815">
    <w:abstractNumId w:val="71"/>
  </w:num>
  <w:num w:numId="45" w16cid:durableId="17201363">
    <w:abstractNumId w:val="53"/>
  </w:num>
  <w:num w:numId="46" w16cid:durableId="1570457657">
    <w:abstractNumId w:val="26"/>
  </w:num>
  <w:num w:numId="47" w16cid:durableId="156070622">
    <w:abstractNumId w:val="22"/>
  </w:num>
  <w:num w:numId="48" w16cid:durableId="235633537">
    <w:abstractNumId w:val="72"/>
  </w:num>
  <w:num w:numId="49" w16cid:durableId="1307861439">
    <w:abstractNumId w:val="51"/>
  </w:num>
  <w:num w:numId="50" w16cid:durableId="1116410547">
    <w:abstractNumId w:val="30"/>
  </w:num>
  <w:num w:numId="51" w16cid:durableId="440994287">
    <w:abstractNumId w:val="57"/>
  </w:num>
  <w:num w:numId="52" w16cid:durableId="1345747619">
    <w:abstractNumId w:val="11"/>
  </w:num>
  <w:num w:numId="53" w16cid:durableId="387073051">
    <w:abstractNumId w:val="23"/>
  </w:num>
  <w:num w:numId="54" w16cid:durableId="1206674950">
    <w:abstractNumId w:val="61"/>
  </w:num>
  <w:num w:numId="55" w16cid:durableId="947548549">
    <w:abstractNumId w:val="52"/>
  </w:num>
  <w:num w:numId="56" w16cid:durableId="1511063720">
    <w:abstractNumId w:val="21"/>
  </w:num>
  <w:num w:numId="57" w16cid:durableId="679742001">
    <w:abstractNumId w:val="59"/>
  </w:num>
  <w:num w:numId="58" w16cid:durableId="2034576559">
    <w:abstractNumId w:val="10"/>
  </w:num>
  <w:num w:numId="59" w16cid:durableId="1051467767">
    <w:abstractNumId w:val="79"/>
  </w:num>
  <w:num w:numId="60" w16cid:durableId="2034646772">
    <w:abstractNumId w:val="67"/>
  </w:num>
  <w:num w:numId="61" w16cid:durableId="2140100663">
    <w:abstractNumId w:val="20"/>
  </w:num>
  <w:num w:numId="62" w16cid:durableId="1948654773">
    <w:abstractNumId w:val="49"/>
  </w:num>
  <w:num w:numId="63" w16cid:durableId="646666904">
    <w:abstractNumId w:val="48"/>
  </w:num>
  <w:num w:numId="64" w16cid:durableId="1553156011">
    <w:abstractNumId w:val="37"/>
  </w:num>
  <w:num w:numId="65" w16cid:durableId="704720041">
    <w:abstractNumId w:val="12"/>
  </w:num>
  <w:num w:numId="66" w16cid:durableId="886406078">
    <w:abstractNumId w:val="75"/>
  </w:num>
  <w:num w:numId="67" w16cid:durableId="1643191199">
    <w:abstractNumId w:val="55"/>
  </w:num>
  <w:num w:numId="68" w16cid:durableId="218983992">
    <w:abstractNumId w:val="15"/>
  </w:num>
  <w:num w:numId="69" w16cid:durableId="762798313">
    <w:abstractNumId w:val="17"/>
  </w:num>
  <w:num w:numId="70" w16cid:durableId="168759798">
    <w:abstractNumId w:val="34"/>
  </w:num>
  <w:num w:numId="71" w16cid:durableId="466624436">
    <w:abstractNumId w:val="70"/>
  </w:num>
  <w:num w:numId="72" w16cid:durableId="109281031">
    <w:abstractNumId w:val="6"/>
  </w:num>
  <w:num w:numId="73" w16cid:durableId="952860245">
    <w:abstractNumId w:val="66"/>
  </w:num>
  <w:num w:numId="74" w16cid:durableId="1106845156">
    <w:abstractNumId w:val="18"/>
  </w:num>
  <w:num w:numId="75" w16cid:durableId="1557859640">
    <w:abstractNumId w:val="47"/>
  </w:num>
  <w:num w:numId="76" w16cid:durableId="286207875">
    <w:abstractNumId w:val="74"/>
  </w:num>
  <w:num w:numId="77" w16cid:durableId="1448771388">
    <w:abstractNumId w:val="73"/>
  </w:num>
  <w:num w:numId="78" w16cid:durableId="1990285761">
    <w:abstractNumId w:val="1"/>
  </w:num>
  <w:num w:numId="79" w16cid:durableId="1997683560">
    <w:abstractNumId w:val="56"/>
  </w:num>
  <w:num w:numId="80" w16cid:durableId="1192182772">
    <w:abstractNumId w:val="41"/>
  </w:num>
  <w:num w:numId="81" w16cid:durableId="201548">
    <w:abstractNumId w:val="81"/>
  </w:num>
  <w:num w:numId="82" w16cid:durableId="837888485">
    <w:abstractNumId w:val="0"/>
  </w:num>
  <w:num w:numId="83" w16cid:durableId="1748644945">
    <w:abstractNumId w:val="44"/>
  </w:num>
  <w:num w:numId="84" w16cid:durableId="29696119">
    <w:abstractNumId w:val="24"/>
  </w:num>
  <w:num w:numId="85" w16cid:durableId="1290743534">
    <w:abstractNumId w:val="2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O NHAN TRI">
    <w15:presenceInfo w15:providerId="Windows Live" w15:userId="abb39e0c9257c5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27DC"/>
    <w:rsid w:val="00007C94"/>
    <w:rsid w:val="00023574"/>
    <w:rsid w:val="00026E65"/>
    <w:rsid w:val="000361C2"/>
    <w:rsid w:val="00036C0F"/>
    <w:rsid w:val="00041CB1"/>
    <w:rsid w:val="000425F5"/>
    <w:rsid w:val="00042B49"/>
    <w:rsid w:val="00045E20"/>
    <w:rsid w:val="000479D6"/>
    <w:rsid w:val="00054826"/>
    <w:rsid w:val="0005535D"/>
    <w:rsid w:val="000611CF"/>
    <w:rsid w:val="00066FB9"/>
    <w:rsid w:val="000720FF"/>
    <w:rsid w:val="00072690"/>
    <w:rsid w:val="000760C9"/>
    <w:rsid w:val="000859AD"/>
    <w:rsid w:val="000942D6"/>
    <w:rsid w:val="00094AA4"/>
    <w:rsid w:val="00095775"/>
    <w:rsid w:val="000A0916"/>
    <w:rsid w:val="000A17AF"/>
    <w:rsid w:val="000A3A7F"/>
    <w:rsid w:val="000A55A2"/>
    <w:rsid w:val="000A7265"/>
    <w:rsid w:val="000B1D87"/>
    <w:rsid w:val="000B74FC"/>
    <w:rsid w:val="000C094B"/>
    <w:rsid w:val="000C2354"/>
    <w:rsid w:val="000C3FD9"/>
    <w:rsid w:val="000C5D30"/>
    <w:rsid w:val="000C78B9"/>
    <w:rsid w:val="000E5117"/>
    <w:rsid w:val="000F0C7A"/>
    <w:rsid w:val="000F3FFE"/>
    <w:rsid w:val="001014F0"/>
    <w:rsid w:val="00113D73"/>
    <w:rsid w:val="00114339"/>
    <w:rsid w:val="0012039D"/>
    <w:rsid w:val="00130BC3"/>
    <w:rsid w:val="00136461"/>
    <w:rsid w:val="001371AE"/>
    <w:rsid w:val="001427C3"/>
    <w:rsid w:val="0014588D"/>
    <w:rsid w:val="0014663E"/>
    <w:rsid w:val="00147C3E"/>
    <w:rsid w:val="00151411"/>
    <w:rsid w:val="00157BED"/>
    <w:rsid w:val="00157CCD"/>
    <w:rsid w:val="00164E33"/>
    <w:rsid w:val="00167B08"/>
    <w:rsid w:val="00174996"/>
    <w:rsid w:val="00176547"/>
    <w:rsid w:val="001909D4"/>
    <w:rsid w:val="00190BB2"/>
    <w:rsid w:val="0019677F"/>
    <w:rsid w:val="001968FD"/>
    <w:rsid w:val="001A517D"/>
    <w:rsid w:val="001A5FEA"/>
    <w:rsid w:val="001B0B84"/>
    <w:rsid w:val="001B191E"/>
    <w:rsid w:val="001B27FF"/>
    <w:rsid w:val="001B3904"/>
    <w:rsid w:val="001C2034"/>
    <w:rsid w:val="001C2792"/>
    <w:rsid w:val="001C5054"/>
    <w:rsid w:val="001C57E3"/>
    <w:rsid w:val="001C7B43"/>
    <w:rsid w:val="001D5D87"/>
    <w:rsid w:val="001E0FA9"/>
    <w:rsid w:val="001E1B1D"/>
    <w:rsid w:val="001E5FAE"/>
    <w:rsid w:val="001E69A1"/>
    <w:rsid w:val="001F19F5"/>
    <w:rsid w:val="001F41B1"/>
    <w:rsid w:val="001F490D"/>
    <w:rsid w:val="001F4E36"/>
    <w:rsid w:val="001F634C"/>
    <w:rsid w:val="00200449"/>
    <w:rsid w:val="002028D0"/>
    <w:rsid w:val="002127AB"/>
    <w:rsid w:val="00217328"/>
    <w:rsid w:val="00217CEF"/>
    <w:rsid w:val="0022389E"/>
    <w:rsid w:val="00225A6E"/>
    <w:rsid w:val="00225CCF"/>
    <w:rsid w:val="00225EBE"/>
    <w:rsid w:val="00235CCA"/>
    <w:rsid w:val="0023623F"/>
    <w:rsid w:val="00236B93"/>
    <w:rsid w:val="00237498"/>
    <w:rsid w:val="00240949"/>
    <w:rsid w:val="002419C8"/>
    <w:rsid w:val="00247D95"/>
    <w:rsid w:val="00260A6D"/>
    <w:rsid w:val="002616CE"/>
    <w:rsid w:val="00265B99"/>
    <w:rsid w:val="00267923"/>
    <w:rsid w:val="00267AFA"/>
    <w:rsid w:val="00280226"/>
    <w:rsid w:val="0028039D"/>
    <w:rsid w:val="00282AD9"/>
    <w:rsid w:val="00283D27"/>
    <w:rsid w:val="00287E82"/>
    <w:rsid w:val="00293E1A"/>
    <w:rsid w:val="002974EB"/>
    <w:rsid w:val="002A40D3"/>
    <w:rsid w:val="002A6F3B"/>
    <w:rsid w:val="002A7B1B"/>
    <w:rsid w:val="002B1641"/>
    <w:rsid w:val="002B2852"/>
    <w:rsid w:val="002B43CD"/>
    <w:rsid w:val="002B571A"/>
    <w:rsid w:val="002B58F8"/>
    <w:rsid w:val="002C381C"/>
    <w:rsid w:val="002C5EDF"/>
    <w:rsid w:val="002D61AA"/>
    <w:rsid w:val="002E5404"/>
    <w:rsid w:val="002E5575"/>
    <w:rsid w:val="002E5FAA"/>
    <w:rsid w:val="002F4915"/>
    <w:rsid w:val="002F5E10"/>
    <w:rsid w:val="002F6575"/>
    <w:rsid w:val="0030391E"/>
    <w:rsid w:val="003074E4"/>
    <w:rsid w:val="003111DB"/>
    <w:rsid w:val="00313CC9"/>
    <w:rsid w:val="003144F3"/>
    <w:rsid w:val="003145B1"/>
    <w:rsid w:val="00321BFE"/>
    <w:rsid w:val="003271FC"/>
    <w:rsid w:val="003274E9"/>
    <w:rsid w:val="00330107"/>
    <w:rsid w:val="00331826"/>
    <w:rsid w:val="00336A44"/>
    <w:rsid w:val="00343109"/>
    <w:rsid w:val="00343F70"/>
    <w:rsid w:val="00344FF0"/>
    <w:rsid w:val="0036402B"/>
    <w:rsid w:val="00366A36"/>
    <w:rsid w:val="003676ED"/>
    <w:rsid w:val="00372807"/>
    <w:rsid w:val="003736D8"/>
    <w:rsid w:val="00382384"/>
    <w:rsid w:val="003824C8"/>
    <w:rsid w:val="00385BB2"/>
    <w:rsid w:val="003868C0"/>
    <w:rsid w:val="00390466"/>
    <w:rsid w:val="003915E3"/>
    <w:rsid w:val="00391F66"/>
    <w:rsid w:val="003932A4"/>
    <w:rsid w:val="003A02D4"/>
    <w:rsid w:val="003A0CAC"/>
    <w:rsid w:val="003A3B59"/>
    <w:rsid w:val="003A42A5"/>
    <w:rsid w:val="003A5D8D"/>
    <w:rsid w:val="003B771A"/>
    <w:rsid w:val="003C0774"/>
    <w:rsid w:val="003C3D9F"/>
    <w:rsid w:val="003C76A6"/>
    <w:rsid w:val="003D1AC1"/>
    <w:rsid w:val="003D1E4E"/>
    <w:rsid w:val="003D4527"/>
    <w:rsid w:val="003D6C2F"/>
    <w:rsid w:val="003D71D1"/>
    <w:rsid w:val="003E000E"/>
    <w:rsid w:val="003E0207"/>
    <w:rsid w:val="003E3401"/>
    <w:rsid w:val="003E3F02"/>
    <w:rsid w:val="003E5A72"/>
    <w:rsid w:val="003E62A0"/>
    <w:rsid w:val="003E6AFF"/>
    <w:rsid w:val="003F06A8"/>
    <w:rsid w:val="003F072A"/>
    <w:rsid w:val="003F1BD8"/>
    <w:rsid w:val="003F388F"/>
    <w:rsid w:val="004038D6"/>
    <w:rsid w:val="00405020"/>
    <w:rsid w:val="00413F4E"/>
    <w:rsid w:val="004151A2"/>
    <w:rsid w:val="00422A0B"/>
    <w:rsid w:val="00423D87"/>
    <w:rsid w:val="00423EE7"/>
    <w:rsid w:val="004374A5"/>
    <w:rsid w:val="00461B7B"/>
    <w:rsid w:val="00461BD6"/>
    <w:rsid w:val="004620D0"/>
    <w:rsid w:val="0046372A"/>
    <w:rsid w:val="00465F6E"/>
    <w:rsid w:val="004662D8"/>
    <w:rsid w:val="004669F7"/>
    <w:rsid w:val="004674DF"/>
    <w:rsid w:val="0047002A"/>
    <w:rsid w:val="00480BE1"/>
    <w:rsid w:val="00490265"/>
    <w:rsid w:val="00490AE5"/>
    <w:rsid w:val="00492219"/>
    <w:rsid w:val="004931C4"/>
    <w:rsid w:val="00493BA1"/>
    <w:rsid w:val="004A2D26"/>
    <w:rsid w:val="004B1ED7"/>
    <w:rsid w:val="004B2621"/>
    <w:rsid w:val="004B2F25"/>
    <w:rsid w:val="004C7684"/>
    <w:rsid w:val="004D071F"/>
    <w:rsid w:val="004D33D9"/>
    <w:rsid w:val="004E1787"/>
    <w:rsid w:val="004E7036"/>
    <w:rsid w:val="004F11B8"/>
    <w:rsid w:val="004F1A78"/>
    <w:rsid w:val="004F3CE1"/>
    <w:rsid w:val="0050682A"/>
    <w:rsid w:val="00510AE7"/>
    <w:rsid w:val="0051537B"/>
    <w:rsid w:val="005229B8"/>
    <w:rsid w:val="00523C69"/>
    <w:rsid w:val="0052460B"/>
    <w:rsid w:val="005251E8"/>
    <w:rsid w:val="00525CDD"/>
    <w:rsid w:val="005309BB"/>
    <w:rsid w:val="00532429"/>
    <w:rsid w:val="0053445E"/>
    <w:rsid w:val="005428AA"/>
    <w:rsid w:val="00550A01"/>
    <w:rsid w:val="005565A3"/>
    <w:rsid w:val="00561536"/>
    <w:rsid w:val="00561767"/>
    <w:rsid w:val="005633CC"/>
    <w:rsid w:val="00573409"/>
    <w:rsid w:val="005738E1"/>
    <w:rsid w:val="005744A1"/>
    <w:rsid w:val="00575747"/>
    <w:rsid w:val="00576518"/>
    <w:rsid w:val="00585858"/>
    <w:rsid w:val="005861F9"/>
    <w:rsid w:val="00590BB0"/>
    <w:rsid w:val="005A6912"/>
    <w:rsid w:val="005B2C45"/>
    <w:rsid w:val="005C7E94"/>
    <w:rsid w:val="005D2B59"/>
    <w:rsid w:val="005D2E81"/>
    <w:rsid w:val="005D3671"/>
    <w:rsid w:val="005D6742"/>
    <w:rsid w:val="005E0419"/>
    <w:rsid w:val="005E5DDF"/>
    <w:rsid w:val="005E683C"/>
    <w:rsid w:val="005F1E55"/>
    <w:rsid w:val="005F2415"/>
    <w:rsid w:val="005F2859"/>
    <w:rsid w:val="005F36FF"/>
    <w:rsid w:val="005F48B7"/>
    <w:rsid w:val="005F7DB2"/>
    <w:rsid w:val="00607967"/>
    <w:rsid w:val="0061102F"/>
    <w:rsid w:val="006216A1"/>
    <w:rsid w:val="006305E2"/>
    <w:rsid w:val="00631C1C"/>
    <w:rsid w:val="00633153"/>
    <w:rsid w:val="0063429A"/>
    <w:rsid w:val="0064425A"/>
    <w:rsid w:val="00644C5D"/>
    <w:rsid w:val="00646040"/>
    <w:rsid w:val="00646987"/>
    <w:rsid w:val="00647A4A"/>
    <w:rsid w:val="00655E2F"/>
    <w:rsid w:val="00663E3B"/>
    <w:rsid w:val="00666CFA"/>
    <w:rsid w:val="006707B2"/>
    <w:rsid w:val="00670862"/>
    <w:rsid w:val="0067519C"/>
    <w:rsid w:val="00676E1C"/>
    <w:rsid w:val="006802DA"/>
    <w:rsid w:val="0068587F"/>
    <w:rsid w:val="006949D2"/>
    <w:rsid w:val="006968E4"/>
    <w:rsid w:val="00697646"/>
    <w:rsid w:val="006A2442"/>
    <w:rsid w:val="006A592E"/>
    <w:rsid w:val="006A63D3"/>
    <w:rsid w:val="006A6529"/>
    <w:rsid w:val="006A7C30"/>
    <w:rsid w:val="006B6464"/>
    <w:rsid w:val="006B7901"/>
    <w:rsid w:val="006C49E4"/>
    <w:rsid w:val="006D0699"/>
    <w:rsid w:val="006D208B"/>
    <w:rsid w:val="006D2174"/>
    <w:rsid w:val="006D303C"/>
    <w:rsid w:val="006D4511"/>
    <w:rsid w:val="006D6DFC"/>
    <w:rsid w:val="006E5492"/>
    <w:rsid w:val="00700134"/>
    <w:rsid w:val="00702010"/>
    <w:rsid w:val="007051A9"/>
    <w:rsid w:val="007058F1"/>
    <w:rsid w:val="007059CB"/>
    <w:rsid w:val="00716BA6"/>
    <w:rsid w:val="00716CA9"/>
    <w:rsid w:val="007178C3"/>
    <w:rsid w:val="00726996"/>
    <w:rsid w:val="00726ACC"/>
    <w:rsid w:val="00726B78"/>
    <w:rsid w:val="00727D15"/>
    <w:rsid w:val="00734304"/>
    <w:rsid w:val="0073445F"/>
    <w:rsid w:val="0073487C"/>
    <w:rsid w:val="0073754B"/>
    <w:rsid w:val="007514B6"/>
    <w:rsid w:val="00752F11"/>
    <w:rsid w:val="00756419"/>
    <w:rsid w:val="0076335A"/>
    <w:rsid w:val="00773013"/>
    <w:rsid w:val="0078215E"/>
    <w:rsid w:val="0079256F"/>
    <w:rsid w:val="007977DC"/>
    <w:rsid w:val="007A02CF"/>
    <w:rsid w:val="007A25C3"/>
    <w:rsid w:val="007A5ECB"/>
    <w:rsid w:val="007B74FA"/>
    <w:rsid w:val="007C138F"/>
    <w:rsid w:val="007C28FB"/>
    <w:rsid w:val="007C2C9E"/>
    <w:rsid w:val="007C3976"/>
    <w:rsid w:val="007C6C95"/>
    <w:rsid w:val="007C7C49"/>
    <w:rsid w:val="007E2491"/>
    <w:rsid w:val="007E2A0F"/>
    <w:rsid w:val="007E3846"/>
    <w:rsid w:val="007E5F8A"/>
    <w:rsid w:val="007E773E"/>
    <w:rsid w:val="007F1462"/>
    <w:rsid w:val="007F2568"/>
    <w:rsid w:val="007F669E"/>
    <w:rsid w:val="0080057D"/>
    <w:rsid w:val="00801F4D"/>
    <w:rsid w:val="00804B77"/>
    <w:rsid w:val="00806211"/>
    <w:rsid w:val="00810D70"/>
    <w:rsid w:val="00812649"/>
    <w:rsid w:val="008142E8"/>
    <w:rsid w:val="00814517"/>
    <w:rsid w:val="00814D07"/>
    <w:rsid w:val="00826E8E"/>
    <w:rsid w:val="00827779"/>
    <w:rsid w:val="008310FA"/>
    <w:rsid w:val="00832FED"/>
    <w:rsid w:val="00834C6E"/>
    <w:rsid w:val="00836103"/>
    <w:rsid w:val="00841C85"/>
    <w:rsid w:val="00844DA3"/>
    <w:rsid w:val="008506AC"/>
    <w:rsid w:val="00851815"/>
    <w:rsid w:val="008577E6"/>
    <w:rsid w:val="0086605B"/>
    <w:rsid w:val="008757A3"/>
    <w:rsid w:val="008830FD"/>
    <w:rsid w:val="00886495"/>
    <w:rsid w:val="00887116"/>
    <w:rsid w:val="008871E0"/>
    <w:rsid w:val="00891A6B"/>
    <w:rsid w:val="008930B0"/>
    <w:rsid w:val="00895254"/>
    <w:rsid w:val="008A08D0"/>
    <w:rsid w:val="008A0D5A"/>
    <w:rsid w:val="008A4E00"/>
    <w:rsid w:val="008B25FC"/>
    <w:rsid w:val="008B4E54"/>
    <w:rsid w:val="008B5642"/>
    <w:rsid w:val="008C04B0"/>
    <w:rsid w:val="008C15F1"/>
    <w:rsid w:val="008C2330"/>
    <w:rsid w:val="008C455E"/>
    <w:rsid w:val="008C7F8B"/>
    <w:rsid w:val="008D0CDD"/>
    <w:rsid w:val="008D2BBF"/>
    <w:rsid w:val="008D5AF9"/>
    <w:rsid w:val="008D7181"/>
    <w:rsid w:val="008E2FE1"/>
    <w:rsid w:val="008E6772"/>
    <w:rsid w:val="008F6CD3"/>
    <w:rsid w:val="00902F05"/>
    <w:rsid w:val="0091033A"/>
    <w:rsid w:val="00912857"/>
    <w:rsid w:val="009138CB"/>
    <w:rsid w:val="0091504D"/>
    <w:rsid w:val="00916169"/>
    <w:rsid w:val="00916AC0"/>
    <w:rsid w:val="0091724F"/>
    <w:rsid w:val="00922D4D"/>
    <w:rsid w:val="0092519E"/>
    <w:rsid w:val="00926233"/>
    <w:rsid w:val="009274FA"/>
    <w:rsid w:val="00933BD3"/>
    <w:rsid w:val="00933E1E"/>
    <w:rsid w:val="009552E1"/>
    <w:rsid w:val="00955495"/>
    <w:rsid w:val="009578C5"/>
    <w:rsid w:val="00965F36"/>
    <w:rsid w:val="00966228"/>
    <w:rsid w:val="0096683C"/>
    <w:rsid w:val="00973537"/>
    <w:rsid w:val="00976726"/>
    <w:rsid w:val="00986353"/>
    <w:rsid w:val="00990478"/>
    <w:rsid w:val="00996625"/>
    <w:rsid w:val="009974AD"/>
    <w:rsid w:val="009A6273"/>
    <w:rsid w:val="009A656A"/>
    <w:rsid w:val="009C162E"/>
    <w:rsid w:val="009C331A"/>
    <w:rsid w:val="009C630E"/>
    <w:rsid w:val="009D35C5"/>
    <w:rsid w:val="009E3008"/>
    <w:rsid w:val="009F3CAE"/>
    <w:rsid w:val="00A01222"/>
    <w:rsid w:val="00A1747F"/>
    <w:rsid w:val="00A20281"/>
    <w:rsid w:val="00A22135"/>
    <w:rsid w:val="00A3166D"/>
    <w:rsid w:val="00A35BE3"/>
    <w:rsid w:val="00A36854"/>
    <w:rsid w:val="00A372CC"/>
    <w:rsid w:val="00A5586A"/>
    <w:rsid w:val="00A57128"/>
    <w:rsid w:val="00A5763C"/>
    <w:rsid w:val="00A57F9F"/>
    <w:rsid w:val="00A62C12"/>
    <w:rsid w:val="00A72FDC"/>
    <w:rsid w:val="00A77B60"/>
    <w:rsid w:val="00A83F45"/>
    <w:rsid w:val="00A8608A"/>
    <w:rsid w:val="00A8754A"/>
    <w:rsid w:val="00A928F9"/>
    <w:rsid w:val="00AA0EB9"/>
    <w:rsid w:val="00AA10D0"/>
    <w:rsid w:val="00AA4781"/>
    <w:rsid w:val="00AA5BE0"/>
    <w:rsid w:val="00AB46C3"/>
    <w:rsid w:val="00AB4C72"/>
    <w:rsid w:val="00AB7024"/>
    <w:rsid w:val="00AC0664"/>
    <w:rsid w:val="00AC0978"/>
    <w:rsid w:val="00AC33A9"/>
    <w:rsid w:val="00AE2A5B"/>
    <w:rsid w:val="00AE4175"/>
    <w:rsid w:val="00AE4917"/>
    <w:rsid w:val="00AE6F41"/>
    <w:rsid w:val="00AE718B"/>
    <w:rsid w:val="00AF1F20"/>
    <w:rsid w:val="00AF38A0"/>
    <w:rsid w:val="00AF592A"/>
    <w:rsid w:val="00AF5D41"/>
    <w:rsid w:val="00AF7E90"/>
    <w:rsid w:val="00B01D41"/>
    <w:rsid w:val="00B03B92"/>
    <w:rsid w:val="00B04E8D"/>
    <w:rsid w:val="00B10433"/>
    <w:rsid w:val="00B10520"/>
    <w:rsid w:val="00B13CC7"/>
    <w:rsid w:val="00B14E90"/>
    <w:rsid w:val="00B166A3"/>
    <w:rsid w:val="00B20CA6"/>
    <w:rsid w:val="00B37926"/>
    <w:rsid w:val="00B472A7"/>
    <w:rsid w:val="00B5013E"/>
    <w:rsid w:val="00B50B8C"/>
    <w:rsid w:val="00B54462"/>
    <w:rsid w:val="00B604B7"/>
    <w:rsid w:val="00B62C88"/>
    <w:rsid w:val="00B64869"/>
    <w:rsid w:val="00B66BFB"/>
    <w:rsid w:val="00B7044A"/>
    <w:rsid w:val="00B7386C"/>
    <w:rsid w:val="00B74C59"/>
    <w:rsid w:val="00B75CB1"/>
    <w:rsid w:val="00B82B59"/>
    <w:rsid w:val="00B8575C"/>
    <w:rsid w:val="00B8601E"/>
    <w:rsid w:val="00B918A5"/>
    <w:rsid w:val="00B92CD7"/>
    <w:rsid w:val="00BA43FF"/>
    <w:rsid w:val="00BA59AA"/>
    <w:rsid w:val="00BB0D95"/>
    <w:rsid w:val="00BB3273"/>
    <w:rsid w:val="00BD2CC4"/>
    <w:rsid w:val="00BD798F"/>
    <w:rsid w:val="00BE351B"/>
    <w:rsid w:val="00BE7911"/>
    <w:rsid w:val="00BF1E72"/>
    <w:rsid w:val="00BF3062"/>
    <w:rsid w:val="00BF4B9C"/>
    <w:rsid w:val="00BF7CE3"/>
    <w:rsid w:val="00C01249"/>
    <w:rsid w:val="00C01A2A"/>
    <w:rsid w:val="00C0205B"/>
    <w:rsid w:val="00C06043"/>
    <w:rsid w:val="00C06B94"/>
    <w:rsid w:val="00C100B7"/>
    <w:rsid w:val="00C10F1E"/>
    <w:rsid w:val="00C1392E"/>
    <w:rsid w:val="00C179E9"/>
    <w:rsid w:val="00C216B1"/>
    <w:rsid w:val="00C224BC"/>
    <w:rsid w:val="00C23601"/>
    <w:rsid w:val="00C326E1"/>
    <w:rsid w:val="00C42361"/>
    <w:rsid w:val="00C42D12"/>
    <w:rsid w:val="00C45C72"/>
    <w:rsid w:val="00C476A5"/>
    <w:rsid w:val="00C51AD6"/>
    <w:rsid w:val="00C5296F"/>
    <w:rsid w:val="00C54C57"/>
    <w:rsid w:val="00C55365"/>
    <w:rsid w:val="00C609BE"/>
    <w:rsid w:val="00C664EA"/>
    <w:rsid w:val="00C666F4"/>
    <w:rsid w:val="00C75EB2"/>
    <w:rsid w:val="00C8195C"/>
    <w:rsid w:val="00C84515"/>
    <w:rsid w:val="00C85F05"/>
    <w:rsid w:val="00C85F4E"/>
    <w:rsid w:val="00C90024"/>
    <w:rsid w:val="00C91849"/>
    <w:rsid w:val="00C941BC"/>
    <w:rsid w:val="00C9633F"/>
    <w:rsid w:val="00CA5A33"/>
    <w:rsid w:val="00CA758F"/>
    <w:rsid w:val="00CB037D"/>
    <w:rsid w:val="00CB2ECD"/>
    <w:rsid w:val="00CB34DB"/>
    <w:rsid w:val="00CB3E76"/>
    <w:rsid w:val="00CB48EF"/>
    <w:rsid w:val="00CB68F2"/>
    <w:rsid w:val="00CB7D21"/>
    <w:rsid w:val="00CC7066"/>
    <w:rsid w:val="00CD1A4B"/>
    <w:rsid w:val="00CD1C86"/>
    <w:rsid w:val="00CD23FC"/>
    <w:rsid w:val="00CD6260"/>
    <w:rsid w:val="00CE5A68"/>
    <w:rsid w:val="00CE7009"/>
    <w:rsid w:val="00CF0729"/>
    <w:rsid w:val="00CF0FFE"/>
    <w:rsid w:val="00CF3194"/>
    <w:rsid w:val="00D01885"/>
    <w:rsid w:val="00D0731B"/>
    <w:rsid w:val="00D11FE0"/>
    <w:rsid w:val="00D174F5"/>
    <w:rsid w:val="00D20798"/>
    <w:rsid w:val="00D211E1"/>
    <w:rsid w:val="00D306C9"/>
    <w:rsid w:val="00D312E8"/>
    <w:rsid w:val="00D34A8B"/>
    <w:rsid w:val="00D34F65"/>
    <w:rsid w:val="00D40346"/>
    <w:rsid w:val="00D40DBD"/>
    <w:rsid w:val="00D4423A"/>
    <w:rsid w:val="00D4668D"/>
    <w:rsid w:val="00D46B0A"/>
    <w:rsid w:val="00D503D8"/>
    <w:rsid w:val="00D5207A"/>
    <w:rsid w:val="00D5244D"/>
    <w:rsid w:val="00D53A7B"/>
    <w:rsid w:val="00D60A52"/>
    <w:rsid w:val="00D6238E"/>
    <w:rsid w:val="00D6332E"/>
    <w:rsid w:val="00D63711"/>
    <w:rsid w:val="00D64476"/>
    <w:rsid w:val="00D74F13"/>
    <w:rsid w:val="00D8028A"/>
    <w:rsid w:val="00D8305E"/>
    <w:rsid w:val="00D861F4"/>
    <w:rsid w:val="00D94B6E"/>
    <w:rsid w:val="00D94CB7"/>
    <w:rsid w:val="00DA19A9"/>
    <w:rsid w:val="00DA36EA"/>
    <w:rsid w:val="00DA60E9"/>
    <w:rsid w:val="00DB3BB4"/>
    <w:rsid w:val="00DB3BF3"/>
    <w:rsid w:val="00DB4EC1"/>
    <w:rsid w:val="00DB6993"/>
    <w:rsid w:val="00DC24BB"/>
    <w:rsid w:val="00DC3186"/>
    <w:rsid w:val="00DC760C"/>
    <w:rsid w:val="00DD2A46"/>
    <w:rsid w:val="00DD446D"/>
    <w:rsid w:val="00DD44EB"/>
    <w:rsid w:val="00DE07C6"/>
    <w:rsid w:val="00DE0937"/>
    <w:rsid w:val="00DE5D08"/>
    <w:rsid w:val="00DF06A8"/>
    <w:rsid w:val="00DF6D84"/>
    <w:rsid w:val="00DF70F8"/>
    <w:rsid w:val="00E031C6"/>
    <w:rsid w:val="00E04222"/>
    <w:rsid w:val="00E04C8A"/>
    <w:rsid w:val="00E16329"/>
    <w:rsid w:val="00E22E50"/>
    <w:rsid w:val="00E2480A"/>
    <w:rsid w:val="00E26C52"/>
    <w:rsid w:val="00E449F5"/>
    <w:rsid w:val="00E45083"/>
    <w:rsid w:val="00E466B7"/>
    <w:rsid w:val="00E530B1"/>
    <w:rsid w:val="00E53F8F"/>
    <w:rsid w:val="00E56DBF"/>
    <w:rsid w:val="00E6012C"/>
    <w:rsid w:val="00E70899"/>
    <w:rsid w:val="00E84480"/>
    <w:rsid w:val="00E87C1F"/>
    <w:rsid w:val="00E93155"/>
    <w:rsid w:val="00E9659F"/>
    <w:rsid w:val="00E9726B"/>
    <w:rsid w:val="00EA403C"/>
    <w:rsid w:val="00EA430F"/>
    <w:rsid w:val="00EA76C6"/>
    <w:rsid w:val="00EA7F61"/>
    <w:rsid w:val="00EB00E9"/>
    <w:rsid w:val="00EB1217"/>
    <w:rsid w:val="00EB278D"/>
    <w:rsid w:val="00EB282D"/>
    <w:rsid w:val="00EB759E"/>
    <w:rsid w:val="00EC0C18"/>
    <w:rsid w:val="00EC5048"/>
    <w:rsid w:val="00ED1B31"/>
    <w:rsid w:val="00ED7E44"/>
    <w:rsid w:val="00EE0D28"/>
    <w:rsid w:val="00EE0ED9"/>
    <w:rsid w:val="00EE2437"/>
    <w:rsid w:val="00EE5703"/>
    <w:rsid w:val="00EF17C6"/>
    <w:rsid w:val="00EF5CF9"/>
    <w:rsid w:val="00EF648C"/>
    <w:rsid w:val="00EF7059"/>
    <w:rsid w:val="00EF7351"/>
    <w:rsid w:val="00EF7C79"/>
    <w:rsid w:val="00F10FDF"/>
    <w:rsid w:val="00F12A58"/>
    <w:rsid w:val="00F1682F"/>
    <w:rsid w:val="00F23E65"/>
    <w:rsid w:val="00F2622B"/>
    <w:rsid w:val="00F2635E"/>
    <w:rsid w:val="00F3082A"/>
    <w:rsid w:val="00F41A7F"/>
    <w:rsid w:val="00F42432"/>
    <w:rsid w:val="00F43535"/>
    <w:rsid w:val="00F437B1"/>
    <w:rsid w:val="00F44161"/>
    <w:rsid w:val="00F56A58"/>
    <w:rsid w:val="00F64EFD"/>
    <w:rsid w:val="00F73731"/>
    <w:rsid w:val="00F73C69"/>
    <w:rsid w:val="00F76DD5"/>
    <w:rsid w:val="00F81FBC"/>
    <w:rsid w:val="00F86FEB"/>
    <w:rsid w:val="00F90FE1"/>
    <w:rsid w:val="00F96998"/>
    <w:rsid w:val="00FA0E60"/>
    <w:rsid w:val="00FB1683"/>
    <w:rsid w:val="00FB43DD"/>
    <w:rsid w:val="00FC46BF"/>
    <w:rsid w:val="00FF1B1A"/>
    <w:rsid w:val="00FF4B13"/>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3273"/>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3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Spacing">
    <w:name w:val="No Spacing"/>
    <w:uiPriority w:val="1"/>
    <w:qFormat/>
    <w:rsid w:val="00752F11"/>
    <w:pPr>
      <w:widowControl/>
      <w:spacing w:before="0" w:after="0"/>
    </w:pPr>
    <w:rPr>
      <w:rFonts w:asciiTheme="minorHAnsi" w:eastAsiaTheme="minorEastAsia" w:hAnsiTheme="minorHAnsi" w:cstheme="minorBidi"/>
      <w:szCs w:val="22"/>
      <w:lang w:eastAsia="ja-JP"/>
    </w:rPr>
  </w:style>
  <w:style w:type="character" w:styleId="CommentReference">
    <w:name w:val="annotation reference"/>
    <w:basedOn w:val="DefaultParagraphFont"/>
    <w:uiPriority w:val="99"/>
    <w:semiHidden/>
    <w:unhideWhenUsed/>
    <w:rsid w:val="00C100B7"/>
    <w:rPr>
      <w:sz w:val="16"/>
      <w:szCs w:val="16"/>
    </w:rPr>
  </w:style>
  <w:style w:type="paragraph" w:styleId="CommentText">
    <w:name w:val="annotation text"/>
    <w:basedOn w:val="Normal"/>
    <w:link w:val="CommentTextChar"/>
    <w:uiPriority w:val="99"/>
    <w:unhideWhenUsed/>
    <w:rsid w:val="00C100B7"/>
    <w:rPr>
      <w:sz w:val="20"/>
      <w:szCs w:val="20"/>
    </w:rPr>
  </w:style>
  <w:style w:type="character" w:customStyle="1" w:styleId="CommentTextChar">
    <w:name w:val="Comment Text Char"/>
    <w:basedOn w:val="DefaultParagraphFont"/>
    <w:link w:val="CommentText"/>
    <w:uiPriority w:val="99"/>
    <w:rsid w:val="00C100B7"/>
    <w:rPr>
      <w:sz w:val="20"/>
      <w:szCs w:val="20"/>
    </w:rPr>
  </w:style>
  <w:style w:type="paragraph" w:styleId="CommentSubject">
    <w:name w:val="annotation subject"/>
    <w:basedOn w:val="CommentText"/>
    <w:next w:val="CommentText"/>
    <w:link w:val="CommentSubjectChar"/>
    <w:uiPriority w:val="99"/>
    <w:semiHidden/>
    <w:unhideWhenUsed/>
    <w:rsid w:val="00C100B7"/>
    <w:rPr>
      <w:b/>
      <w:bCs/>
    </w:rPr>
  </w:style>
  <w:style w:type="character" w:customStyle="1" w:styleId="CommentSubjectChar">
    <w:name w:val="Comment Subject Char"/>
    <w:basedOn w:val="CommentTextChar"/>
    <w:link w:val="CommentSubject"/>
    <w:uiPriority w:val="99"/>
    <w:semiHidden/>
    <w:rsid w:val="00C100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6005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1692">
          <w:marLeft w:val="0"/>
          <w:marRight w:val="0"/>
          <w:marTop w:val="0"/>
          <w:marBottom w:val="0"/>
          <w:divBdr>
            <w:top w:val="none" w:sz="0" w:space="0" w:color="auto"/>
            <w:left w:val="none" w:sz="0" w:space="0" w:color="auto"/>
            <w:bottom w:val="none" w:sz="0" w:space="0" w:color="auto"/>
            <w:right w:val="none" w:sz="0" w:space="0" w:color="auto"/>
          </w:divBdr>
          <w:divsChild>
            <w:div w:id="1329558386">
              <w:marLeft w:val="0"/>
              <w:marRight w:val="0"/>
              <w:marTop w:val="0"/>
              <w:marBottom w:val="0"/>
              <w:divBdr>
                <w:top w:val="none" w:sz="0" w:space="0" w:color="auto"/>
                <w:left w:val="none" w:sz="0" w:space="0" w:color="auto"/>
                <w:bottom w:val="none" w:sz="0" w:space="0" w:color="auto"/>
                <w:right w:val="none" w:sz="0" w:space="0" w:color="auto"/>
              </w:divBdr>
              <w:divsChild>
                <w:div w:id="12854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0143">
          <w:marLeft w:val="0"/>
          <w:marRight w:val="0"/>
          <w:marTop w:val="0"/>
          <w:marBottom w:val="0"/>
          <w:divBdr>
            <w:top w:val="none" w:sz="0" w:space="0" w:color="auto"/>
            <w:left w:val="none" w:sz="0" w:space="0" w:color="auto"/>
            <w:bottom w:val="none" w:sz="0" w:space="0" w:color="auto"/>
            <w:right w:val="none" w:sz="0" w:space="0" w:color="auto"/>
          </w:divBdr>
          <w:divsChild>
            <w:div w:id="557671486">
              <w:marLeft w:val="0"/>
              <w:marRight w:val="0"/>
              <w:marTop w:val="0"/>
              <w:marBottom w:val="0"/>
              <w:divBdr>
                <w:top w:val="none" w:sz="0" w:space="0" w:color="auto"/>
                <w:left w:val="none" w:sz="0" w:space="0" w:color="auto"/>
                <w:bottom w:val="none" w:sz="0" w:space="0" w:color="auto"/>
                <w:right w:val="none" w:sz="0" w:space="0" w:color="auto"/>
              </w:divBdr>
              <w:divsChild>
                <w:div w:id="6721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9630">
          <w:marLeft w:val="0"/>
          <w:marRight w:val="0"/>
          <w:marTop w:val="0"/>
          <w:marBottom w:val="0"/>
          <w:divBdr>
            <w:top w:val="none" w:sz="0" w:space="0" w:color="auto"/>
            <w:left w:val="none" w:sz="0" w:space="0" w:color="auto"/>
            <w:bottom w:val="none" w:sz="0" w:space="0" w:color="auto"/>
            <w:right w:val="none" w:sz="0" w:space="0" w:color="auto"/>
          </w:divBdr>
          <w:divsChild>
            <w:div w:id="959074780">
              <w:marLeft w:val="0"/>
              <w:marRight w:val="0"/>
              <w:marTop w:val="0"/>
              <w:marBottom w:val="0"/>
              <w:divBdr>
                <w:top w:val="none" w:sz="0" w:space="0" w:color="auto"/>
                <w:left w:val="none" w:sz="0" w:space="0" w:color="auto"/>
                <w:bottom w:val="none" w:sz="0" w:space="0" w:color="auto"/>
                <w:right w:val="none" w:sz="0" w:space="0" w:color="auto"/>
              </w:divBdr>
              <w:divsChild>
                <w:div w:id="7805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1467">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hyperlink" Target="https://www.youtube.com/watch?v=Wec0lhLMu94&amp;ab_channel=IntrepidControlSystems" TargetMode="External"/><Relationship Id="rId3" Type="http://schemas.openxmlformats.org/officeDocument/2006/relationships/settings" Target="settings.xml"/><Relationship Id="rId21" Type="http://schemas.openxmlformats.org/officeDocument/2006/relationships/image" Target="media/image13.tmp"/><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ome-ip.com/papers/cache/AUTOSAR_TR_SomeIpExample_4.2.1.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vesa.github.io/capicxx-someip-tools/"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utosar.org/fileadmin/standards/R21-11/FO/AUTOSAR_RS_SOMEIPProtocol.pdf" TargetMode="External"/><Relationship Id="rId5" Type="http://schemas.openxmlformats.org/officeDocument/2006/relationships/image" Target="media/image1.tmp"/><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hyperlink" Target="https://github.com/COVESA/vsomeip/wiki/vsomeip-in-10-minute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Wec0lhLMu94&amp;ab_channel=IntrepidControlSystems"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hyperlink" Target="https://github.com/COVESA/vsomeip" TargetMode="External"/><Relationship Id="rId30" Type="http://schemas.openxmlformats.org/officeDocument/2006/relationships/hyperlink" Target="https://some-ip.com/" TargetMode="External"/><Relationship Id="rId35" Type="http://schemas.microsoft.com/office/2011/relationships/people" Target="peop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14589</TotalTime>
  <Pages>19</Pages>
  <Words>2572</Words>
  <Characters>14663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394</cp:revision>
  <dcterms:created xsi:type="dcterms:W3CDTF">2020-03-09T17:45:00Z</dcterms:created>
  <dcterms:modified xsi:type="dcterms:W3CDTF">2025-01-11T17:27:00Z</dcterms:modified>
</cp:coreProperties>
</file>