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2400"/>
        <w:jc w:val="center"/>
      </w:pPr>
      <w:r>
        <w:rPr>
          <w:rFonts w:ascii="黑体" w:hAnsi="黑体" w:eastAsia="黑体"/>
          <w:b/>
          <w:color w:val="1F4E79"/>
          <w:sz w:val="52"/>
        </w:rPr>
        <w:t>SqlFM 需求规格说明书</w:t>
      </w:r>
    </w:p>
    <w:p>
      <w:pPr>
        <w:jc w:val="center"/>
      </w:pPr>
      <w:r>
        <w:rPr>
          <w:rFonts w:ascii="宋体" w:hAnsi="宋体" w:eastAsia="宋体"/>
          <w:color w:val="555555"/>
          <w:sz w:val="24"/>
        </w:rPr>
        <w:t>版本：v1.0 ｜ 日期：2026-07-17 ｜ 状态：基线 ｜ 适用范围：SqlFM（SSMS 22.6 SQL 格式化扩展）</w:t>
      </w:r>
    </w:p>
    <w:p>
      <w:r>
        <w:br w:type="page"/>
      </w:r>
    </w:p>
    <w:p>
      <w:r>
        <w:rPr>
          <w:rFonts w:ascii="黑体" w:hAnsi="黑体" w:eastAsia="黑体"/>
          <w:b/>
          <w:color w:val="1F4E79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1. 引言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1.1 目的</w:t>
      </w:r>
    </w:p>
    <w:p>
      <w:pPr>
        <w:spacing w:after="80"/>
      </w:pPr>
      <w:r>
        <w:rPr>
          <w:rFonts w:ascii="宋体" w:hAnsi="宋体" w:eastAsia="宋体"/>
        </w:rPr>
        <w:t>本文档定义 SqlFM 的功能性与非功能性需求，作为设计、开发、测试与验收的统一依据。SqlFM 是一款深度集成于 SQL Server Management Studio（SSMS）22.6 的 T-SQL 格式化扩展，同时提供独立的命令行工具（CLI）用于批量处理与 CI/CD 集成。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1.2 范围</w:t>
      </w:r>
    </w:p>
    <w:p>
      <w:pPr>
        <w:spacing w:after="80"/>
      </w:pPr>
      <w:r>
        <w:rPr>
          <w:rFonts w:ascii="宋体" w:hAnsi="宋体" w:eastAsia="宋体"/>
        </w:rPr>
        <w:t>覆盖范围包括：</w:t>
      </w:r>
    </w:p>
    <w:p>
      <w:pPr>
        <w:pStyle w:val="ListBullet"/>
      </w:pPr>
      <w:r>
        <w:rPr>
          <w:rFonts w:ascii="宋体" w:hAnsi="宋体" w:eastAsia="宋体"/>
        </w:rPr>
        <w:t>SSMS 编辑器内的 SQL 格式化、大小写转换、SQL 重构、豁免保护；</w:t>
      </w:r>
    </w:p>
    <w:p>
      <w:pPr>
        <w:pStyle w:val="ListBullet"/>
      </w:pPr>
      <w:r>
        <w:rPr>
          <w:rFonts w:ascii="宋体" w:hAnsi="宋体" w:eastAsia="宋体"/>
        </w:rPr>
        <w:t>可视化配置窗口与样式管理（预设、自定义、导入导出）；</w:t>
      </w:r>
    </w:p>
    <w:p>
      <w:pPr>
        <w:pStyle w:val="ListBullet"/>
      </w:pPr>
      <w:r>
        <w:rPr>
          <w:rFonts w:ascii="宋体" w:hAnsi="宋体" w:eastAsia="宋体"/>
        </w:rPr>
        <w:t>命令行批量格式化与检查模式；</w:t>
      </w:r>
    </w:p>
    <w:p>
      <w:pPr>
        <w:pStyle w:val="ListBullet"/>
      </w:pPr>
      <w:r>
        <w:rPr>
          <w:rFonts w:ascii="宋体" w:hAnsi="宋体" w:eastAsia="宋体"/>
        </w:rPr>
        <w:t>新增子系统：Lint 规则引擎、方言体系、补全引擎（框架已落地，部分能力待接入）。</w:t>
      </w:r>
    </w:p>
    <w:p>
      <w:pPr>
        <w:spacing w:after="80"/>
      </w:pPr>
      <w:r>
        <w:rPr>
          <w:rFonts w:ascii="宋体" w:hAnsi="宋体" w:eastAsia="宋体"/>
        </w:rPr>
        <w:t>不覆盖范围：数据库元数据采集（SELECT * 展开依赖外部连接）、SSMS 安装包本身的缺陷修复。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1.3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T-SQL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Transact-SQL，SQL Server 的过程化扩展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VSIX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Visual Studio 扩展安装包格式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ScriptDom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Microsoft.SqlServer.TransactSql.ScriptDom，T-SQL 解析器/AST 库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PoorMans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Poor Man's T-SQL Formatter，核心格式化引擎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豁免区域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被标记从而跳过格式化的代码段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.sqlstyle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SqlFM 样式配置文件（XML 序列化）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1.4 参考资料</w:t>
      </w:r>
    </w:p>
    <w:p>
      <w:pPr>
        <w:pStyle w:val="ListBullet"/>
      </w:pPr>
      <w:r>
        <w:rPr>
          <w:rFonts w:ascii="宋体" w:hAnsi="宋体" w:eastAsia="宋体"/>
        </w:rPr>
        <w:t>README.md、docs/FEATURE_GAP_ANALYSIS.md、docs/COMMENT_REPORT.md</w:t>
      </w:r>
    </w:p>
    <w:p>
      <w:pPr>
        <w:pStyle w:val="ListBullet"/>
      </w:pPr>
      <w:r>
        <w:rPr>
          <w:rFonts w:ascii="宋体" w:hAnsi="宋体" w:eastAsia="宋体"/>
        </w:rPr>
        <w:t>Microsoft VSIX / VSSDK 官方文档</w:t>
      </w:r>
    </w:p>
    <w:p>
      <w:pPr>
        <w:pStyle w:val="ListBullet"/>
      </w:pPr>
      <w:r>
        <w:rPr>
          <w:rFonts w:ascii="宋体" w:hAnsi="宋体" w:eastAsia="宋体"/>
        </w:rPr>
        <w:t>sqlfluff 规则引擎架构（优化参考来源）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2. 总体描述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2.1 产品前景</w:t>
      </w:r>
    </w:p>
    <w:p>
      <w:pPr>
        <w:spacing w:after="80"/>
      </w:pPr>
      <w:r>
        <w:rPr>
          <w:rFonts w:ascii="宋体" w:hAnsi="宋体" w:eastAsia="宋体"/>
        </w:rPr>
        <w:t>SqlFM 解决的核心痛点：DBA 与开发人员在 SSMS 中手写或粘贴的 SQL 排版混乱、风格不统一，缺乏内置于 IDE 的一键规范化工具。SqlFM 将格式化能力直接嵌入编辑器，并延伸到命令行与持续集成环节。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2.2 用户特征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特征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关键诉求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DBA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高频审阅/编写存储过程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一键规范化、关键字统一大写、保护手写排版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后端开发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编写业务 SQL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实时预览、团队共享样式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平台工程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维护 SQL 仓库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CLI 检查模式、CI 门禁、批量格式化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2.3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SSMS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22.6.0 (x64)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Windows 10 / 11 (x64)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运行时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.NET Framework 4.8（SSMS 22 自带）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目标框架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net48（VSIX 与 Core 库、CLI 一致）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2.4 约束与依赖</w:t>
      </w:r>
    </w:p>
    <w:p>
      <w:pPr>
        <w:pStyle w:val="ListBullet"/>
      </w:pPr>
      <w:r>
        <w:rPr>
          <w:rFonts w:ascii="宋体" w:hAnsi="宋体" w:eastAsia="宋体"/>
        </w:rPr>
        <w:t>依赖 PoorMansTSQLFormatter 1.4.3.1、ScriptDom 180.18.1、System.Data.SqlClient 4.9.1；</w:t>
      </w:r>
    </w:p>
    <w:p>
      <w:pPr>
        <w:pStyle w:val="ListBullet"/>
      </w:pPr>
      <w:r>
        <w:rPr>
          <w:rFonts w:ascii="宋体" w:hAnsi="宋体" w:eastAsia="宋体"/>
        </w:rPr>
        <w:t>VSIX 构建需 Microsoft.VisualStudio.SDK 17.6 + VSSDK.BuildTools 18.x，并通过后处理清除 .NET 8 DLL；</w:t>
      </w:r>
    </w:p>
    <w:p>
      <w:pPr>
        <w:pStyle w:val="ListBullet"/>
      </w:pPr>
      <w:r>
        <w:rPr>
          <w:rFonts w:ascii="宋体" w:hAnsi="宋体" w:eastAsia="宋体"/>
        </w:rPr>
        <w:t>部分高级格式受 PoorMans 引擎限制（详见第 4 章已知限制）。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3. 功能性需求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3.1 格式化核心（FR-01 ~ FR-07）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格式化选中 SQL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选中片段经 Ctrl+K,Ctrl+F 后按样式规范化，未选中部分不变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FR-02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格式化全部 SQL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整文档格式化，文档末尾保留单个换行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保存时自动格式化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开启后保存 .sql 文档自动格式化（可通过选项关闭）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FR-04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关键字大小写转换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支持全大写/全小写，作用于 SELECT/FROM/WHERE 等关键字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缩进与空白控制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缩进类型/宽度、行尾空格清理、连续空格合并、多余空行移除可配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FR-06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子句换行与对齐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JOIN/ON、CTE、CASE、GROUP BY/ORDER BY 等按配置换行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行宽与逗号控制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最大行宽、逗号前置/后置、分号处理可配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3.2 配置与样式管理（FR-08 ~ FR-12）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8 分组可视化配置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全局/DML/CTE/CASE/流程/DDL/表达式/T-SQL 共 85+ 配置项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FR-09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实时预览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修改参数即时在示例 SQL 上呈现效果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内置预设样式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Default / CommasBefore / RightAlign / CompactIndented / SingleLineCompact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FR-11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自定义样式 CRUD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新建/复制/重命名/删除/设为默认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样式导入导出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.sqlstyle 文件，支持团队共享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3.3 豁免与忽略机制（FR-13 ~ FR-15）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块豁免 FORMAT OFF/ON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区块内代码原样保留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FR-14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单行豁免 -- NOFORMAT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整行跳过格式化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正则忽略规则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匹配的代码段跳过格式化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3.4 SQL 重构（FR-16 ~ FR-20）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隐式 JOIN 转显式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已接入预重构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FR-17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方括号标准化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已接入后处理（AutoAdd/AutoRemove）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dbo 架构前缀补全/移除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已接入后处理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FR-19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临时表/表变量名称格式化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已接入后处理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SELECT * 展开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已实现，需数据库元数据（离线不可自动执行）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3.5 编辑器集成（FR-21 ~ FR-25）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触发方式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顶部菜单 SqlFM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菜单栏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FR-22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右键上下文菜单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 编辑器右键（DTE 注入）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工具栏按钮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3 个按钮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FR-24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快捷键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6 组键绑定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WPF 配置窗口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8 个 Tab 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3.6 命令行与 CI/CD（FR-26 ~ FR-31）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单文件/目录格式化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-f 参数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FR-27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检查模式 --check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仅校验不修改，CI 门禁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自定义样式/编码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-s / -e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FR-29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递归子目录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-r / --no-recursive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输出目录保留结构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-o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FR-31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CI 退出码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0-4 语义化退出码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3.7 Lint 规则引擎（FR-32 ~ FR-34，新增子系统）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规则注册与过滤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code/name/group 索引，支持启用/禁用与方言适配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FR-33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自动修复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LintFix（Edit/Delete/Insert/CreateAfter）+ 严重级别（Error/Warning/Info）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规则分组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Layout/Capitalisation/Convention/Aliasing/Structure/Tsql 共 25 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3.8 方言体系（FR-35 ~ FR-36，新增子系统）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方言基类与注册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SqlDialect + DialectRegistry（Ansi/Tsql/MySql/PostgreSql/Oracle/BigQuery）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FR-36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关键字集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400+ ANSI + 200+ T-SQL 专属关键字/函数/类型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3.9 补全引擎（FR-37 ~ FR-38，新增子系统）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补全引擎与 Provider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SqlCompletionEngine + 关键字/函数/片段 Provider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FR-38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 代码片段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30+ 片段（SELECT/INSERT/UPDATE/DELETE/CREATE TABLE/JOIN 等）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4.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性能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单文件格式化延迟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常规脚本 &lt; 200ms（见性能测试）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兼容性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SSMS 22.6 x64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仅在该版本验证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可用性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零配置可用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默认预设即满足多数场景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可维护性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注释覆盖率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全量 .cs 100% XML 注释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容错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格式化失败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返回原文 + 错误信息，不破坏编辑器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安全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外部操作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不执行任意 SQL、不发起网络请求、不泄露代码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可移植性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CLI 跨环境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.NET Framework 4.8 运行时可执行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5. 数据需求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5.1 样式配置模型</w:t>
      </w:r>
    </w:p>
    <w:p>
      <w:pPr>
        <w:spacing w:after="80"/>
      </w:pPr>
      <w:r>
        <w:rPr>
          <w:rFonts w:ascii="宋体" w:hAnsi="宋体" w:eastAsia="宋体"/>
        </w:rPr>
        <w:t>`SqlFormatStyle` 聚合 8 个分组设置（Global/Dml/Cte/Case/Flow/Ddl/Expression/Tsql）+ 忽略规则，支持 XML 序列化，深拷贝通过序列化实现。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5.2 配置持久化</w:t>
      </w:r>
    </w:p>
    <w:p>
      <w:pPr>
        <w:pStyle w:val="ListBullet"/>
      </w:pPr>
      <w:r>
        <w:rPr>
          <w:rFonts w:ascii="宋体" w:hAnsi="宋体" w:eastAsia="宋体"/>
        </w:rPr>
        <w:t>VSIX 默认样式存于 `StyleManager`（AppSettings.DefaultStyleName）；</w:t>
      </w:r>
    </w:p>
    <w:p>
      <w:pPr>
        <w:pStyle w:val="ListBullet"/>
      </w:pPr>
      <w:r>
        <w:rPr>
          <w:rFonts w:ascii="宋体" w:hAnsi="宋体" w:eastAsia="宋体"/>
        </w:rPr>
        <w:t>自定义样式以 `.sqlstyle` 文件在团队间共享。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6. 验收标准</w:t>
      </w:r>
    </w:p>
    <w:p>
      <w:pPr>
        <w:spacing w:after="80"/>
      </w:pPr>
      <w:r>
        <w:rPr>
          <w:rFonts w:ascii="宋体" w:hAnsi="宋体" w:eastAsia="宋体"/>
        </w:rPr>
        <w:t>1. FR-01~FR-07、FR-21~FR-25、FR-26、FR-31 必须为 P0 全部通过；</w:t>
      </w:r>
    </w:p>
    <w:p>
      <w:pPr>
        <w:spacing w:after="80"/>
      </w:pPr>
      <w:r>
        <w:rPr>
          <w:rFonts w:ascii="宋体" w:hAnsi="宋体" w:eastAsia="宋体"/>
        </w:rPr>
        <w:t>2. `dotnet test` 全量通过，无新增失败用例；</w:t>
      </w:r>
    </w:p>
    <w:p>
      <w:pPr>
        <w:spacing w:after="80"/>
      </w:pPr>
      <w:r>
        <w:rPr>
          <w:rFonts w:ascii="宋体" w:hAnsi="宋体" w:eastAsia="宋体"/>
        </w:rPr>
        <w:t>3. 默认预设下格式化结果幂等（二次格式化输出不变）；</w:t>
      </w:r>
    </w:p>
    <w:p>
      <w:pPr>
        <w:spacing w:after="80"/>
      </w:pPr>
      <w:r>
        <w:rPr>
          <w:rFonts w:ascii="宋体" w:hAnsi="宋体" w:eastAsia="宋体"/>
        </w:rPr>
        <w:t>4. 已知 PoorMans 限制项（第 4 章）需在用户文档中明确标注，不作为验收阻塞项。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7. 已知限制（需求层面）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限制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PoorMans 解析器对 ALTER PROCEDURE 参数列表解析失败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行尾注释位置错乱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待决策：规避（NOFORMAT）或 ScriptDom 重写参数列表格式化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10 项高级对齐/缩进配置 PoorMans 不生效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部分配置项无效果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后续后处理实现或接受限制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SELECT * 展开需元数据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离线不可用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需 SSMS DTE 或映射字典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 xml:space="preserve">SqlFM 开发文档   第 </w:t>
    </w:r>
    <w:r>
      <w:fldChar w:fldCharType="begin"/>
      <w:instrText xml:space="preserve">PAGE</w:instrText>
      <w:fldChar w:fldCharType="separate"/>
      <w:fldChar w:fldCharType="end"/>
    </w:r>
    <w:r>
      <w:rPr>
        <w:rFonts w:ascii="宋体" w:hAnsi="宋体" w:eastAsia="宋体"/>
        <w:color w:val="666666"/>
        <w:sz w:val="18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rFonts w:ascii="宋体" w:hAnsi="宋体" w:eastAsia="宋体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66666"/>
        <w:sz w:val="18"/>
      </w:rPr>
      <w:t>SqlFM ·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