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6"/>
        <w:gridCol w:w="5600"/>
      </w:tblGrid>
      <w:tr w:rsidR="000404B1" w:rsidRPr="0015362C" w14:paraId="54F9BA2B" w14:textId="77777777" w:rsidTr="00091D61">
        <w:trPr>
          <w:trHeight w:val="705"/>
        </w:trPr>
        <w:tc>
          <w:tcPr>
            <w:tcW w:w="4606" w:type="dxa"/>
            <w:tcBorders>
              <w:bottom w:val="single" w:sz="4" w:space="0" w:color="auto"/>
            </w:tcBorders>
            <w:vAlign w:val="center"/>
          </w:tcPr>
          <w:p w14:paraId="4ECBF95D" w14:textId="3B1ECFEC" w:rsidR="000404B1" w:rsidRPr="0015362C" w:rsidRDefault="007654CC" w:rsidP="00A46ECD">
            <w:pPr>
              <w:spacing w:after="60"/>
              <w:rPr>
                <w:rFonts w:cs="Arial"/>
              </w:rPr>
            </w:pPr>
            <w:r w:rsidRPr="007654CC">
              <w:rPr>
                <w:rFonts w:cs="Arial"/>
              </w:rPr>
              <w:object w:dxaOrig="3228" w:dyaOrig="1536" w14:anchorId="3B13AB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6pt" o:ole="">
                  <v:imagedata r:id="rId8" o:title=""/>
                </v:shape>
                <o:OLEObject Type="Embed" ProgID="Acrobat.Document.2017" ShapeID="_x0000_i1025" DrawAspect="Content" ObjectID="_1675500114" r:id="rId9"/>
              </w:object>
            </w:r>
          </w:p>
        </w:tc>
        <w:tc>
          <w:tcPr>
            <w:tcW w:w="5600" w:type="dxa"/>
            <w:tcBorders>
              <w:bottom w:val="single" w:sz="4" w:space="0" w:color="auto"/>
            </w:tcBorders>
            <w:vAlign w:val="center"/>
          </w:tcPr>
          <w:p w14:paraId="022A5628" w14:textId="0C437238" w:rsidR="000404B1" w:rsidRDefault="00F60D9A" w:rsidP="000A1538">
            <w:pPr>
              <w:pStyle w:val="berschrift2"/>
              <w:jc w:val="center"/>
              <w:rPr>
                <w:rFonts w:cs="Arial"/>
                <w:b/>
                <w:sz w:val="30"/>
                <w:szCs w:val="30"/>
              </w:rPr>
            </w:pPr>
            <w:r w:rsidRPr="00F60D9A">
              <w:rPr>
                <w:rFonts w:cs="Arial"/>
                <w:b/>
                <w:sz w:val="30"/>
                <w:szCs w:val="30"/>
              </w:rPr>
              <w:t xml:space="preserve">Finanzmarkttest </w:t>
            </w:r>
            <w:r w:rsidR="00085B7D">
              <w:rPr>
                <w:rFonts w:cs="Arial"/>
                <w:b/>
                <w:sz w:val="30"/>
                <w:szCs w:val="30"/>
              </w:rPr>
              <w:t>April</w:t>
            </w:r>
            <w:r w:rsidR="00A805E4">
              <w:rPr>
                <w:rFonts w:cs="Arial"/>
                <w:b/>
                <w:sz w:val="30"/>
                <w:szCs w:val="30"/>
              </w:rPr>
              <w:t xml:space="preserve"> </w:t>
            </w:r>
            <w:r w:rsidRPr="00F60D9A">
              <w:rPr>
                <w:rFonts w:cs="Arial"/>
                <w:b/>
                <w:sz w:val="30"/>
                <w:szCs w:val="30"/>
              </w:rPr>
              <w:t>20</w:t>
            </w:r>
            <w:r w:rsidR="00EC492A">
              <w:rPr>
                <w:rFonts w:cs="Arial"/>
                <w:b/>
                <w:sz w:val="30"/>
                <w:szCs w:val="30"/>
              </w:rPr>
              <w:t>21</w:t>
            </w:r>
          </w:p>
          <w:p w14:paraId="2D37E931" w14:textId="521CA3B1" w:rsidR="00F71B77" w:rsidRPr="00F71B77" w:rsidRDefault="00F71B77" w:rsidP="00B0750B">
            <w:pPr>
              <w:pStyle w:val="berschrift2"/>
              <w:jc w:val="center"/>
              <w:rPr>
                <w:rFonts w:cs="Arial"/>
                <w:i/>
                <w:sz w:val="24"/>
                <w:szCs w:val="24"/>
              </w:rPr>
            </w:pPr>
            <w:r w:rsidRPr="00907496">
              <w:rPr>
                <w:rFonts w:cs="Arial"/>
                <w:i/>
                <w:sz w:val="24"/>
                <w:szCs w:val="24"/>
              </w:rPr>
              <w:t>Bitte bis zum</w:t>
            </w:r>
            <w:r>
              <w:rPr>
                <w:rFonts w:cs="Arial"/>
                <w:i/>
                <w:sz w:val="24"/>
                <w:szCs w:val="24"/>
              </w:rPr>
              <w:t xml:space="preserve"> </w:t>
            </w:r>
            <w:r w:rsidR="00B0750B">
              <w:rPr>
                <w:rFonts w:cs="Arial"/>
                <w:i/>
                <w:sz w:val="24"/>
                <w:szCs w:val="24"/>
              </w:rPr>
              <w:t>9.</w:t>
            </w:r>
            <w:r w:rsidR="00EC492A">
              <w:rPr>
                <w:rFonts w:cs="Arial"/>
                <w:i/>
                <w:sz w:val="24"/>
                <w:szCs w:val="24"/>
              </w:rPr>
              <w:t xml:space="preserve"> </w:t>
            </w:r>
            <w:r w:rsidR="00085B7D">
              <w:rPr>
                <w:rFonts w:cs="Arial"/>
                <w:i/>
                <w:sz w:val="24"/>
                <w:szCs w:val="24"/>
              </w:rPr>
              <w:t>April</w:t>
            </w:r>
            <w:r w:rsidR="005901FC">
              <w:rPr>
                <w:rFonts w:cs="Arial"/>
                <w:i/>
                <w:sz w:val="24"/>
                <w:szCs w:val="24"/>
              </w:rPr>
              <w:t xml:space="preserve"> </w:t>
            </w:r>
            <w:r>
              <w:rPr>
                <w:rFonts w:cs="Arial"/>
                <w:i/>
                <w:sz w:val="24"/>
                <w:szCs w:val="24"/>
              </w:rPr>
              <w:t>20</w:t>
            </w:r>
            <w:r w:rsidR="00E51A34">
              <w:rPr>
                <w:rFonts w:cs="Arial"/>
                <w:i/>
                <w:sz w:val="24"/>
                <w:szCs w:val="24"/>
              </w:rPr>
              <w:t>2</w:t>
            </w:r>
            <w:r w:rsidR="00EC492A">
              <w:rPr>
                <w:rFonts w:cs="Arial"/>
                <w:i/>
                <w:sz w:val="24"/>
                <w:szCs w:val="24"/>
              </w:rPr>
              <w:t>1</w:t>
            </w:r>
            <w:r w:rsidRPr="00907496">
              <w:rPr>
                <w:rFonts w:cs="Arial"/>
                <w:i/>
                <w:sz w:val="24"/>
                <w:szCs w:val="24"/>
              </w:rPr>
              <w:t xml:space="preserve"> zurückschicken</w:t>
            </w:r>
          </w:p>
        </w:tc>
      </w:tr>
      <w:tr w:rsidR="00705BE3" w:rsidRPr="0015362C" w14:paraId="21147C30" w14:textId="77777777" w:rsidTr="00705BE3">
        <w:trPr>
          <w:trHeight w:val="20"/>
        </w:trPr>
        <w:tc>
          <w:tcPr>
            <w:tcW w:w="4606" w:type="dxa"/>
          </w:tcPr>
          <w:p w14:paraId="0B67EB66" w14:textId="7CAC4B41" w:rsidR="00705BE3" w:rsidRPr="00705BE3" w:rsidRDefault="001A4A52" w:rsidP="00705BE3">
            <w:pPr>
              <w:rPr>
                <w:sz w:val="16"/>
              </w:rPr>
            </w:pPr>
            <w:r>
              <w:rPr>
                <w:sz w:val="16"/>
              </w:rPr>
              <w:t>P</w:t>
            </w:r>
            <w:r w:rsidR="00705BE3" w:rsidRPr="004662E9">
              <w:rPr>
                <w:sz w:val="16"/>
              </w:rPr>
              <w:t xml:space="preserve">räsident: </w:t>
            </w:r>
            <w:r w:rsidR="00F85FEE">
              <w:rPr>
                <w:sz w:val="16"/>
              </w:rPr>
              <w:t>Prof. Achim Wambach,</w:t>
            </w:r>
            <w:r w:rsidR="00F85FEE">
              <w:t xml:space="preserve"> </w:t>
            </w:r>
            <w:r w:rsidR="00F85FEE" w:rsidRPr="00377DD3">
              <w:rPr>
                <w:sz w:val="16"/>
              </w:rPr>
              <w:t>Ph.D.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2CBE717C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Nummer:</w:t>
            </w:r>
          </w:p>
        </w:tc>
      </w:tr>
      <w:tr w:rsidR="00705BE3" w:rsidRPr="0015362C" w14:paraId="49A73FD8" w14:textId="77777777" w:rsidTr="00705BE3">
        <w:trPr>
          <w:trHeight w:val="20"/>
        </w:trPr>
        <w:tc>
          <w:tcPr>
            <w:tcW w:w="4606" w:type="dxa"/>
          </w:tcPr>
          <w:p w14:paraId="29ED049F" w14:textId="77777777" w:rsidR="00705BE3" w:rsidRPr="00705BE3" w:rsidRDefault="00705BE3" w:rsidP="00705BE3">
            <w:pPr>
              <w:rPr>
                <w:sz w:val="16"/>
              </w:rPr>
            </w:pPr>
            <w:r w:rsidRPr="004662E9">
              <w:rPr>
                <w:sz w:val="16"/>
              </w:rPr>
              <w:t xml:space="preserve">Forschungsbereich: 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04D710AC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Unternehmen:</w:t>
            </w:r>
          </w:p>
        </w:tc>
      </w:tr>
      <w:tr w:rsidR="00705BE3" w:rsidRPr="0015362C" w14:paraId="38BD9208" w14:textId="77777777" w:rsidTr="00705BE3">
        <w:trPr>
          <w:trHeight w:val="20"/>
        </w:trPr>
        <w:tc>
          <w:tcPr>
            <w:tcW w:w="4606" w:type="dxa"/>
          </w:tcPr>
          <w:p w14:paraId="30492580" w14:textId="77777777" w:rsidR="00705BE3" w:rsidRPr="00705BE3" w:rsidRDefault="00705BE3" w:rsidP="00705BE3">
            <w:pPr>
              <w:rPr>
                <w:sz w:val="16"/>
              </w:rPr>
            </w:pPr>
            <w:r w:rsidRPr="004662E9">
              <w:rPr>
                <w:sz w:val="16"/>
              </w:rPr>
              <w:t xml:space="preserve">Internationale Finanzmärkte und Finanzmanagement 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013065C9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 w:rsidRPr="008D5010">
              <w:rPr>
                <w:sz w:val="16"/>
              </w:rPr>
              <w:t>Abteilung</w:t>
            </w:r>
            <w:r>
              <w:rPr>
                <w:sz w:val="16"/>
              </w:rPr>
              <w:t>:</w:t>
            </w:r>
          </w:p>
        </w:tc>
      </w:tr>
      <w:tr w:rsidR="00705BE3" w:rsidRPr="0015362C" w14:paraId="57D598A1" w14:textId="77777777" w:rsidTr="00705BE3">
        <w:trPr>
          <w:trHeight w:val="20"/>
        </w:trPr>
        <w:tc>
          <w:tcPr>
            <w:tcW w:w="4606" w:type="dxa"/>
          </w:tcPr>
          <w:p w14:paraId="5B9817B8" w14:textId="77777777" w:rsidR="00705BE3" w:rsidRPr="00705BE3" w:rsidRDefault="00705BE3" w:rsidP="00705BE3">
            <w:pPr>
              <w:rPr>
                <w:sz w:val="16"/>
              </w:rPr>
            </w:pPr>
            <w:r w:rsidRPr="004662E9">
              <w:rPr>
                <w:sz w:val="16"/>
              </w:rPr>
              <w:t>Postfach 10 34 43, 68034 Mannheim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74D2D8D7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 w:rsidRPr="008D5010">
              <w:rPr>
                <w:sz w:val="16"/>
              </w:rPr>
              <w:t>Ansprechpartner</w:t>
            </w:r>
            <w:r>
              <w:rPr>
                <w:sz w:val="16"/>
              </w:rPr>
              <w:t>:</w:t>
            </w:r>
          </w:p>
        </w:tc>
      </w:tr>
      <w:tr w:rsidR="00705BE3" w:rsidRPr="0015362C" w14:paraId="6047CEF5" w14:textId="77777777" w:rsidTr="00705BE3">
        <w:trPr>
          <w:trHeight w:val="20"/>
        </w:trPr>
        <w:tc>
          <w:tcPr>
            <w:tcW w:w="4606" w:type="dxa"/>
          </w:tcPr>
          <w:p w14:paraId="384D4150" w14:textId="09FE6369" w:rsidR="00705BE3" w:rsidRPr="00705BE3" w:rsidRDefault="00705BE3" w:rsidP="00A805E4">
            <w:pPr>
              <w:rPr>
                <w:sz w:val="16"/>
              </w:rPr>
            </w:pPr>
            <w:r>
              <w:rPr>
                <w:sz w:val="16"/>
              </w:rPr>
              <w:t xml:space="preserve">Fax: +49 (0) 621 </w:t>
            </w:r>
            <w:r w:rsidRPr="004662E9">
              <w:rPr>
                <w:sz w:val="16"/>
              </w:rPr>
              <w:t>12</w:t>
            </w:r>
            <w:r>
              <w:rPr>
                <w:sz w:val="16"/>
              </w:rPr>
              <w:t>35 - 4</w:t>
            </w:r>
            <w:r w:rsidRPr="004662E9">
              <w:rPr>
                <w:sz w:val="16"/>
              </w:rPr>
              <w:t xml:space="preserve">223 (Tel. </w:t>
            </w:r>
            <w:r w:rsidR="00125A76">
              <w:rPr>
                <w:sz w:val="16"/>
              </w:rPr>
              <w:t xml:space="preserve"> -</w:t>
            </w:r>
            <w:r w:rsidR="004446AA">
              <w:rPr>
                <w:sz w:val="16"/>
              </w:rPr>
              <w:t>148</w:t>
            </w:r>
            <w:r w:rsidR="00D32913">
              <w:rPr>
                <w:sz w:val="16"/>
              </w:rPr>
              <w:t xml:space="preserve"> / -3</w:t>
            </w:r>
            <w:r w:rsidR="00A805E4">
              <w:rPr>
                <w:sz w:val="16"/>
              </w:rPr>
              <w:t>11</w:t>
            </w:r>
            <w:r w:rsidR="004446AA">
              <w:rPr>
                <w:sz w:val="16"/>
              </w:rPr>
              <w:t xml:space="preserve"> / -368</w:t>
            </w:r>
            <w:r w:rsidRPr="004662E9">
              <w:rPr>
                <w:sz w:val="16"/>
              </w:rPr>
              <w:t xml:space="preserve">) 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06CF7853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 w:rsidRPr="008D5010">
              <w:rPr>
                <w:sz w:val="16"/>
              </w:rPr>
              <w:t>Adressänderung</w:t>
            </w:r>
            <w:r>
              <w:rPr>
                <w:sz w:val="16"/>
              </w:rPr>
              <w:t>:</w:t>
            </w:r>
          </w:p>
        </w:tc>
      </w:tr>
      <w:tr w:rsidR="00705BE3" w:rsidRPr="0015362C" w14:paraId="46C5820F" w14:textId="77777777" w:rsidTr="00705BE3">
        <w:trPr>
          <w:trHeight w:val="20"/>
        </w:trPr>
        <w:tc>
          <w:tcPr>
            <w:tcW w:w="4606" w:type="dxa"/>
          </w:tcPr>
          <w:p w14:paraId="3DDB7FCB" w14:textId="39EB3C62" w:rsidR="00705BE3" w:rsidRPr="0015362C" w:rsidRDefault="00705BE3" w:rsidP="00A805E4">
            <w:pPr>
              <w:rPr>
                <w:rFonts w:cs="Arial"/>
                <w:sz w:val="16"/>
              </w:rPr>
            </w:pPr>
            <w:r w:rsidRPr="004662E9">
              <w:rPr>
                <w:sz w:val="16"/>
              </w:rPr>
              <w:t xml:space="preserve">Projektteam: </w:t>
            </w:r>
            <w:r>
              <w:rPr>
                <w:sz w:val="16"/>
              </w:rPr>
              <w:t xml:space="preserve"> </w:t>
            </w:r>
            <w:r w:rsidR="00D32913">
              <w:rPr>
                <w:sz w:val="16"/>
              </w:rPr>
              <w:br/>
            </w:r>
            <w:r w:rsidR="004446AA">
              <w:rPr>
                <w:sz w:val="16"/>
              </w:rPr>
              <w:t xml:space="preserve">Frank Brückbauer, Dr. </w:t>
            </w:r>
            <w:r w:rsidR="00A805E4">
              <w:rPr>
                <w:sz w:val="16"/>
              </w:rPr>
              <w:t>Jesper Riedler</w:t>
            </w:r>
            <w:r w:rsidR="004446AA">
              <w:rPr>
                <w:sz w:val="16"/>
              </w:rPr>
              <w:t xml:space="preserve">, </w:t>
            </w:r>
            <w:r w:rsidR="00125A76">
              <w:rPr>
                <w:sz w:val="16"/>
              </w:rPr>
              <w:t>Dr. Michael Schröder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28C27314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>
              <w:rPr>
                <w:sz w:val="16"/>
              </w:rPr>
              <w:t>Sind Sie die angeschriebene Person?      [  ] ja  [  ] nein (z.B. Vertretung)</w:t>
            </w:r>
          </w:p>
        </w:tc>
      </w:tr>
    </w:tbl>
    <w:p w14:paraId="221B5158" w14:textId="77777777" w:rsidR="00F60D9A" w:rsidRDefault="00F60D9A" w:rsidP="00324D19">
      <w:pPr>
        <w:pBdr>
          <w:bottom w:val="single" w:sz="4" w:space="0" w:color="auto"/>
        </w:pBdr>
        <w:outlineLvl w:val="0"/>
        <w:rPr>
          <w:rFonts w:cs="Arial"/>
          <w:sz w:val="12"/>
          <w:szCs w:val="12"/>
        </w:rPr>
      </w:pPr>
    </w:p>
    <w:p w14:paraId="0D0C52EC" w14:textId="77777777" w:rsidR="00EB3EF0" w:rsidRPr="00607BA0" w:rsidRDefault="00EB3EF0" w:rsidP="00324D19">
      <w:pPr>
        <w:pBdr>
          <w:bottom w:val="single" w:sz="4" w:space="0" w:color="auto"/>
        </w:pBdr>
        <w:outlineLvl w:val="0"/>
        <w:rPr>
          <w:rFonts w:cs="Arial"/>
          <w:sz w:val="12"/>
          <w:szCs w:val="12"/>
        </w:rPr>
      </w:pPr>
      <w:r w:rsidRPr="00607BA0">
        <w:rPr>
          <w:rFonts w:cs="Arial"/>
          <w:sz w:val="12"/>
          <w:szCs w:val="12"/>
        </w:rPr>
        <w:t>Ihre Angaben werden streng vertraulich behandelt. Die Auswertung Ihrer Antworten erfolgt nur in anonymisierter Form.</w:t>
      </w:r>
    </w:p>
    <w:p w14:paraId="2CD5D2D2" w14:textId="77777777" w:rsidR="00EB3EF0" w:rsidRDefault="00EB3EF0" w:rsidP="00EB3EF0">
      <w:pPr>
        <w:rPr>
          <w:sz w:val="8"/>
        </w:rPr>
        <w:sectPr w:rsidR="00EB3EF0" w:rsidSect="005B4275">
          <w:pgSz w:w="11906" w:h="16838"/>
          <w:pgMar w:top="284" w:right="851" w:bottom="510" w:left="851" w:header="720" w:footer="720" w:gutter="0"/>
          <w:cols w:space="720"/>
        </w:sectPr>
      </w:pPr>
    </w:p>
    <w:p w14:paraId="220586C7" w14:textId="7BFE8DA7" w:rsidR="00EB3EF0" w:rsidRDefault="002538AF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>
        <w:rPr>
          <w:b/>
          <w:sz w:val="16"/>
          <w:szCs w:val="16"/>
        </w:rPr>
        <w:t xml:space="preserve">1. </w:t>
      </w:r>
      <w:r w:rsidR="00EB3EF0" w:rsidRPr="00A7236E">
        <w:rPr>
          <w:rFonts w:cs="Arial"/>
          <w:sz w:val="16"/>
          <w:szCs w:val="16"/>
        </w:rPr>
        <w:t>Die gesamtwirtschaftliche Situation beurteilen wir zurzeit als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94"/>
        <w:gridCol w:w="720"/>
        <w:gridCol w:w="1043"/>
        <w:gridCol w:w="850"/>
      </w:tblGrid>
      <w:tr w:rsidR="00CE50D1" w14:paraId="704AEB43" w14:textId="77777777" w:rsidTr="006576F1">
        <w:trPr>
          <w:trHeight w:val="170"/>
        </w:trPr>
        <w:tc>
          <w:tcPr>
            <w:tcW w:w="1701" w:type="dxa"/>
          </w:tcPr>
          <w:p w14:paraId="49103485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</w:tcPr>
          <w:p w14:paraId="0DBB9CF3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gut</w:t>
            </w:r>
          </w:p>
        </w:tc>
        <w:tc>
          <w:tcPr>
            <w:tcW w:w="720" w:type="dxa"/>
          </w:tcPr>
          <w:p w14:paraId="7180C674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normal</w:t>
            </w:r>
          </w:p>
        </w:tc>
        <w:tc>
          <w:tcPr>
            <w:tcW w:w="1043" w:type="dxa"/>
          </w:tcPr>
          <w:p w14:paraId="744A4879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schlecht</w:t>
            </w:r>
          </w:p>
        </w:tc>
        <w:tc>
          <w:tcPr>
            <w:tcW w:w="850" w:type="dxa"/>
          </w:tcPr>
          <w:p w14:paraId="60CB3F5E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 w:rsidR="00DF02E5">
              <w:rPr>
                <w:rFonts w:cs="Arial"/>
                <w:sz w:val="16"/>
                <w:szCs w:val="16"/>
              </w:rPr>
              <w:t>.</w:t>
            </w:r>
          </w:p>
        </w:tc>
      </w:tr>
      <w:tr w:rsidR="003F166B" w14:paraId="7B87F39A" w14:textId="77777777" w:rsidTr="006576F1">
        <w:trPr>
          <w:trHeight w:val="170"/>
        </w:trPr>
        <w:tc>
          <w:tcPr>
            <w:tcW w:w="1701" w:type="dxa"/>
          </w:tcPr>
          <w:p w14:paraId="05305BAF" w14:textId="77777777" w:rsidR="003F166B" w:rsidRDefault="003F166B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Euroraum</w:t>
            </w:r>
          </w:p>
        </w:tc>
        <w:tc>
          <w:tcPr>
            <w:tcW w:w="794" w:type="dxa"/>
          </w:tcPr>
          <w:p w14:paraId="2B3A033F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6B9B43FA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3E8BC196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28E6366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3F166B" w14:paraId="75E2BBD4" w14:textId="77777777" w:rsidTr="006576F1">
        <w:trPr>
          <w:trHeight w:val="170"/>
        </w:trPr>
        <w:tc>
          <w:tcPr>
            <w:tcW w:w="1701" w:type="dxa"/>
          </w:tcPr>
          <w:p w14:paraId="299959F3" w14:textId="77777777" w:rsidR="003F166B" w:rsidRPr="00A7236E" w:rsidRDefault="003F166B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Deutschland</w:t>
            </w:r>
          </w:p>
        </w:tc>
        <w:tc>
          <w:tcPr>
            <w:tcW w:w="794" w:type="dxa"/>
          </w:tcPr>
          <w:p w14:paraId="7B1C949E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127E6D55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17351A24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B389CC2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3F166B" w14:paraId="2C3D9BA5" w14:textId="77777777" w:rsidTr="006576F1">
        <w:trPr>
          <w:trHeight w:val="170"/>
        </w:trPr>
        <w:tc>
          <w:tcPr>
            <w:tcW w:w="1701" w:type="dxa"/>
          </w:tcPr>
          <w:p w14:paraId="164CAFE0" w14:textId="77777777" w:rsidR="003F166B" w:rsidRPr="00A7236E" w:rsidRDefault="003F166B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794" w:type="dxa"/>
          </w:tcPr>
          <w:p w14:paraId="1703E198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0AF2470F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0B9CBED4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7517D38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0C241B" w14:paraId="7743ED8D" w14:textId="77777777" w:rsidTr="006576F1">
        <w:trPr>
          <w:trHeight w:val="170"/>
        </w:trPr>
        <w:tc>
          <w:tcPr>
            <w:tcW w:w="1701" w:type="dxa"/>
          </w:tcPr>
          <w:p w14:paraId="62231C4C" w14:textId="31BFA975" w:rsidR="000C241B" w:rsidRPr="00A7236E" w:rsidRDefault="000C241B" w:rsidP="000C241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China</w:t>
            </w:r>
          </w:p>
        </w:tc>
        <w:tc>
          <w:tcPr>
            <w:tcW w:w="794" w:type="dxa"/>
          </w:tcPr>
          <w:p w14:paraId="78017E6D" w14:textId="2156E1E4" w:rsidR="000C241B" w:rsidRDefault="000C241B" w:rsidP="000C241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6C5C0E3C" w14:textId="1D24BE99" w:rsidR="000C241B" w:rsidRDefault="000C241B" w:rsidP="000C241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29B10B4" w14:textId="25B0B419" w:rsidR="000C241B" w:rsidRDefault="000C241B" w:rsidP="000C241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31DC9B70" w14:textId="06F9E59F" w:rsidR="000C241B" w:rsidRDefault="000C241B" w:rsidP="000C241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1B36D09F" w14:textId="77777777" w:rsidR="00CE50D1" w:rsidRPr="00EA0C6A" w:rsidRDefault="00CE50D1" w:rsidP="009D0C5C">
      <w:pPr>
        <w:tabs>
          <w:tab w:val="center" w:pos="1701"/>
          <w:tab w:val="center" w:pos="2552"/>
          <w:tab w:val="center" w:pos="3402"/>
          <w:tab w:val="center" w:pos="4253"/>
        </w:tabs>
        <w:jc w:val="both"/>
        <w:rPr>
          <w:rFonts w:cs="Arial"/>
          <w:sz w:val="12"/>
          <w:szCs w:val="12"/>
        </w:rPr>
      </w:pPr>
    </w:p>
    <w:p w14:paraId="32A549CD" w14:textId="77777777" w:rsidR="00EB3EF0" w:rsidRPr="00EA0C6A" w:rsidRDefault="00EB3EF0" w:rsidP="00EB3EF0">
      <w:pPr>
        <w:tabs>
          <w:tab w:val="center" w:pos="1701"/>
          <w:tab w:val="center" w:pos="2552"/>
          <w:tab w:val="center" w:pos="3402"/>
          <w:tab w:val="center" w:pos="4253"/>
        </w:tabs>
        <w:rPr>
          <w:rFonts w:cs="Arial"/>
          <w:sz w:val="12"/>
          <w:szCs w:val="12"/>
        </w:rPr>
      </w:pPr>
    </w:p>
    <w:p w14:paraId="0A0D04A8" w14:textId="77777777" w:rsidR="00EB3EF0" w:rsidRPr="00A7236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2a.</w:t>
      </w:r>
      <w:r w:rsidR="002538AF">
        <w:rPr>
          <w:rFonts w:cs="Arial"/>
          <w:sz w:val="16"/>
          <w:szCs w:val="16"/>
        </w:rPr>
        <w:t xml:space="preserve"> </w:t>
      </w:r>
      <w:r w:rsidRPr="00A7236E">
        <w:rPr>
          <w:rFonts w:cs="Arial"/>
          <w:sz w:val="16"/>
          <w:szCs w:val="16"/>
        </w:rPr>
        <w:t>Die gesamtwirtschaftliche Situation wird sich mittelfristig (6 Mo.)</w:t>
      </w:r>
    </w:p>
    <w:tbl>
      <w:tblPr>
        <w:tblStyle w:val="Tabellenraster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851"/>
        <w:gridCol w:w="1136"/>
        <w:gridCol w:w="848"/>
      </w:tblGrid>
      <w:tr w:rsidR="00EA0C6A" w14:paraId="6F6C6898" w14:textId="77777777" w:rsidTr="0002055D">
        <w:trPr>
          <w:trHeight w:val="227"/>
        </w:trPr>
        <w:tc>
          <w:tcPr>
            <w:tcW w:w="1276" w:type="dxa"/>
          </w:tcPr>
          <w:p w14:paraId="307869F0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1684EBEA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verbessern</w:t>
            </w:r>
          </w:p>
        </w:tc>
        <w:tc>
          <w:tcPr>
            <w:tcW w:w="851" w:type="dxa"/>
            <w:vAlign w:val="bottom"/>
          </w:tcPr>
          <w:p w14:paraId="045B2DAE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nicht</w:t>
            </w:r>
            <w:r>
              <w:rPr>
                <w:rFonts w:cs="Arial"/>
                <w:sz w:val="16"/>
                <w:szCs w:val="16"/>
              </w:rPr>
              <w:t xml:space="preserve"> verändern</w:t>
            </w:r>
          </w:p>
        </w:tc>
        <w:tc>
          <w:tcPr>
            <w:tcW w:w="1136" w:type="dxa"/>
            <w:vAlign w:val="bottom"/>
          </w:tcPr>
          <w:p w14:paraId="38F40C22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verschlechtern</w:t>
            </w:r>
          </w:p>
        </w:tc>
        <w:tc>
          <w:tcPr>
            <w:tcW w:w="848" w:type="dxa"/>
            <w:vAlign w:val="bottom"/>
          </w:tcPr>
          <w:p w14:paraId="0582365E" w14:textId="77777777" w:rsidR="004C20D8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EA0C6A" w14:paraId="3E69C03F" w14:textId="77777777" w:rsidTr="0002055D">
        <w:trPr>
          <w:trHeight w:val="170"/>
        </w:trPr>
        <w:tc>
          <w:tcPr>
            <w:tcW w:w="1276" w:type="dxa"/>
          </w:tcPr>
          <w:p w14:paraId="2CF5951E" w14:textId="77777777" w:rsidR="004C20D8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Euroraum</w:t>
            </w:r>
          </w:p>
        </w:tc>
        <w:tc>
          <w:tcPr>
            <w:tcW w:w="992" w:type="dxa"/>
          </w:tcPr>
          <w:p w14:paraId="64666A27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4803343B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136" w:type="dxa"/>
          </w:tcPr>
          <w:p w14:paraId="3DF7A20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600F1A1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EA0C6A" w14:paraId="5D059F5B" w14:textId="77777777" w:rsidTr="0002055D">
        <w:trPr>
          <w:trHeight w:val="170"/>
        </w:trPr>
        <w:tc>
          <w:tcPr>
            <w:tcW w:w="1276" w:type="dxa"/>
          </w:tcPr>
          <w:p w14:paraId="7A01186F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Deutschland</w:t>
            </w:r>
          </w:p>
        </w:tc>
        <w:tc>
          <w:tcPr>
            <w:tcW w:w="992" w:type="dxa"/>
          </w:tcPr>
          <w:p w14:paraId="17135B94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CACFCFA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136" w:type="dxa"/>
          </w:tcPr>
          <w:p w14:paraId="7371F635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75FF44F7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EA0C6A" w14:paraId="7FCF3ED4" w14:textId="77777777" w:rsidTr="0002055D">
        <w:trPr>
          <w:trHeight w:val="170"/>
        </w:trPr>
        <w:tc>
          <w:tcPr>
            <w:tcW w:w="1276" w:type="dxa"/>
          </w:tcPr>
          <w:p w14:paraId="3BBF47FE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992" w:type="dxa"/>
          </w:tcPr>
          <w:p w14:paraId="34399E4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17932A7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136" w:type="dxa"/>
          </w:tcPr>
          <w:p w14:paraId="419900FE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25C7DF5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E86E16" w14:paraId="0586C7C8" w14:textId="77777777" w:rsidTr="0002055D">
        <w:trPr>
          <w:trHeight w:val="170"/>
        </w:trPr>
        <w:tc>
          <w:tcPr>
            <w:tcW w:w="1276" w:type="dxa"/>
          </w:tcPr>
          <w:p w14:paraId="322BF8DC" w14:textId="76261015" w:rsidR="00E86E16" w:rsidRPr="00A7236E" w:rsidRDefault="00E86E16" w:rsidP="00E86E1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China</w:t>
            </w:r>
          </w:p>
        </w:tc>
        <w:tc>
          <w:tcPr>
            <w:tcW w:w="992" w:type="dxa"/>
          </w:tcPr>
          <w:p w14:paraId="5BF6DA19" w14:textId="43D4CD21" w:rsidR="00E86E16" w:rsidRDefault="00E86E16" w:rsidP="00E86E1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819EA8B" w14:textId="55CE3611" w:rsidR="00E86E16" w:rsidRDefault="00E86E16" w:rsidP="00E86E1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136" w:type="dxa"/>
          </w:tcPr>
          <w:p w14:paraId="05479AD6" w14:textId="62FD042A" w:rsidR="00E86E16" w:rsidRDefault="00E86E16" w:rsidP="00E86E1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270BAA08" w14:textId="1F959EDE" w:rsidR="00E86E16" w:rsidRDefault="00E86E16" w:rsidP="00E86E1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143937D8" w14:textId="77777777" w:rsidR="00EB3EF0" w:rsidRPr="00EA0C6A" w:rsidRDefault="00EB3EF0" w:rsidP="00EB3EF0">
      <w:pPr>
        <w:tabs>
          <w:tab w:val="center" w:pos="1701"/>
          <w:tab w:val="center" w:pos="2552"/>
          <w:tab w:val="center" w:pos="3402"/>
          <w:tab w:val="center" w:pos="4253"/>
        </w:tabs>
        <w:rPr>
          <w:rFonts w:cs="Arial"/>
          <w:sz w:val="12"/>
          <w:szCs w:val="12"/>
        </w:rPr>
      </w:pPr>
    </w:p>
    <w:p w14:paraId="72200D9E" w14:textId="77777777" w:rsidR="002538AF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 w:rsidRPr="007D0ED0">
        <w:rPr>
          <w:b/>
          <w:sz w:val="16"/>
          <w:szCs w:val="16"/>
        </w:rPr>
        <w:t>2b.</w:t>
      </w:r>
      <w:r w:rsidR="002538AF">
        <w:rPr>
          <w:sz w:val="16"/>
          <w:szCs w:val="16"/>
        </w:rPr>
        <w:t xml:space="preserve"> </w:t>
      </w:r>
      <w:r>
        <w:rPr>
          <w:sz w:val="16"/>
          <w:szCs w:val="16"/>
        </w:rPr>
        <w:t>Für wie wahrscheinlich halten Si</w:t>
      </w:r>
      <w:r w:rsidR="009D0C5C">
        <w:rPr>
          <w:sz w:val="16"/>
          <w:szCs w:val="16"/>
        </w:rPr>
        <w:t>e die folgenden mittelfristigen</w:t>
      </w:r>
    </w:p>
    <w:p w14:paraId="52B7506C" w14:textId="77777777" w:rsidR="009D0C5C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>
        <w:rPr>
          <w:sz w:val="16"/>
          <w:szCs w:val="16"/>
        </w:rPr>
        <w:t>(6 Mo.) Entwicklungen der gesa</w:t>
      </w:r>
      <w:r w:rsidR="009D0C5C">
        <w:rPr>
          <w:sz w:val="16"/>
          <w:szCs w:val="16"/>
        </w:rPr>
        <w:t>mtwirtschaftlichen Situation in</w:t>
      </w:r>
    </w:p>
    <w:p w14:paraId="5D9519F9" w14:textId="77777777" w:rsidR="00EB3EF0" w:rsidRDefault="00EB3EF0" w:rsidP="002538AF">
      <w:pPr>
        <w:pStyle w:val="Textkrper-Zeileneinzug"/>
        <w:jc w:val="both"/>
        <w:rPr>
          <w:sz w:val="16"/>
          <w:szCs w:val="16"/>
        </w:rPr>
      </w:pPr>
      <w:r>
        <w:rPr>
          <w:sz w:val="16"/>
          <w:szCs w:val="16"/>
        </w:rPr>
        <w:t>Deutschland (in Prozent)?</w:t>
      </w:r>
    </w:p>
    <w:tbl>
      <w:tblPr>
        <w:tblW w:w="5103" w:type="dxa"/>
        <w:tblInd w:w="108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1276"/>
        <w:gridCol w:w="1486"/>
        <w:gridCol w:w="1065"/>
      </w:tblGrid>
      <w:tr w:rsidR="00EB3EF0" w:rsidRPr="002515D9" w14:paraId="41834279" w14:textId="77777777" w:rsidTr="00D61733">
        <w:trPr>
          <w:trHeight w:val="227"/>
        </w:trPr>
        <w:tc>
          <w:tcPr>
            <w:tcW w:w="1276" w:type="dxa"/>
            <w:shd w:val="clear" w:color="auto" w:fill="auto"/>
            <w:vAlign w:val="center"/>
          </w:tcPr>
          <w:p w14:paraId="3C123E06" w14:textId="77777777" w:rsidR="00EB3EF0" w:rsidRPr="002515D9" w:rsidRDefault="00EB3EF0" w:rsidP="00FD24E9">
            <w:pPr>
              <w:pStyle w:val="Textkrper-Zeileneinzug"/>
              <w:spacing w:line="220" w:lineRule="exact"/>
              <w:ind w:left="318" w:right="-284" w:hanging="318"/>
              <w:rPr>
                <w:sz w:val="16"/>
                <w:szCs w:val="16"/>
              </w:rPr>
            </w:pPr>
            <w:r w:rsidRPr="002515D9">
              <w:rPr>
                <w:sz w:val="16"/>
                <w:szCs w:val="16"/>
              </w:rPr>
              <w:t>Verbesserung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E23A7B" w14:textId="77777777" w:rsidR="00EB3EF0" w:rsidRPr="002515D9" w:rsidRDefault="00EB3EF0" w:rsidP="00FD24E9">
            <w:pPr>
              <w:pStyle w:val="Textkrper-Zeileneinzug"/>
              <w:spacing w:line="220" w:lineRule="exact"/>
              <w:ind w:left="-108" w:right="-284" w:firstLine="108"/>
              <w:rPr>
                <w:sz w:val="16"/>
                <w:szCs w:val="16"/>
              </w:rPr>
            </w:pPr>
            <w:r w:rsidRPr="002515D9">
              <w:rPr>
                <w:sz w:val="16"/>
                <w:szCs w:val="16"/>
              </w:rPr>
              <w:t>Gleich bleiben</w:t>
            </w:r>
          </w:p>
        </w:tc>
        <w:tc>
          <w:tcPr>
            <w:tcW w:w="1486" w:type="dxa"/>
            <w:shd w:val="clear" w:color="auto" w:fill="auto"/>
            <w:vAlign w:val="center"/>
          </w:tcPr>
          <w:p w14:paraId="5BEA5367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  <w:r w:rsidRPr="002515D9">
              <w:rPr>
                <w:sz w:val="16"/>
                <w:szCs w:val="16"/>
              </w:rPr>
              <w:t>Verschlechterung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478E84A3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  <w:r w:rsidRPr="002515D9">
              <w:rPr>
                <w:rFonts w:cs="Arial"/>
                <w:sz w:val="16"/>
                <w:szCs w:val="16"/>
              </w:rPr>
              <w:t>Σ</w:t>
            </w:r>
          </w:p>
        </w:tc>
      </w:tr>
      <w:tr w:rsidR="00EB3EF0" w:rsidRPr="002515D9" w14:paraId="1447C8B5" w14:textId="77777777" w:rsidTr="00D61733">
        <w:trPr>
          <w:trHeight w:val="210"/>
        </w:trPr>
        <w:tc>
          <w:tcPr>
            <w:tcW w:w="1276" w:type="dxa"/>
            <w:shd w:val="clear" w:color="auto" w:fill="auto"/>
            <w:vAlign w:val="center"/>
          </w:tcPr>
          <w:p w14:paraId="6399ECF4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324340B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14:paraId="3EED56F3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22D70A9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  <w:r w:rsidRPr="002515D9">
              <w:rPr>
                <w:sz w:val="16"/>
                <w:szCs w:val="16"/>
              </w:rPr>
              <w:t>100%</w:t>
            </w:r>
          </w:p>
        </w:tc>
      </w:tr>
    </w:tbl>
    <w:p w14:paraId="20EB7BE8" w14:textId="77777777" w:rsidR="00EB3EF0" w:rsidRPr="00EA0C6A" w:rsidRDefault="00EB3EF0" w:rsidP="00EB3EF0">
      <w:pPr>
        <w:pStyle w:val="Textkrper-Zeileneinzug"/>
        <w:tabs>
          <w:tab w:val="center" w:pos="1701"/>
          <w:tab w:val="center" w:pos="2552"/>
          <w:tab w:val="center" w:pos="3402"/>
          <w:tab w:val="center" w:pos="4253"/>
        </w:tabs>
        <w:spacing w:after="60"/>
        <w:ind w:left="142" w:hanging="142"/>
        <w:jc w:val="both"/>
        <w:rPr>
          <w:sz w:val="12"/>
          <w:szCs w:val="12"/>
        </w:rPr>
      </w:pPr>
    </w:p>
    <w:p w14:paraId="04FD36F2" w14:textId="77777777" w:rsidR="00EB3EF0" w:rsidRPr="004C20D8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 w:rsidRPr="007D0ED0">
        <w:rPr>
          <w:b/>
          <w:sz w:val="16"/>
          <w:szCs w:val="16"/>
        </w:rPr>
        <w:t>3.</w:t>
      </w:r>
      <w:r w:rsidRPr="007D0ED0">
        <w:rPr>
          <w:b/>
          <w:sz w:val="16"/>
          <w:szCs w:val="16"/>
        </w:rPr>
        <w:tab/>
      </w:r>
      <w:r>
        <w:rPr>
          <w:sz w:val="16"/>
          <w:szCs w:val="16"/>
        </w:rPr>
        <w:t xml:space="preserve"> </w:t>
      </w:r>
      <w:r w:rsidRPr="00A7236E">
        <w:rPr>
          <w:sz w:val="16"/>
          <w:szCs w:val="16"/>
        </w:rPr>
        <w:t>Die jährl. gesamtwirtschaftl. Inflationsrate wird mittelfristig</w:t>
      </w:r>
      <w:r>
        <w:rPr>
          <w:sz w:val="16"/>
          <w:szCs w:val="16"/>
        </w:rPr>
        <w:t xml:space="preserve"> </w:t>
      </w:r>
      <w:r w:rsidRPr="00A7236E">
        <w:rPr>
          <w:sz w:val="16"/>
          <w:szCs w:val="16"/>
        </w:rPr>
        <w:t>(6 Mo.)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794"/>
        <w:gridCol w:w="721"/>
        <w:gridCol w:w="1043"/>
        <w:gridCol w:w="850"/>
      </w:tblGrid>
      <w:tr w:rsidR="004C20D8" w14:paraId="546ADBD3" w14:textId="77777777" w:rsidTr="006D7D3B">
        <w:trPr>
          <w:trHeight w:val="227"/>
        </w:trPr>
        <w:tc>
          <w:tcPr>
            <w:tcW w:w="1700" w:type="dxa"/>
          </w:tcPr>
          <w:p w14:paraId="0131963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  <w:vAlign w:val="bottom"/>
          </w:tcPr>
          <w:p w14:paraId="665C8D93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steigen</w:t>
            </w:r>
          </w:p>
        </w:tc>
        <w:tc>
          <w:tcPr>
            <w:tcW w:w="721" w:type="dxa"/>
            <w:vAlign w:val="bottom"/>
          </w:tcPr>
          <w:p w14:paraId="07B03931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1043" w:type="dxa"/>
            <w:vAlign w:val="bottom"/>
          </w:tcPr>
          <w:p w14:paraId="0E8EC440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sinken</w:t>
            </w:r>
          </w:p>
        </w:tc>
        <w:tc>
          <w:tcPr>
            <w:tcW w:w="850" w:type="dxa"/>
            <w:vAlign w:val="bottom"/>
          </w:tcPr>
          <w:p w14:paraId="160B8E9D" w14:textId="77777777" w:rsidR="004C20D8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C20D8" w14:paraId="04F82C5E" w14:textId="77777777" w:rsidTr="006D7D3B">
        <w:trPr>
          <w:trHeight w:val="170"/>
        </w:trPr>
        <w:tc>
          <w:tcPr>
            <w:tcW w:w="1700" w:type="dxa"/>
          </w:tcPr>
          <w:p w14:paraId="22800FBC" w14:textId="77777777" w:rsidR="004C20D8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Euroraum</w:t>
            </w:r>
          </w:p>
        </w:tc>
        <w:tc>
          <w:tcPr>
            <w:tcW w:w="794" w:type="dxa"/>
          </w:tcPr>
          <w:p w14:paraId="25E87039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6125F4C6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082C475E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5BAA92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4CE2D389" w14:textId="77777777" w:rsidTr="006D7D3B">
        <w:trPr>
          <w:trHeight w:val="170"/>
        </w:trPr>
        <w:tc>
          <w:tcPr>
            <w:tcW w:w="1700" w:type="dxa"/>
          </w:tcPr>
          <w:p w14:paraId="3FCAB48A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Deutschland</w:t>
            </w:r>
          </w:p>
        </w:tc>
        <w:tc>
          <w:tcPr>
            <w:tcW w:w="794" w:type="dxa"/>
          </w:tcPr>
          <w:p w14:paraId="5E7CFA4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7B9A886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7270A97E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7233631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B20A34" w14:paraId="2499FCD4" w14:textId="77777777" w:rsidTr="006D7D3B">
        <w:trPr>
          <w:trHeight w:val="170"/>
        </w:trPr>
        <w:tc>
          <w:tcPr>
            <w:tcW w:w="1700" w:type="dxa"/>
          </w:tcPr>
          <w:p w14:paraId="33F22468" w14:textId="4692EC7A" w:rsidR="00B20A34" w:rsidRPr="00A7236E" w:rsidRDefault="00184C1D" w:rsidP="00184C1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794" w:type="dxa"/>
          </w:tcPr>
          <w:p w14:paraId="6B6B7648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14A59375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F16A72D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318419E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0719974C" w14:textId="77777777" w:rsidTr="006D7D3B">
        <w:trPr>
          <w:trHeight w:val="170"/>
        </w:trPr>
        <w:tc>
          <w:tcPr>
            <w:tcW w:w="1700" w:type="dxa"/>
          </w:tcPr>
          <w:p w14:paraId="34DA1187" w14:textId="0A30BAA1" w:rsidR="004C20D8" w:rsidRPr="00A7236E" w:rsidRDefault="00184C1D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China</w:t>
            </w:r>
          </w:p>
        </w:tc>
        <w:tc>
          <w:tcPr>
            <w:tcW w:w="794" w:type="dxa"/>
          </w:tcPr>
          <w:p w14:paraId="2CDF2AF5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087FB45A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6368EC7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61036F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0D56837A" w14:textId="77777777" w:rsidR="004C20D8" w:rsidRPr="00EA0C6A" w:rsidRDefault="004C20D8" w:rsidP="00EB3EF0">
      <w:pPr>
        <w:tabs>
          <w:tab w:val="center" w:pos="1701"/>
          <w:tab w:val="center" w:pos="2552"/>
          <w:tab w:val="center" w:pos="3402"/>
          <w:tab w:val="center" w:pos="4253"/>
        </w:tabs>
        <w:rPr>
          <w:rFonts w:cs="Arial"/>
          <w:sz w:val="12"/>
          <w:szCs w:val="12"/>
        </w:rPr>
      </w:pPr>
    </w:p>
    <w:p w14:paraId="4AFE9A70" w14:textId="77777777" w:rsidR="001B10B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4.</w:t>
      </w:r>
      <w:r w:rsidRPr="00A7236E"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 xml:space="preserve"> </w:t>
      </w:r>
      <w:r w:rsidRPr="00A7236E">
        <w:rPr>
          <w:rFonts w:cs="Arial"/>
          <w:sz w:val="16"/>
          <w:szCs w:val="16"/>
        </w:rPr>
        <w:t>Die kurzfristige</w:t>
      </w:r>
      <w:r>
        <w:rPr>
          <w:rFonts w:cs="Arial"/>
          <w:sz w:val="16"/>
          <w:szCs w:val="16"/>
        </w:rPr>
        <w:t>n</w:t>
      </w:r>
      <w:r w:rsidRPr="00A7236E">
        <w:rPr>
          <w:rFonts w:cs="Arial"/>
          <w:sz w:val="16"/>
          <w:szCs w:val="16"/>
        </w:rPr>
        <w:t xml:space="preserve"> Zinsen </w:t>
      </w:r>
      <w:r w:rsidR="001B10BE">
        <w:rPr>
          <w:rFonts w:cs="Arial"/>
          <w:sz w:val="16"/>
          <w:szCs w:val="16"/>
        </w:rPr>
        <w:t>(3-Mo.-Interbankensätze) werden</w:t>
      </w:r>
    </w:p>
    <w:p w14:paraId="2477A098" w14:textId="77777777" w:rsidR="004C20D8" w:rsidRPr="001B10B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A7236E">
        <w:rPr>
          <w:rFonts w:cs="Arial"/>
          <w:sz w:val="16"/>
          <w:szCs w:val="16"/>
        </w:rPr>
        <w:t>mittel</w:t>
      </w:r>
      <w:r w:rsidRPr="00A7236E">
        <w:rPr>
          <w:sz w:val="16"/>
          <w:szCs w:val="16"/>
        </w:rPr>
        <w:t>fristig (6 Mo.)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794"/>
        <w:gridCol w:w="721"/>
        <w:gridCol w:w="1043"/>
        <w:gridCol w:w="850"/>
      </w:tblGrid>
      <w:tr w:rsidR="004C20D8" w14:paraId="0A5E124D" w14:textId="77777777" w:rsidTr="006D7D3B">
        <w:trPr>
          <w:trHeight w:val="227"/>
        </w:trPr>
        <w:tc>
          <w:tcPr>
            <w:tcW w:w="1700" w:type="dxa"/>
          </w:tcPr>
          <w:p w14:paraId="1C589BE5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  <w:vAlign w:val="bottom"/>
          </w:tcPr>
          <w:p w14:paraId="0E616E45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steigen</w:t>
            </w:r>
          </w:p>
        </w:tc>
        <w:tc>
          <w:tcPr>
            <w:tcW w:w="721" w:type="dxa"/>
            <w:vAlign w:val="bottom"/>
          </w:tcPr>
          <w:p w14:paraId="4AD00AE2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1043" w:type="dxa"/>
            <w:vAlign w:val="bottom"/>
          </w:tcPr>
          <w:p w14:paraId="2A3E5453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sinken</w:t>
            </w:r>
          </w:p>
        </w:tc>
        <w:tc>
          <w:tcPr>
            <w:tcW w:w="850" w:type="dxa"/>
            <w:vAlign w:val="bottom"/>
          </w:tcPr>
          <w:p w14:paraId="3435ADEC" w14:textId="77777777" w:rsidR="004C20D8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C20D8" w14:paraId="6BB65A27" w14:textId="77777777" w:rsidTr="006D7D3B">
        <w:trPr>
          <w:trHeight w:val="170"/>
        </w:trPr>
        <w:tc>
          <w:tcPr>
            <w:tcW w:w="1700" w:type="dxa"/>
          </w:tcPr>
          <w:p w14:paraId="55F0C619" w14:textId="77777777" w:rsidR="004C20D8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Euroraum</w:t>
            </w:r>
          </w:p>
        </w:tc>
        <w:tc>
          <w:tcPr>
            <w:tcW w:w="794" w:type="dxa"/>
          </w:tcPr>
          <w:p w14:paraId="10EC9AC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5FFA9B22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C1E553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2B743F2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B20A34" w14:paraId="60D5044C" w14:textId="77777777" w:rsidTr="006D7D3B">
        <w:trPr>
          <w:trHeight w:val="170"/>
        </w:trPr>
        <w:tc>
          <w:tcPr>
            <w:tcW w:w="1700" w:type="dxa"/>
          </w:tcPr>
          <w:p w14:paraId="20E10EC5" w14:textId="30A34D72" w:rsidR="00B20A34" w:rsidRPr="00A7236E" w:rsidRDefault="00184C1D" w:rsidP="00FE256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794" w:type="dxa"/>
          </w:tcPr>
          <w:p w14:paraId="750069CA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2BE75C80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65D4668D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06F1713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3CA09FA1" w14:textId="77777777" w:rsidTr="006D7D3B">
        <w:trPr>
          <w:trHeight w:val="170"/>
        </w:trPr>
        <w:tc>
          <w:tcPr>
            <w:tcW w:w="1700" w:type="dxa"/>
          </w:tcPr>
          <w:p w14:paraId="4DAD6FB2" w14:textId="1539A890" w:rsidR="004C20D8" w:rsidRPr="00A7236E" w:rsidRDefault="00184C1D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China</w:t>
            </w:r>
          </w:p>
        </w:tc>
        <w:tc>
          <w:tcPr>
            <w:tcW w:w="794" w:type="dxa"/>
          </w:tcPr>
          <w:p w14:paraId="11A2DE4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3036F342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471F0929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CAF501A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527C6870" w14:textId="77777777" w:rsidR="00EB3EF0" w:rsidRPr="00EA0C6A" w:rsidRDefault="00EB3EF0" w:rsidP="00EB3EF0">
      <w:pPr>
        <w:tabs>
          <w:tab w:val="center" w:pos="1701"/>
          <w:tab w:val="center" w:pos="2552"/>
          <w:tab w:val="center" w:pos="3402"/>
          <w:tab w:val="center" w:pos="4253"/>
        </w:tabs>
        <w:rPr>
          <w:rFonts w:cs="Arial"/>
          <w:sz w:val="12"/>
          <w:szCs w:val="12"/>
        </w:rPr>
      </w:pPr>
    </w:p>
    <w:p w14:paraId="09BF72D9" w14:textId="77777777" w:rsidR="009D0C5C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5.</w:t>
      </w:r>
      <w:r w:rsidRPr="007D0ED0">
        <w:rPr>
          <w:rFonts w:cs="Arial"/>
          <w:b/>
          <w:sz w:val="16"/>
          <w:szCs w:val="16"/>
        </w:rPr>
        <w:tab/>
        <w:t xml:space="preserve"> </w:t>
      </w:r>
      <w:r w:rsidRPr="00A7236E">
        <w:rPr>
          <w:rFonts w:cs="Arial"/>
          <w:sz w:val="16"/>
          <w:szCs w:val="16"/>
        </w:rPr>
        <w:t>Die langfristigen Zinsen (Renditen 10</w:t>
      </w:r>
      <w:r>
        <w:rPr>
          <w:rFonts w:cs="Arial"/>
          <w:sz w:val="16"/>
          <w:szCs w:val="16"/>
        </w:rPr>
        <w:t xml:space="preserve"> </w:t>
      </w:r>
      <w:r w:rsidRPr="00A7236E">
        <w:rPr>
          <w:rFonts w:cs="Arial"/>
          <w:sz w:val="16"/>
          <w:szCs w:val="16"/>
        </w:rPr>
        <w:t>jg. Staatsanleihen) werden</w:t>
      </w:r>
    </w:p>
    <w:p w14:paraId="10A5A05D" w14:textId="77777777" w:rsidR="00EB3EF0" w:rsidRPr="00A7236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A7236E">
        <w:rPr>
          <w:rFonts w:cs="Arial"/>
          <w:sz w:val="16"/>
          <w:szCs w:val="16"/>
        </w:rPr>
        <w:t>mittelfristig (6 M</w:t>
      </w:r>
      <w:r>
        <w:rPr>
          <w:rFonts w:cs="Arial"/>
          <w:sz w:val="16"/>
          <w:szCs w:val="16"/>
        </w:rPr>
        <w:t>o.</w:t>
      </w:r>
      <w:r w:rsidRPr="00A7236E">
        <w:rPr>
          <w:rFonts w:cs="Arial"/>
          <w:sz w:val="16"/>
          <w:szCs w:val="16"/>
        </w:rPr>
        <w:t>)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794"/>
        <w:gridCol w:w="721"/>
        <w:gridCol w:w="1043"/>
        <w:gridCol w:w="850"/>
      </w:tblGrid>
      <w:tr w:rsidR="004C20D8" w14:paraId="26CF8DF2" w14:textId="77777777" w:rsidTr="00B20A34">
        <w:trPr>
          <w:trHeight w:val="227"/>
        </w:trPr>
        <w:tc>
          <w:tcPr>
            <w:tcW w:w="1701" w:type="dxa"/>
          </w:tcPr>
          <w:p w14:paraId="3D05C5BC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  <w:vAlign w:val="bottom"/>
          </w:tcPr>
          <w:p w14:paraId="217F8EBF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steigen</w:t>
            </w:r>
          </w:p>
        </w:tc>
        <w:tc>
          <w:tcPr>
            <w:tcW w:w="720" w:type="dxa"/>
            <w:vAlign w:val="bottom"/>
          </w:tcPr>
          <w:p w14:paraId="3593F9DF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1043" w:type="dxa"/>
            <w:vAlign w:val="bottom"/>
          </w:tcPr>
          <w:p w14:paraId="08E5BA9B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sinken</w:t>
            </w:r>
          </w:p>
        </w:tc>
        <w:tc>
          <w:tcPr>
            <w:tcW w:w="850" w:type="dxa"/>
            <w:vAlign w:val="bottom"/>
          </w:tcPr>
          <w:p w14:paraId="70347092" w14:textId="77777777" w:rsidR="004C20D8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C20D8" w14:paraId="1A25D36A" w14:textId="77777777" w:rsidTr="00B20A34">
        <w:trPr>
          <w:trHeight w:val="170"/>
        </w:trPr>
        <w:tc>
          <w:tcPr>
            <w:tcW w:w="1701" w:type="dxa"/>
          </w:tcPr>
          <w:p w14:paraId="03854EF7" w14:textId="77777777" w:rsidR="004C20D8" w:rsidRDefault="00F85FEE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Deutschland</w:t>
            </w:r>
          </w:p>
        </w:tc>
        <w:tc>
          <w:tcPr>
            <w:tcW w:w="794" w:type="dxa"/>
          </w:tcPr>
          <w:p w14:paraId="2C33093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3CF622C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49A1204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5604AE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B20A34" w14:paraId="280C388A" w14:textId="77777777" w:rsidTr="00B20A34">
        <w:trPr>
          <w:trHeight w:val="170"/>
        </w:trPr>
        <w:tc>
          <w:tcPr>
            <w:tcW w:w="1701" w:type="dxa"/>
          </w:tcPr>
          <w:p w14:paraId="1393B6BC" w14:textId="1FFA2F9E" w:rsidR="00B20A34" w:rsidRPr="00A7236E" w:rsidRDefault="00184C1D" w:rsidP="00B20A3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792" w:type="dxa"/>
          </w:tcPr>
          <w:p w14:paraId="24D60FAF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432467B1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1" w:type="dxa"/>
          </w:tcPr>
          <w:p w14:paraId="66AAD734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430EC0EE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0FF39741" w14:textId="77777777" w:rsidTr="00B20A34">
        <w:trPr>
          <w:trHeight w:val="170"/>
        </w:trPr>
        <w:tc>
          <w:tcPr>
            <w:tcW w:w="1701" w:type="dxa"/>
          </w:tcPr>
          <w:p w14:paraId="382C4108" w14:textId="424521D4" w:rsidR="004C20D8" w:rsidRPr="00A7236E" w:rsidRDefault="00184C1D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China</w:t>
            </w:r>
          </w:p>
        </w:tc>
        <w:tc>
          <w:tcPr>
            <w:tcW w:w="794" w:type="dxa"/>
          </w:tcPr>
          <w:p w14:paraId="14C79A3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4874D0D4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447C3779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C68EA5B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367261D7" w14:textId="77777777" w:rsidR="006D7D3B" w:rsidRDefault="006D7D3B" w:rsidP="002538AF">
      <w:pPr>
        <w:rPr>
          <w:b/>
          <w:sz w:val="16"/>
          <w:szCs w:val="16"/>
        </w:rPr>
      </w:pPr>
    </w:p>
    <w:p w14:paraId="35FEC9B0" w14:textId="6E68BA1F" w:rsidR="00C75B62" w:rsidRPr="001144A4" w:rsidRDefault="00EB3EF0" w:rsidP="002538AF">
      <w:pPr>
        <w:rPr>
          <w:rFonts w:cs="Arial"/>
          <w:sz w:val="16"/>
          <w:szCs w:val="16"/>
        </w:rPr>
      </w:pPr>
      <w:r w:rsidRPr="007D0ED0">
        <w:rPr>
          <w:b/>
          <w:sz w:val="16"/>
          <w:szCs w:val="16"/>
        </w:rPr>
        <w:t>6a.</w:t>
      </w:r>
      <w:r w:rsidRPr="00A7236E">
        <w:rPr>
          <w:sz w:val="16"/>
          <w:szCs w:val="16"/>
        </w:rPr>
        <w:t xml:space="preserve"> </w:t>
      </w:r>
      <w:r w:rsidRPr="001144A4">
        <w:rPr>
          <w:rFonts w:cs="Arial"/>
          <w:sz w:val="16"/>
          <w:szCs w:val="16"/>
        </w:rPr>
        <w:t xml:space="preserve">Die folgenden Aktienindizes </w:t>
      </w:r>
      <w:r w:rsidR="001144A4" w:rsidRPr="001144A4">
        <w:rPr>
          <w:rFonts w:cs="Arial"/>
          <w:sz w:val="16"/>
          <w:szCs w:val="16"/>
        </w:rPr>
        <w:t xml:space="preserve">werden </w:t>
      </w:r>
      <w:r w:rsidR="001144A4">
        <w:rPr>
          <w:rFonts w:cs="Arial"/>
          <w:sz w:val="16"/>
          <w:szCs w:val="16"/>
        </w:rPr>
        <w:t>m</w:t>
      </w:r>
      <w:r w:rsidRPr="001144A4">
        <w:rPr>
          <w:rFonts w:cs="Arial"/>
          <w:sz w:val="16"/>
          <w:szCs w:val="16"/>
        </w:rPr>
        <w:t>ittel</w:t>
      </w:r>
      <w:r w:rsidR="001144A4">
        <w:rPr>
          <w:rFonts w:cs="Arial"/>
          <w:sz w:val="16"/>
          <w:szCs w:val="16"/>
        </w:rPr>
        <w:t xml:space="preserve">fristig </w:t>
      </w:r>
      <w:r w:rsidRPr="001144A4">
        <w:rPr>
          <w:rFonts w:cs="Arial"/>
          <w:sz w:val="16"/>
          <w:szCs w:val="16"/>
        </w:rPr>
        <w:t>(6 Mo</w:t>
      </w:r>
      <w:r w:rsidRPr="00721F30">
        <w:rPr>
          <w:rFonts w:cs="Arial"/>
          <w:sz w:val="16"/>
          <w:szCs w:val="16"/>
        </w:rPr>
        <w:t>.)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794"/>
        <w:gridCol w:w="721"/>
        <w:gridCol w:w="1043"/>
        <w:gridCol w:w="850"/>
      </w:tblGrid>
      <w:tr w:rsidR="00DD3C52" w14:paraId="7483A3A5" w14:textId="77777777" w:rsidTr="006D7D3B">
        <w:trPr>
          <w:trHeight w:val="227"/>
        </w:trPr>
        <w:tc>
          <w:tcPr>
            <w:tcW w:w="1700" w:type="dxa"/>
          </w:tcPr>
          <w:p w14:paraId="0A8C28D3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  <w:vAlign w:val="bottom"/>
          </w:tcPr>
          <w:p w14:paraId="3E06EFDC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steigen</w:t>
            </w:r>
          </w:p>
        </w:tc>
        <w:tc>
          <w:tcPr>
            <w:tcW w:w="721" w:type="dxa"/>
            <w:vAlign w:val="bottom"/>
          </w:tcPr>
          <w:p w14:paraId="2B2C9028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1043" w:type="dxa"/>
            <w:vAlign w:val="bottom"/>
          </w:tcPr>
          <w:p w14:paraId="67A32213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sinken</w:t>
            </w:r>
          </w:p>
        </w:tc>
        <w:tc>
          <w:tcPr>
            <w:tcW w:w="850" w:type="dxa"/>
            <w:vAlign w:val="bottom"/>
          </w:tcPr>
          <w:p w14:paraId="785F210B" w14:textId="77777777" w:rsidR="00DD3C52" w:rsidRDefault="00DF02E5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DD3C52" w14:paraId="239653A2" w14:textId="77777777" w:rsidTr="006D7D3B">
        <w:trPr>
          <w:trHeight w:val="170"/>
        </w:trPr>
        <w:tc>
          <w:tcPr>
            <w:tcW w:w="1700" w:type="dxa"/>
          </w:tcPr>
          <w:p w14:paraId="7929EC7F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EURO-</w:t>
            </w:r>
            <w:r w:rsidRPr="00A7236E">
              <w:rPr>
                <w:rFonts w:cs="Arial"/>
                <w:sz w:val="16"/>
                <w:szCs w:val="16"/>
              </w:rPr>
              <w:t>STOXX</w:t>
            </w:r>
            <w:r w:rsidRPr="00E25700">
              <w:rPr>
                <w:rFonts w:cs="Arial"/>
                <w:sz w:val="8"/>
                <w:szCs w:val="8"/>
              </w:rPr>
              <w:t xml:space="preserve"> </w:t>
            </w:r>
            <w:r w:rsidRPr="00A7236E">
              <w:rPr>
                <w:rFonts w:cs="Arial"/>
                <w:sz w:val="16"/>
                <w:szCs w:val="16"/>
              </w:rPr>
              <w:t>50</w:t>
            </w:r>
          </w:p>
        </w:tc>
        <w:tc>
          <w:tcPr>
            <w:tcW w:w="794" w:type="dxa"/>
          </w:tcPr>
          <w:p w14:paraId="5862B235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5D5B6EA6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17B0B684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7156A21E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84A9666" w14:textId="77777777" w:rsidTr="006D7D3B">
        <w:trPr>
          <w:trHeight w:val="170"/>
        </w:trPr>
        <w:tc>
          <w:tcPr>
            <w:tcW w:w="1700" w:type="dxa"/>
          </w:tcPr>
          <w:p w14:paraId="591335B5" w14:textId="77777777" w:rsidR="00DD3C52" w:rsidRPr="00A7236E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DAX (Deutschl.)</w:t>
            </w:r>
          </w:p>
        </w:tc>
        <w:tc>
          <w:tcPr>
            <w:tcW w:w="794" w:type="dxa"/>
          </w:tcPr>
          <w:p w14:paraId="51004203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11F13E17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6EE7B964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AC024A4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B20A34" w14:paraId="719AE83A" w14:textId="77777777" w:rsidTr="006D7D3B">
        <w:trPr>
          <w:trHeight w:val="170"/>
        </w:trPr>
        <w:tc>
          <w:tcPr>
            <w:tcW w:w="1700" w:type="dxa"/>
          </w:tcPr>
          <w:p w14:paraId="24A7C45C" w14:textId="3CBA35D7" w:rsidR="00B20A34" w:rsidRPr="00A7236E" w:rsidRDefault="00184C1D" w:rsidP="00184C1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Dow Jones </w:t>
            </w:r>
            <w:r w:rsidR="00B20A34">
              <w:rPr>
                <w:rFonts w:cs="Arial"/>
                <w:sz w:val="16"/>
                <w:szCs w:val="16"/>
              </w:rPr>
              <w:t>(</w:t>
            </w:r>
            <w:r>
              <w:rPr>
                <w:rFonts w:cs="Arial"/>
                <w:sz w:val="16"/>
                <w:szCs w:val="16"/>
              </w:rPr>
              <w:t>USA</w:t>
            </w:r>
            <w:r w:rsidR="00B20A34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794" w:type="dxa"/>
          </w:tcPr>
          <w:p w14:paraId="5324C833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45213102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561E375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375FCF27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33AD180" w14:textId="77777777" w:rsidTr="006D7D3B">
        <w:trPr>
          <w:trHeight w:val="170"/>
        </w:trPr>
        <w:tc>
          <w:tcPr>
            <w:tcW w:w="1700" w:type="dxa"/>
          </w:tcPr>
          <w:p w14:paraId="3E42CA06" w14:textId="4810EE09" w:rsidR="00DD3C52" w:rsidRPr="00A7236E" w:rsidRDefault="00184C1D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SSE Composite (China)</w:t>
            </w:r>
          </w:p>
        </w:tc>
        <w:tc>
          <w:tcPr>
            <w:tcW w:w="794" w:type="dxa"/>
          </w:tcPr>
          <w:p w14:paraId="234D0B05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5DAC7331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3BCBF75E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ADD9F73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2C3D067F" w14:textId="77777777" w:rsidR="000E68E5" w:rsidRDefault="000E68E5" w:rsidP="002538AF">
      <w:pPr>
        <w:spacing w:line="220" w:lineRule="exact"/>
        <w:jc w:val="both"/>
        <w:rPr>
          <w:rFonts w:cs="Arial"/>
          <w:b/>
          <w:sz w:val="16"/>
          <w:szCs w:val="16"/>
        </w:rPr>
      </w:pPr>
    </w:p>
    <w:p w14:paraId="06952DF2" w14:textId="6251C9F5" w:rsidR="005B3AB8" w:rsidRDefault="00EB3EF0" w:rsidP="002538AF">
      <w:pPr>
        <w:spacing w:line="220" w:lineRule="exact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6b.</w:t>
      </w:r>
      <w:r w:rsidR="009D0C5C">
        <w:rPr>
          <w:rFonts w:cs="Arial"/>
          <w:sz w:val="16"/>
          <w:szCs w:val="16"/>
        </w:rPr>
        <w:t xml:space="preserve"> </w:t>
      </w:r>
      <w:r w:rsidRPr="00A7236E">
        <w:rPr>
          <w:rFonts w:cs="Arial"/>
          <w:sz w:val="16"/>
          <w:szCs w:val="16"/>
        </w:rPr>
        <w:t>Den DAX erwarte ich in 6 Monaten bei [</w:t>
      </w:r>
      <w:r w:rsidRPr="00A7236E">
        <w:rPr>
          <w:sz w:val="16"/>
          <w:szCs w:val="16"/>
        </w:rPr>
        <w:t>____</w:t>
      </w:r>
      <w:r w:rsidR="00DD3C52">
        <w:rPr>
          <w:sz w:val="16"/>
          <w:szCs w:val="16"/>
        </w:rPr>
        <w:t>__</w:t>
      </w:r>
      <w:r w:rsidR="003D6C68">
        <w:rPr>
          <w:sz w:val="16"/>
          <w:szCs w:val="16"/>
        </w:rPr>
        <w:t>_</w:t>
      </w:r>
      <w:r w:rsidRPr="00A7236E">
        <w:rPr>
          <w:sz w:val="16"/>
          <w:szCs w:val="16"/>
        </w:rPr>
        <w:t xml:space="preserve">_] </w:t>
      </w:r>
      <w:r w:rsidRPr="00A7236E">
        <w:rPr>
          <w:rFonts w:cs="Arial"/>
          <w:sz w:val="16"/>
          <w:szCs w:val="16"/>
        </w:rPr>
        <w:t xml:space="preserve">Punkten. </w:t>
      </w:r>
    </w:p>
    <w:p w14:paraId="2410539D" w14:textId="65CEB027" w:rsidR="001B10BE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 w:rsidRPr="001144A4">
        <w:rPr>
          <w:sz w:val="16"/>
          <w:szCs w:val="16"/>
        </w:rPr>
        <w:t>Mit einer Wahrscheinlichkeit v</w:t>
      </w:r>
      <w:r w:rsidR="005B3AB8" w:rsidRPr="001144A4">
        <w:rPr>
          <w:sz w:val="16"/>
          <w:szCs w:val="16"/>
        </w:rPr>
        <w:t xml:space="preserve">on 90 Prozent wird der DAX </w:t>
      </w:r>
      <w:r w:rsidR="001B10BE">
        <w:rPr>
          <w:sz w:val="16"/>
          <w:szCs w:val="16"/>
        </w:rPr>
        <w:t>dann</w:t>
      </w:r>
    </w:p>
    <w:p w14:paraId="21647871" w14:textId="6C03D541" w:rsidR="00EB3EF0" w:rsidRPr="001144A4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 w:rsidRPr="001144A4">
        <w:rPr>
          <w:sz w:val="16"/>
          <w:szCs w:val="16"/>
        </w:rPr>
        <w:t xml:space="preserve">zwischen </w:t>
      </w:r>
      <w:r w:rsidR="003D6C68" w:rsidRPr="001144A4">
        <w:rPr>
          <w:sz w:val="16"/>
          <w:szCs w:val="16"/>
        </w:rPr>
        <w:t>[</w:t>
      </w:r>
      <w:r w:rsidR="003D6C68" w:rsidRPr="00A7236E">
        <w:rPr>
          <w:sz w:val="16"/>
          <w:szCs w:val="16"/>
        </w:rPr>
        <w:t>____</w:t>
      </w:r>
      <w:r w:rsidR="003D6C68">
        <w:rPr>
          <w:sz w:val="16"/>
          <w:szCs w:val="16"/>
        </w:rPr>
        <w:t>___</w:t>
      </w:r>
      <w:r w:rsidR="003D6C68" w:rsidRPr="00A7236E">
        <w:rPr>
          <w:sz w:val="16"/>
          <w:szCs w:val="16"/>
        </w:rPr>
        <w:t>_]</w:t>
      </w:r>
      <w:r w:rsidR="003D6C68">
        <w:rPr>
          <w:sz w:val="16"/>
          <w:szCs w:val="16"/>
        </w:rPr>
        <w:t xml:space="preserve"> </w:t>
      </w:r>
      <w:r w:rsidRPr="00A7236E">
        <w:rPr>
          <w:sz w:val="16"/>
          <w:szCs w:val="16"/>
        </w:rPr>
        <w:t xml:space="preserve">und </w:t>
      </w:r>
      <w:r w:rsidR="003D6C68" w:rsidRPr="001144A4">
        <w:rPr>
          <w:sz w:val="16"/>
          <w:szCs w:val="16"/>
        </w:rPr>
        <w:t>[</w:t>
      </w:r>
      <w:r w:rsidR="003D6C68" w:rsidRPr="00A7236E">
        <w:rPr>
          <w:sz w:val="16"/>
          <w:szCs w:val="16"/>
        </w:rPr>
        <w:t>____</w:t>
      </w:r>
      <w:r w:rsidR="003D6C68">
        <w:rPr>
          <w:sz w:val="16"/>
          <w:szCs w:val="16"/>
        </w:rPr>
        <w:t>___</w:t>
      </w:r>
      <w:r w:rsidR="003D6C68" w:rsidRPr="00A7236E">
        <w:rPr>
          <w:sz w:val="16"/>
          <w:szCs w:val="16"/>
        </w:rPr>
        <w:t>_]</w:t>
      </w:r>
      <w:r w:rsidR="003D6C68">
        <w:rPr>
          <w:sz w:val="16"/>
          <w:szCs w:val="16"/>
        </w:rPr>
        <w:t xml:space="preserve"> </w:t>
      </w:r>
      <w:r w:rsidRPr="00A7236E">
        <w:rPr>
          <w:sz w:val="16"/>
          <w:szCs w:val="16"/>
        </w:rPr>
        <w:t>Punkten liegen.</w:t>
      </w:r>
    </w:p>
    <w:p w14:paraId="266D48B1" w14:textId="77777777" w:rsidR="00EB3EF0" w:rsidRPr="00F83944" w:rsidRDefault="00EB3EF0" w:rsidP="00EB3EF0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ind w:left="142" w:hanging="142"/>
        <w:rPr>
          <w:sz w:val="12"/>
          <w:szCs w:val="12"/>
        </w:rPr>
      </w:pPr>
    </w:p>
    <w:p w14:paraId="0FE9C786" w14:textId="77777777" w:rsidR="00F509AA" w:rsidRDefault="00F509AA" w:rsidP="002538AF">
      <w:pPr>
        <w:ind w:left="142" w:hanging="142"/>
        <w:jc w:val="both"/>
        <w:rPr>
          <w:b/>
          <w:sz w:val="16"/>
          <w:szCs w:val="16"/>
        </w:rPr>
      </w:pPr>
    </w:p>
    <w:p w14:paraId="498A6646" w14:textId="4324F59E" w:rsidR="001144A4" w:rsidRDefault="00EB3EF0" w:rsidP="002538AF">
      <w:pPr>
        <w:ind w:left="142" w:hanging="142"/>
        <w:jc w:val="both"/>
        <w:rPr>
          <w:bCs/>
          <w:sz w:val="16"/>
          <w:szCs w:val="16"/>
        </w:rPr>
      </w:pPr>
      <w:r w:rsidRPr="007D0ED0">
        <w:rPr>
          <w:b/>
          <w:sz w:val="16"/>
          <w:szCs w:val="16"/>
        </w:rPr>
        <w:t>6c.</w:t>
      </w:r>
      <w:r w:rsidR="002538AF">
        <w:rPr>
          <w:sz w:val="16"/>
          <w:szCs w:val="16"/>
        </w:rPr>
        <w:t xml:space="preserve"> </w:t>
      </w:r>
      <w:r>
        <w:rPr>
          <w:bCs/>
          <w:sz w:val="16"/>
          <w:szCs w:val="16"/>
        </w:rPr>
        <w:t xml:space="preserve">Aus Sicht der </w:t>
      </w:r>
      <w:r w:rsidRPr="00A7236E">
        <w:rPr>
          <w:bCs/>
          <w:sz w:val="16"/>
          <w:szCs w:val="16"/>
        </w:rPr>
        <w:t xml:space="preserve">Fundamentaldaten </w:t>
      </w:r>
      <w:r>
        <w:rPr>
          <w:bCs/>
          <w:sz w:val="16"/>
          <w:szCs w:val="16"/>
        </w:rPr>
        <w:t xml:space="preserve">der DAX-Unternehmen </w:t>
      </w:r>
      <w:r w:rsidR="009D0C5C">
        <w:rPr>
          <w:bCs/>
          <w:sz w:val="16"/>
          <w:szCs w:val="16"/>
        </w:rPr>
        <w:t xml:space="preserve">ist </w:t>
      </w:r>
    </w:p>
    <w:p w14:paraId="5D825934" w14:textId="2B9E7C64" w:rsidR="00EB3EF0" w:rsidRPr="00A7236E" w:rsidRDefault="001144A4" w:rsidP="002538AF">
      <w:pPr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der </w:t>
      </w:r>
      <w:r w:rsidR="00EB3EF0" w:rsidRPr="00A7236E">
        <w:rPr>
          <w:bCs/>
          <w:sz w:val="16"/>
          <w:szCs w:val="16"/>
        </w:rPr>
        <w:t>DAX derzeit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600"/>
        <w:gridCol w:w="1610"/>
      </w:tblGrid>
      <w:tr w:rsidR="00807C70" w14:paraId="06804CA0" w14:textId="680A7B3B" w:rsidTr="00C32CA4">
        <w:trPr>
          <w:trHeight w:val="170"/>
        </w:trPr>
        <w:tc>
          <w:tcPr>
            <w:tcW w:w="1629" w:type="dxa"/>
          </w:tcPr>
          <w:p w14:paraId="6CA50E8F" w14:textId="31ECE339" w:rsidR="00DD3C52" w:rsidRDefault="00DD3C52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überbewertet  </w:t>
            </w: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629" w:type="dxa"/>
          </w:tcPr>
          <w:p w14:paraId="132C68A8" w14:textId="3F687E28" w:rsidR="00DD3C52" w:rsidRDefault="00DD3C52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fair bewertet  </w:t>
            </w: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629" w:type="dxa"/>
          </w:tcPr>
          <w:p w14:paraId="29B7AD4E" w14:textId="0EB8F137" w:rsidR="00DD3C52" w:rsidRDefault="00DD3C52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unterbewertet  </w:t>
            </w: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807C70" w14:paraId="1226D0A0" w14:textId="77777777" w:rsidTr="00C32CA4">
        <w:trPr>
          <w:trHeight w:val="170"/>
        </w:trPr>
        <w:tc>
          <w:tcPr>
            <w:tcW w:w="1629" w:type="dxa"/>
          </w:tcPr>
          <w:p w14:paraId="2F6BEA85" w14:textId="77777777" w:rsidR="00F509AA" w:rsidRDefault="00F509AA" w:rsidP="00FD24E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29" w:type="dxa"/>
          </w:tcPr>
          <w:p w14:paraId="5A10C5CF" w14:textId="77777777" w:rsidR="00F509AA" w:rsidRDefault="00F509AA" w:rsidP="00FD24E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29" w:type="dxa"/>
          </w:tcPr>
          <w:p w14:paraId="508179B4" w14:textId="77777777" w:rsidR="00F509AA" w:rsidRDefault="00F509AA" w:rsidP="00FD24E9">
            <w:pPr>
              <w:jc w:val="center"/>
              <w:rPr>
                <w:bCs/>
                <w:sz w:val="16"/>
                <w:szCs w:val="16"/>
              </w:rPr>
            </w:pPr>
          </w:p>
        </w:tc>
      </w:tr>
    </w:tbl>
    <w:p w14:paraId="70A3231D" w14:textId="77777777" w:rsidR="001B10B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7.</w:t>
      </w:r>
      <w:r w:rsidRPr="00351781"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 xml:space="preserve"> </w:t>
      </w:r>
      <w:r w:rsidRPr="00351781">
        <w:rPr>
          <w:rFonts w:cs="Arial"/>
          <w:sz w:val="16"/>
          <w:szCs w:val="16"/>
        </w:rPr>
        <w:t xml:space="preserve">Folgende Währungen werden </w:t>
      </w:r>
      <w:r w:rsidR="001B10BE">
        <w:rPr>
          <w:rFonts w:cs="Arial"/>
          <w:sz w:val="16"/>
          <w:szCs w:val="16"/>
        </w:rPr>
        <w:t>gegenüber dem Euro mittelfristig</w:t>
      </w:r>
    </w:p>
    <w:p w14:paraId="3D870673" w14:textId="77777777" w:rsidR="00EB3EF0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E25700">
        <w:rPr>
          <w:rFonts w:cs="Arial"/>
          <w:sz w:val="16"/>
          <w:szCs w:val="16"/>
        </w:rPr>
        <w:t>(6 Mo.)</w:t>
      </w:r>
    </w:p>
    <w:tbl>
      <w:tblPr>
        <w:tblStyle w:val="Tabellenraster"/>
        <w:tblW w:w="4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708"/>
        <w:gridCol w:w="851"/>
        <w:gridCol w:w="850"/>
        <w:gridCol w:w="850"/>
      </w:tblGrid>
      <w:tr w:rsidR="00DD3C52" w14:paraId="4EA29301" w14:textId="77777777" w:rsidTr="006D7D3B">
        <w:trPr>
          <w:trHeight w:val="227"/>
        </w:trPr>
        <w:tc>
          <w:tcPr>
            <w:tcW w:w="1560" w:type="dxa"/>
          </w:tcPr>
          <w:p w14:paraId="000F3E60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vAlign w:val="bottom"/>
          </w:tcPr>
          <w:p w14:paraId="63D89F1F" w14:textId="77777777" w:rsidR="00DD3C52" w:rsidRDefault="00DD3C52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E25700">
              <w:rPr>
                <w:rFonts w:cs="Arial"/>
                <w:sz w:val="16"/>
                <w:szCs w:val="16"/>
              </w:rPr>
              <w:t>aufwerten</w:t>
            </w:r>
          </w:p>
        </w:tc>
        <w:tc>
          <w:tcPr>
            <w:tcW w:w="851" w:type="dxa"/>
            <w:vAlign w:val="bottom"/>
          </w:tcPr>
          <w:p w14:paraId="085D5596" w14:textId="77777777" w:rsidR="00DD3C52" w:rsidRDefault="00DD3C52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850" w:type="dxa"/>
            <w:vAlign w:val="bottom"/>
          </w:tcPr>
          <w:p w14:paraId="7FA91D20" w14:textId="77777777" w:rsidR="00DD3C52" w:rsidRDefault="00DD3C52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E25700">
              <w:rPr>
                <w:rFonts w:cs="Arial"/>
                <w:sz w:val="16"/>
                <w:szCs w:val="16"/>
              </w:rPr>
              <w:t>abwerten</w:t>
            </w:r>
          </w:p>
        </w:tc>
        <w:tc>
          <w:tcPr>
            <w:tcW w:w="850" w:type="dxa"/>
            <w:vAlign w:val="bottom"/>
          </w:tcPr>
          <w:p w14:paraId="15CF5953" w14:textId="77777777" w:rsidR="00DD3C52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6D7D3B" w14:paraId="253B56EF" w14:textId="77777777" w:rsidTr="006D7D3B">
        <w:trPr>
          <w:trHeight w:val="170"/>
        </w:trPr>
        <w:tc>
          <w:tcPr>
            <w:tcW w:w="1560" w:type="dxa"/>
          </w:tcPr>
          <w:p w14:paraId="11CBFC87" w14:textId="77777777" w:rsidR="006D7D3B" w:rsidRDefault="006D7D3B" w:rsidP="00E863AF">
            <w:pPr>
              <w:rPr>
                <w:rFonts w:cs="Arial"/>
                <w:sz w:val="16"/>
                <w:szCs w:val="16"/>
              </w:rPr>
            </w:pPr>
            <w:r w:rsidRPr="00EB3EF0">
              <w:rPr>
                <w:rFonts w:cs="Arial"/>
                <w:sz w:val="16"/>
                <w:szCs w:val="16"/>
                <w:lang w:val="en-US"/>
              </w:rPr>
              <w:t>US-Dollar</w:t>
            </w:r>
          </w:p>
        </w:tc>
        <w:tc>
          <w:tcPr>
            <w:tcW w:w="708" w:type="dxa"/>
          </w:tcPr>
          <w:p w14:paraId="59A3805D" w14:textId="77777777" w:rsidR="006D7D3B" w:rsidRDefault="006D7D3B" w:rsidP="00E863A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708047E6" w14:textId="77777777" w:rsidR="006D7D3B" w:rsidRDefault="006D7D3B" w:rsidP="00E863A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45333C6" w14:textId="77777777" w:rsidR="006D7D3B" w:rsidRDefault="006D7D3B" w:rsidP="00E863A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6F5F818" w14:textId="77777777" w:rsidR="006D7D3B" w:rsidRDefault="006D7D3B" w:rsidP="00E863A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0FE0D657" w14:textId="77777777" w:rsidTr="006D7D3B">
        <w:trPr>
          <w:trHeight w:val="170"/>
        </w:trPr>
        <w:tc>
          <w:tcPr>
            <w:tcW w:w="1560" w:type="dxa"/>
          </w:tcPr>
          <w:p w14:paraId="4DEE5CA3" w14:textId="05069ABF" w:rsidR="00DD3C52" w:rsidRDefault="006D7D3B" w:rsidP="006D7D3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Yuan</w:t>
            </w:r>
          </w:p>
        </w:tc>
        <w:tc>
          <w:tcPr>
            <w:tcW w:w="708" w:type="dxa"/>
          </w:tcPr>
          <w:p w14:paraId="4C64B9CC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4F38A61E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B49B306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565DD1F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6D7D3B" w14:paraId="515C4CD7" w14:textId="77777777" w:rsidTr="006D7D3B">
        <w:trPr>
          <w:trHeight w:val="170"/>
        </w:trPr>
        <w:tc>
          <w:tcPr>
            <w:tcW w:w="1560" w:type="dxa"/>
          </w:tcPr>
          <w:p w14:paraId="5CA995CA" w14:textId="77777777" w:rsidR="006D7D3B" w:rsidRPr="00EB3EF0" w:rsidRDefault="006D7D3B" w:rsidP="00A95029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14:paraId="70E4441E" w14:textId="77777777" w:rsidR="006D7D3B" w:rsidRDefault="006D7D3B" w:rsidP="00A950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</w:tcPr>
          <w:p w14:paraId="001615A8" w14:textId="77777777" w:rsidR="006D7D3B" w:rsidRDefault="006D7D3B" w:rsidP="00A950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6A499117" w14:textId="77777777" w:rsidR="006D7D3B" w:rsidRDefault="006D7D3B" w:rsidP="00A950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23500F01" w14:textId="77777777" w:rsidR="006D7D3B" w:rsidRDefault="006D7D3B" w:rsidP="00A950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260DBC6A" w14:textId="77777777" w:rsidR="00EB3EF0" w:rsidRPr="00A7236E" w:rsidRDefault="00A95029" w:rsidP="002538AF">
      <w:pPr>
        <w:pStyle w:val="Textkrper-Zeileneinzug"/>
        <w:ind w:left="0" w:firstLine="0"/>
        <w:jc w:val="both"/>
        <w:rPr>
          <w:rFonts w:cs="Arial"/>
          <w:sz w:val="16"/>
          <w:szCs w:val="16"/>
        </w:rPr>
      </w:pPr>
      <w:r>
        <w:rPr>
          <w:rFonts w:cs="Arial"/>
          <w:b/>
          <w:sz w:val="16"/>
          <w:szCs w:val="16"/>
        </w:rPr>
        <w:t xml:space="preserve">8. </w:t>
      </w:r>
      <w:r w:rsidR="00EB3EF0" w:rsidRPr="00A7236E">
        <w:rPr>
          <w:rFonts w:cs="Arial"/>
          <w:sz w:val="16"/>
          <w:szCs w:val="16"/>
        </w:rPr>
        <w:t xml:space="preserve">Die Ertragslage der Unternehmen in Deutschland wird </w:t>
      </w:r>
      <w:r w:rsidR="001144A4">
        <w:rPr>
          <w:rFonts w:cs="Arial"/>
          <w:sz w:val="16"/>
          <w:szCs w:val="16"/>
        </w:rPr>
        <w:t xml:space="preserve"> </w:t>
      </w:r>
      <w:r w:rsidR="00EB3EF0" w:rsidRPr="00A7236E">
        <w:rPr>
          <w:rFonts w:cs="Arial"/>
          <w:sz w:val="16"/>
          <w:szCs w:val="16"/>
        </w:rPr>
        <w:t>mittelfristig</w:t>
      </w:r>
      <w:r w:rsidR="00EB3EF0">
        <w:rPr>
          <w:rFonts w:cs="Arial"/>
          <w:sz w:val="16"/>
          <w:szCs w:val="16"/>
        </w:rPr>
        <w:t xml:space="preserve"> </w:t>
      </w:r>
      <w:r w:rsidR="00EB3EF0" w:rsidRPr="00A7236E">
        <w:rPr>
          <w:rFonts w:cs="Arial"/>
          <w:sz w:val="16"/>
          <w:szCs w:val="16"/>
        </w:rPr>
        <w:t>(6 Mo</w:t>
      </w:r>
      <w:r w:rsidR="00EB3EF0">
        <w:rPr>
          <w:rFonts w:cs="Arial"/>
          <w:sz w:val="16"/>
          <w:szCs w:val="16"/>
        </w:rPr>
        <w:t>.</w:t>
      </w:r>
      <w:r w:rsidR="00EB3EF0" w:rsidRPr="00A7236E">
        <w:rPr>
          <w:rFonts w:cs="Arial"/>
          <w:sz w:val="16"/>
          <w:szCs w:val="16"/>
        </w:rPr>
        <w:t>) in den folgenden Branchen</w:t>
      </w:r>
    </w:p>
    <w:tbl>
      <w:tblPr>
        <w:tblStyle w:val="Tabellenraster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708"/>
        <w:gridCol w:w="851"/>
        <w:gridCol w:w="850"/>
        <w:gridCol w:w="851"/>
      </w:tblGrid>
      <w:tr w:rsidR="00DD3C52" w14:paraId="5FF0DF3F" w14:textId="77777777" w:rsidTr="007A103E">
        <w:trPr>
          <w:trHeight w:val="170"/>
        </w:trPr>
        <w:tc>
          <w:tcPr>
            <w:tcW w:w="1560" w:type="dxa"/>
          </w:tcPr>
          <w:p w14:paraId="7801ED5F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vAlign w:val="bottom"/>
          </w:tcPr>
          <w:p w14:paraId="7CFC3E8F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besser</w:t>
            </w:r>
          </w:p>
        </w:tc>
        <w:tc>
          <w:tcPr>
            <w:tcW w:w="851" w:type="dxa"/>
            <w:vAlign w:val="bottom"/>
          </w:tcPr>
          <w:p w14:paraId="73F8E743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850" w:type="dxa"/>
            <w:vAlign w:val="bottom"/>
          </w:tcPr>
          <w:p w14:paraId="2ECCE429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schlechter</w:t>
            </w:r>
          </w:p>
        </w:tc>
        <w:tc>
          <w:tcPr>
            <w:tcW w:w="851" w:type="dxa"/>
            <w:vAlign w:val="bottom"/>
          </w:tcPr>
          <w:p w14:paraId="0559C540" w14:textId="77777777" w:rsidR="00DD3C52" w:rsidRDefault="00DF02E5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DD3C52" w14:paraId="3550E4AC" w14:textId="77777777" w:rsidTr="00C94F29">
        <w:trPr>
          <w:trHeight w:val="170"/>
        </w:trPr>
        <w:tc>
          <w:tcPr>
            <w:tcW w:w="1560" w:type="dxa"/>
          </w:tcPr>
          <w:p w14:paraId="36B15A2A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Banken</w:t>
            </w:r>
          </w:p>
        </w:tc>
        <w:tc>
          <w:tcPr>
            <w:tcW w:w="708" w:type="dxa"/>
          </w:tcPr>
          <w:p w14:paraId="4CDCD4C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4EDB8FC3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582711E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6DE640CD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609D1861" w14:textId="77777777" w:rsidTr="00C94F29">
        <w:trPr>
          <w:trHeight w:val="170"/>
        </w:trPr>
        <w:tc>
          <w:tcPr>
            <w:tcW w:w="1560" w:type="dxa"/>
          </w:tcPr>
          <w:p w14:paraId="7B61590C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Versicherungen</w:t>
            </w:r>
          </w:p>
        </w:tc>
        <w:tc>
          <w:tcPr>
            <w:tcW w:w="708" w:type="dxa"/>
          </w:tcPr>
          <w:p w14:paraId="60A214E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450898F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75E20F2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7C6C44E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6CCBAFE0" w14:textId="77777777" w:rsidTr="00C94F29">
        <w:trPr>
          <w:trHeight w:val="170"/>
        </w:trPr>
        <w:tc>
          <w:tcPr>
            <w:tcW w:w="1560" w:type="dxa"/>
          </w:tcPr>
          <w:p w14:paraId="05BD2AD1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Fahrzeugbau</w:t>
            </w:r>
          </w:p>
        </w:tc>
        <w:tc>
          <w:tcPr>
            <w:tcW w:w="708" w:type="dxa"/>
          </w:tcPr>
          <w:p w14:paraId="452044C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1FB709F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61C2D93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20D2185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2BEE4C07" w14:textId="77777777" w:rsidTr="00C94F29">
        <w:trPr>
          <w:trHeight w:val="170"/>
        </w:trPr>
        <w:tc>
          <w:tcPr>
            <w:tcW w:w="1560" w:type="dxa"/>
          </w:tcPr>
          <w:p w14:paraId="5D2705EE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Chemie/Pharma</w:t>
            </w:r>
          </w:p>
        </w:tc>
        <w:tc>
          <w:tcPr>
            <w:tcW w:w="708" w:type="dxa"/>
          </w:tcPr>
          <w:p w14:paraId="3D1B687B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F841B89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A21435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1921420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62EB032" w14:textId="77777777" w:rsidTr="00C94F29">
        <w:trPr>
          <w:trHeight w:val="170"/>
        </w:trPr>
        <w:tc>
          <w:tcPr>
            <w:tcW w:w="1560" w:type="dxa"/>
          </w:tcPr>
          <w:p w14:paraId="6FE76156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Stahl/NE-Metalle</w:t>
            </w:r>
          </w:p>
        </w:tc>
        <w:tc>
          <w:tcPr>
            <w:tcW w:w="708" w:type="dxa"/>
          </w:tcPr>
          <w:p w14:paraId="1A8E144F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7ADDC1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3E20DF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23E96D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0C84914" w14:textId="77777777" w:rsidTr="00C94F29">
        <w:trPr>
          <w:trHeight w:val="170"/>
        </w:trPr>
        <w:tc>
          <w:tcPr>
            <w:tcW w:w="1560" w:type="dxa"/>
          </w:tcPr>
          <w:p w14:paraId="082A3713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Elektro</w:t>
            </w:r>
          </w:p>
        </w:tc>
        <w:tc>
          <w:tcPr>
            <w:tcW w:w="708" w:type="dxa"/>
          </w:tcPr>
          <w:p w14:paraId="568F7D43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9C5575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2B59DC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C735D20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2EA017F2" w14:textId="77777777" w:rsidTr="00C94F29">
        <w:trPr>
          <w:trHeight w:val="170"/>
        </w:trPr>
        <w:tc>
          <w:tcPr>
            <w:tcW w:w="1560" w:type="dxa"/>
          </w:tcPr>
          <w:p w14:paraId="5EA8546E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Maschinenbau</w:t>
            </w:r>
          </w:p>
        </w:tc>
        <w:tc>
          <w:tcPr>
            <w:tcW w:w="708" w:type="dxa"/>
          </w:tcPr>
          <w:p w14:paraId="7ABBD82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136021F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A04CE3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568C02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01BB90CA" w14:textId="77777777" w:rsidTr="00C94F29">
        <w:trPr>
          <w:trHeight w:val="170"/>
        </w:trPr>
        <w:tc>
          <w:tcPr>
            <w:tcW w:w="1560" w:type="dxa"/>
          </w:tcPr>
          <w:p w14:paraId="4EC363D9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Konsum/Handel</w:t>
            </w:r>
          </w:p>
        </w:tc>
        <w:tc>
          <w:tcPr>
            <w:tcW w:w="708" w:type="dxa"/>
          </w:tcPr>
          <w:p w14:paraId="38DA59D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BB671EA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13CF6CD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6AD4D350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0FC89BE3" w14:textId="77777777" w:rsidTr="00C94F29">
        <w:trPr>
          <w:trHeight w:val="170"/>
        </w:trPr>
        <w:tc>
          <w:tcPr>
            <w:tcW w:w="1560" w:type="dxa"/>
          </w:tcPr>
          <w:p w14:paraId="13AE3814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Baugewerbe</w:t>
            </w:r>
          </w:p>
        </w:tc>
        <w:tc>
          <w:tcPr>
            <w:tcW w:w="708" w:type="dxa"/>
          </w:tcPr>
          <w:p w14:paraId="1DAA0E91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1FFD9D1B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5F80D2C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6C22D815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3A9B40F0" w14:textId="77777777" w:rsidTr="00C94F29">
        <w:trPr>
          <w:trHeight w:val="170"/>
        </w:trPr>
        <w:tc>
          <w:tcPr>
            <w:tcW w:w="1560" w:type="dxa"/>
          </w:tcPr>
          <w:p w14:paraId="1E11097E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Versorger</w:t>
            </w:r>
          </w:p>
        </w:tc>
        <w:tc>
          <w:tcPr>
            <w:tcW w:w="708" w:type="dxa"/>
          </w:tcPr>
          <w:p w14:paraId="0EA5D8D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B7BFD62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EB44D3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6028AFF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09D9460" w14:textId="77777777" w:rsidTr="00C94F29">
        <w:trPr>
          <w:trHeight w:val="170"/>
        </w:trPr>
        <w:tc>
          <w:tcPr>
            <w:tcW w:w="1560" w:type="dxa"/>
          </w:tcPr>
          <w:p w14:paraId="71170B08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Dienstleister</w:t>
            </w:r>
          </w:p>
        </w:tc>
        <w:tc>
          <w:tcPr>
            <w:tcW w:w="708" w:type="dxa"/>
          </w:tcPr>
          <w:p w14:paraId="1C0F1590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9BAFF45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5DFB841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2AC8CA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753A983A" w14:textId="77777777" w:rsidTr="00C94F29">
        <w:trPr>
          <w:trHeight w:val="170"/>
        </w:trPr>
        <w:tc>
          <w:tcPr>
            <w:tcW w:w="1560" w:type="dxa"/>
          </w:tcPr>
          <w:p w14:paraId="7852044F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Telekommunikation</w:t>
            </w:r>
          </w:p>
        </w:tc>
        <w:tc>
          <w:tcPr>
            <w:tcW w:w="708" w:type="dxa"/>
          </w:tcPr>
          <w:p w14:paraId="7D7C37F1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17B127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98000BA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EA89A78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0C34E7C9" w14:textId="77777777" w:rsidTr="00C94F29">
        <w:trPr>
          <w:trHeight w:val="170"/>
        </w:trPr>
        <w:tc>
          <w:tcPr>
            <w:tcW w:w="1560" w:type="dxa"/>
          </w:tcPr>
          <w:p w14:paraId="63EED078" w14:textId="77777777" w:rsidR="00DD3C52" w:rsidRPr="00A7236E" w:rsidRDefault="0083543B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</w:t>
            </w:r>
            <w:r w:rsidR="00DD3C52" w:rsidRPr="00A7236E">
              <w:rPr>
                <w:rFonts w:cs="Arial"/>
                <w:sz w:val="16"/>
                <w:szCs w:val="16"/>
              </w:rPr>
              <w:t>nform.-Technologien</w:t>
            </w:r>
          </w:p>
        </w:tc>
        <w:tc>
          <w:tcPr>
            <w:tcW w:w="708" w:type="dxa"/>
          </w:tcPr>
          <w:p w14:paraId="5BC07EE8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2D17908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391CC6DA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00573B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64ACB540" w14:textId="77777777" w:rsidR="00EB3EF0" w:rsidRPr="00F83944" w:rsidRDefault="00EB3EF0" w:rsidP="00EB3EF0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rPr>
          <w:rFonts w:cs="Arial"/>
          <w:sz w:val="12"/>
          <w:szCs w:val="12"/>
        </w:rPr>
      </w:pPr>
    </w:p>
    <w:p w14:paraId="50B25109" w14:textId="77777777" w:rsidR="0099207A" w:rsidRDefault="00EB3EF0" w:rsidP="002538AF">
      <w:pPr>
        <w:pBdr>
          <w:bottom w:val="single" w:sz="6" w:space="5" w:color="auto"/>
        </w:pBdr>
        <w:ind w:left="180" w:hanging="180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9.</w:t>
      </w:r>
      <w:r w:rsidR="001144A4">
        <w:rPr>
          <w:rFonts w:cs="Arial"/>
          <w:sz w:val="16"/>
          <w:szCs w:val="16"/>
        </w:rPr>
        <w:t xml:space="preserve"> </w:t>
      </w:r>
      <w:r w:rsidRPr="007A7B73">
        <w:rPr>
          <w:rFonts w:cs="Arial"/>
          <w:sz w:val="16"/>
          <w:szCs w:val="16"/>
        </w:rPr>
        <w:t xml:space="preserve">Die Wahrscheinlichkeit </w:t>
      </w:r>
      <w:r w:rsidR="0099207A">
        <w:rPr>
          <w:rFonts w:cs="Arial"/>
          <w:sz w:val="16"/>
          <w:szCs w:val="16"/>
        </w:rPr>
        <w:t>eines negativen BIP-Wachstums in</w:t>
      </w:r>
      <w:r w:rsidR="001144A4">
        <w:rPr>
          <w:rFonts w:cs="Arial"/>
          <w:sz w:val="16"/>
          <w:szCs w:val="16"/>
        </w:rPr>
        <w:t xml:space="preserve">                                  </w:t>
      </w:r>
    </w:p>
    <w:p w14:paraId="63DB989D" w14:textId="5130C648" w:rsidR="00EB3EF0" w:rsidRPr="001144A4" w:rsidRDefault="00EB3EF0" w:rsidP="002538AF">
      <w:pPr>
        <w:pBdr>
          <w:bottom w:val="single" w:sz="6" w:space="5" w:color="auto"/>
        </w:pBdr>
        <w:jc w:val="both"/>
        <w:rPr>
          <w:rFonts w:cs="Arial"/>
          <w:sz w:val="16"/>
          <w:szCs w:val="16"/>
        </w:rPr>
      </w:pPr>
      <w:r w:rsidRPr="007A7B73">
        <w:rPr>
          <w:rFonts w:cs="Arial"/>
          <w:sz w:val="16"/>
          <w:szCs w:val="16"/>
        </w:rPr>
        <w:t xml:space="preserve">Deutschland </w:t>
      </w:r>
      <w:r w:rsidR="006D7D3B">
        <w:rPr>
          <w:rFonts w:cs="Arial"/>
          <w:sz w:val="16"/>
          <w:szCs w:val="16"/>
        </w:rPr>
        <w:t>(</w:t>
      </w:r>
      <w:r w:rsidR="00A8435C">
        <w:rPr>
          <w:rFonts w:cs="Arial"/>
          <w:sz w:val="16"/>
          <w:szCs w:val="16"/>
        </w:rPr>
        <w:t>W</w:t>
      </w:r>
      <w:r w:rsidR="006D7D3B">
        <w:rPr>
          <w:rFonts w:cs="Arial"/>
          <w:sz w:val="16"/>
          <w:szCs w:val="16"/>
        </w:rPr>
        <w:t xml:space="preserve">achstum des realen &amp; </w:t>
      </w:r>
      <w:r w:rsidR="006D7D3B" w:rsidRPr="007A7B73">
        <w:rPr>
          <w:rFonts w:cs="Arial"/>
          <w:sz w:val="16"/>
          <w:szCs w:val="16"/>
        </w:rPr>
        <w:t>sa</w:t>
      </w:r>
      <w:r w:rsidR="006D7D3B">
        <w:rPr>
          <w:rFonts w:cs="Arial"/>
          <w:sz w:val="16"/>
          <w:szCs w:val="16"/>
        </w:rPr>
        <w:t>isonbereinigten BIP</w:t>
      </w:r>
      <w:r w:rsidR="00A8435C">
        <w:rPr>
          <w:rFonts w:cs="Arial"/>
          <w:sz w:val="16"/>
          <w:szCs w:val="16"/>
        </w:rPr>
        <w:t xml:space="preserve"> zum Vorquartal</w:t>
      </w:r>
      <w:r w:rsidR="006D7D3B">
        <w:rPr>
          <w:rFonts w:cs="Arial"/>
          <w:sz w:val="16"/>
          <w:szCs w:val="16"/>
        </w:rPr>
        <w:t>) liegt bei:</w:t>
      </w:r>
      <w:r w:rsidR="006D7D3B">
        <w:rPr>
          <w:rFonts w:cs="Arial"/>
          <w:sz w:val="16"/>
          <w:szCs w:val="16"/>
        </w:rPr>
        <w:tab/>
      </w:r>
      <w:r w:rsidR="006D7D3B">
        <w:rPr>
          <w:rFonts w:cs="Arial"/>
          <w:sz w:val="16"/>
          <w:szCs w:val="16"/>
        </w:rPr>
        <w:br/>
        <w:t>a</w:t>
      </w:r>
      <w:r w:rsidR="00804F1A">
        <w:rPr>
          <w:rFonts w:cs="Arial"/>
          <w:sz w:val="16"/>
          <w:szCs w:val="16"/>
        </w:rPr>
        <w:t>ktuelle</w:t>
      </w:r>
      <w:r w:rsidR="006D7D3B">
        <w:rPr>
          <w:rFonts w:cs="Arial"/>
          <w:sz w:val="16"/>
          <w:szCs w:val="16"/>
        </w:rPr>
        <w:t>s</w:t>
      </w:r>
      <w:r w:rsidR="00804F1A">
        <w:rPr>
          <w:rFonts w:cs="Arial"/>
          <w:sz w:val="16"/>
          <w:szCs w:val="16"/>
        </w:rPr>
        <w:t xml:space="preserve"> </w:t>
      </w:r>
      <w:r w:rsidRPr="006B1599">
        <w:rPr>
          <w:rFonts w:cs="Arial"/>
          <w:sz w:val="16"/>
          <w:szCs w:val="16"/>
        </w:rPr>
        <w:t>Quartal</w:t>
      </w:r>
      <w:r w:rsidR="0053197E">
        <w:rPr>
          <w:rFonts w:cs="Arial"/>
          <w:sz w:val="16"/>
          <w:szCs w:val="16"/>
        </w:rPr>
        <w:t>:</w:t>
      </w:r>
      <w:r w:rsidR="006D7D3B">
        <w:rPr>
          <w:rFonts w:cs="Arial"/>
          <w:sz w:val="16"/>
          <w:szCs w:val="16"/>
        </w:rPr>
        <w:t xml:space="preserve">  </w:t>
      </w:r>
      <w:r w:rsidR="0053197E">
        <w:rPr>
          <w:rFonts w:cs="Arial"/>
          <w:sz w:val="16"/>
          <w:szCs w:val="16"/>
        </w:rPr>
        <w:tab/>
      </w:r>
      <w:r w:rsidR="006D7D3B">
        <w:rPr>
          <w:rFonts w:cs="Arial"/>
          <w:sz w:val="16"/>
          <w:szCs w:val="16"/>
        </w:rPr>
        <w:t>[</w:t>
      </w:r>
      <w:r w:rsidRPr="007A7B73">
        <w:rPr>
          <w:rFonts w:cs="Arial"/>
          <w:sz w:val="16"/>
          <w:szCs w:val="16"/>
        </w:rPr>
        <w:t>__</w:t>
      </w:r>
      <w:r w:rsidR="00A06837">
        <w:rPr>
          <w:rFonts w:cs="Arial"/>
          <w:sz w:val="16"/>
          <w:szCs w:val="16"/>
        </w:rPr>
        <w:t>__</w:t>
      </w:r>
      <w:r w:rsidRPr="007A7B73">
        <w:rPr>
          <w:rFonts w:cs="Arial"/>
          <w:sz w:val="16"/>
          <w:szCs w:val="16"/>
        </w:rPr>
        <w:t>__] Prozent</w:t>
      </w:r>
      <w:r w:rsidR="00804F1A">
        <w:rPr>
          <w:rFonts w:cs="Arial"/>
          <w:sz w:val="16"/>
          <w:szCs w:val="16"/>
        </w:rPr>
        <w:t xml:space="preserve">, </w:t>
      </w:r>
      <w:r w:rsidR="006D7D3B">
        <w:rPr>
          <w:rFonts w:cs="Arial"/>
          <w:sz w:val="16"/>
          <w:szCs w:val="16"/>
        </w:rPr>
        <w:tab/>
      </w:r>
      <w:r w:rsidR="00804F1A">
        <w:rPr>
          <w:rFonts w:cs="Arial"/>
          <w:sz w:val="16"/>
          <w:szCs w:val="16"/>
        </w:rPr>
        <w:br/>
        <w:t>folgende</w:t>
      </w:r>
      <w:r w:rsidR="006D7D3B">
        <w:rPr>
          <w:rFonts w:cs="Arial"/>
          <w:sz w:val="16"/>
          <w:szCs w:val="16"/>
        </w:rPr>
        <w:t>s</w:t>
      </w:r>
      <w:r w:rsidR="00804F1A">
        <w:rPr>
          <w:rFonts w:cs="Arial"/>
          <w:sz w:val="16"/>
          <w:szCs w:val="16"/>
        </w:rPr>
        <w:t xml:space="preserve"> Quartal</w:t>
      </w:r>
      <w:r w:rsidR="000E68E5">
        <w:rPr>
          <w:rFonts w:cs="Arial"/>
          <w:sz w:val="16"/>
          <w:szCs w:val="16"/>
        </w:rPr>
        <w:t>:</w:t>
      </w:r>
      <w:r w:rsidR="006D7D3B">
        <w:rPr>
          <w:rFonts w:cs="Arial"/>
          <w:sz w:val="16"/>
          <w:szCs w:val="16"/>
        </w:rPr>
        <w:t xml:space="preserve">  </w:t>
      </w:r>
      <w:r w:rsidR="0053197E">
        <w:rPr>
          <w:rFonts w:cs="Arial"/>
          <w:sz w:val="16"/>
          <w:szCs w:val="16"/>
        </w:rPr>
        <w:tab/>
      </w:r>
      <w:r w:rsidR="006D7D3B">
        <w:rPr>
          <w:rFonts w:cs="Arial"/>
          <w:sz w:val="16"/>
          <w:szCs w:val="16"/>
        </w:rPr>
        <w:t>[</w:t>
      </w:r>
      <w:r w:rsidR="00967340">
        <w:rPr>
          <w:rFonts w:cs="Arial"/>
          <w:sz w:val="16"/>
          <w:szCs w:val="16"/>
        </w:rPr>
        <w:t>______</w:t>
      </w:r>
      <w:r w:rsidR="00804F1A">
        <w:rPr>
          <w:rFonts w:cs="Arial"/>
          <w:sz w:val="16"/>
          <w:szCs w:val="16"/>
        </w:rPr>
        <w:t>] Prozent</w:t>
      </w:r>
    </w:p>
    <w:p w14:paraId="7CD10553" w14:textId="77777777" w:rsidR="00FD0CA5" w:rsidRPr="00D40AE5" w:rsidRDefault="00FD0CA5" w:rsidP="00FD0CA5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before="60" w:after="60" w:line="220" w:lineRule="exact"/>
        <w:ind w:left="142" w:hanging="142"/>
        <w:jc w:val="both"/>
        <w:rPr>
          <w:b/>
          <w:sz w:val="16"/>
          <w:szCs w:val="16"/>
          <w:u w:val="single"/>
        </w:rPr>
      </w:pPr>
      <w:r w:rsidRPr="00D40AE5">
        <w:rPr>
          <w:b/>
          <w:sz w:val="16"/>
          <w:szCs w:val="16"/>
          <w:u w:val="single"/>
        </w:rPr>
        <w:t>Sonderfrage</w:t>
      </w:r>
      <w:r>
        <w:rPr>
          <w:b/>
          <w:sz w:val="16"/>
          <w:szCs w:val="16"/>
          <w:u w:val="single"/>
        </w:rPr>
        <w:t>n</w:t>
      </w:r>
      <w:r w:rsidRPr="00D40AE5">
        <w:rPr>
          <w:b/>
          <w:sz w:val="16"/>
          <w:szCs w:val="16"/>
          <w:u w:val="single"/>
        </w:rPr>
        <w:t xml:space="preserve">: </w:t>
      </w:r>
      <w:r>
        <w:rPr>
          <w:b/>
          <w:sz w:val="16"/>
          <w:szCs w:val="16"/>
          <w:u w:val="single"/>
        </w:rPr>
        <w:t xml:space="preserve">Kurz- und mittelfristiges </w:t>
      </w:r>
      <w:r w:rsidRPr="00D40AE5">
        <w:rPr>
          <w:b/>
          <w:sz w:val="16"/>
          <w:szCs w:val="16"/>
          <w:u w:val="single"/>
        </w:rPr>
        <w:t>Wirtschaftswachst</w:t>
      </w:r>
      <w:r>
        <w:rPr>
          <w:b/>
          <w:sz w:val="16"/>
          <w:szCs w:val="16"/>
          <w:u w:val="single"/>
        </w:rPr>
        <w:t>um</w:t>
      </w:r>
    </w:p>
    <w:p w14:paraId="79C63570" w14:textId="77777777" w:rsidR="00FD0CA5" w:rsidRDefault="00FD0CA5" w:rsidP="00FD0CA5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spacing w:before="120"/>
        <w:rPr>
          <w:sz w:val="16"/>
          <w:szCs w:val="16"/>
        </w:rPr>
      </w:pPr>
      <w:r>
        <w:rPr>
          <w:b/>
          <w:sz w:val="16"/>
          <w:szCs w:val="16"/>
        </w:rPr>
        <w:t>1</w:t>
      </w:r>
      <w:r w:rsidRPr="00D40AE5">
        <w:rPr>
          <w:sz w:val="16"/>
          <w:szCs w:val="16"/>
        </w:rPr>
        <w:t>. Punktprognose der Wachstumsrate des deutschen BIP:</w:t>
      </w:r>
    </w:p>
    <w:p w14:paraId="43FD064B" w14:textId="77777777" w:rsidR="00FD0CA5" w:rsidRPr="001B7FAA" w:rsidRDefault="00FD0CA5" w:rsidP="00FD0CA5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spacing w:before="120"/>
        <w:rPr>
          <w:sz w:val="16"/>
          <w:szCs w:val="16"/>
        </w:rPr>
      </w:pPr>
      <w:r w:rsidRPr="001B7FAA">
        <w:rPr>
          <w:sz w:val="16"/>
          <w:szCs w:val="16"/>
        </w:rPr>
        <w:t>Bei den Quartal</w:t>
      </w:r>
      <w:r>
        <w:rPr>
          <w:sz w:val="16"/>
          <w:szCs w:val="16"/>
        </w:rPr>
        <w:t>werten</w:t>
      </w:r>
      <w:r w:rsidRPr="001B7FAA">
        <w:rPr>
          <w:sz w:val="16"/>
          <w:szCs w:val="16"/>
        </w:rPr>
        <w:t xml:space="preserve"> bitte nicht-annualisiertes Quartalswachstum des realen &amp; saisonbereinigten BIP angeben</w:t>
      </w:r>
      <w:r>
        <w:rPr>
          <w:sz w:val="16"/>
          <w:szCs w:val="16"/>
        </w:rPr>
        <w:t>.</w:t>
      </w:r>
      <w:r w:rsidRPr="001B7FAA">
        <w:rPr>
          <w:sz w:val="16"/>
          <w:szCs w:val="16"/>
        </w:rPr>
        <w:t xml:space="preserve"> </w:t>
      </w:r>
      <w:r>
        <w:rPr>
          <w:sz w:val="16"/>
          <w:szCs w:val="16"/>
        </w:rPr>
        <w:t>B</w:t>
      </w:r>
      <w:r w:rsidRPr="001B7FAA">
        <w:rPr>
          <w:sz w:val="16"/>
          <w:szCs w:val="16"/>
        </w:rPr>
        <w:t>ei den Jahre</w:t>
      </w:r>
      <w:r>
        <w:rPr>
          <w:sz w:val="16"/>
          <w:szCs w:val="16"/>
        </w:rPr>
        <w:t>swerten</w:t>
      </w:r>
      <w:r w:rsidRPr="001B7FAA">
        <w:rPr>
          <w:sz w:val="16"/>
          <w:szCs w:val="16"/>
        </w:rPr>
        <w:t xml:space="preserve"> die Jahreswachstumsrate des realen BIP.</w:t>
      </w:r>
    </w:p>
    <w:p w14:paraId="5CE747C8" w14:textId="77777777" w:rsidR="00FD0CA5" w:rsidRPr="00D40AE5" w:rsidRDefault="00FD0CA5" w:rsidP="00FD0CA5">
      <w:pPr>
        <w:ind w:left="284" w:hanging="284"/>
        <w:jc w:val="both"/>
        <w:rPr>
          <w:sz w:val="16"/>
          <w:szCs w:val="16"/>
        </w:rPr>
      </w:pPr>
    </w:p>
    <w:tbl>
      <w:tblPr>
        <w:tblStyle w:val="Tabellenraster"/>
        <w:tblW w:w="50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"/>
        <w:gridCol w:w="923"/>
        <w:gridCol w:w="992"/>
        <w:gridCol w:w="1699"/>
      </w:tblGrid>
      <w:tr w:rsidR="00FD0CA5" w:rsidRPr="005B3AB8" w14:paraId="6F888677" w14:textId="77777777" w:rsidTr="00375E15">
        <w:trPr>
          <w:trHeight w:val="260"/>
        </w:trPr>
        <w:tc>
          <w:tcPr>
            <w:tcW w:w="1204" w:type="dxa"/>
            <w:tcBorders>
              <w:bottom w:val="dotted" w:sz="4" w:space="0" w:color="auto"/>
            </w:tcBorders>
            <w:vAlign w:val="bottom"/>
          </w:tcPr>
          <w:p w14:paraId="2FB9AA02" w14:textId="77777777" w:rsidR="00FD0CA5" w:rsidRPr="00AD250F" w:rsidRDefault="00FD0CA5" w:rsidP="00375E15">
            <w:pPr>
              <w:rPr>
                <w:rFonts w:cs="Arial"/>
                <w:b/>
                <w:sz w:val="16"/>
                <w:szCs w:val="16"/>
              </w:rPr>
            </w:pPr>
            <w:r w:rsidRPr="00AD250F">
              <w:rPr>
                <w:b/>
                <w:sz w:val="16"/>
                <w:szCs w:val="16"/>
              </w:rPr>
              <w:t>Quartal</w:t>
            </w:r>
          </w:p>
        </w:tc>
        <w:tc>
          <w:tcPr>
            <w:tcW w:w="923" w:type="dxa"/>
            <w:tcBorders>
              <w:bottom w:val="dotted" w:sz="4" w:space="0" w:color="auto"/>
            </w:tcBorders>
            <w:vAlign w:val="bottom"/>
          </w:tcPr>
          <w:p w14:paraId="00BBED37" w14:textId="54B656EE" w:rsidR="00FD0CA5" w:rsidRPr="005A6769" w:rsidRDefault="00FD0CA5" w:rsidP="00F20AB6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202</w:t>
            </w:r>
            <w:r w:rsidR="00F20AB6">
              <w:rPr>
                <w:bCs/>
                <w:sz w:val="16"/>
                <w:szCs w:val="16"/>
              </w:rPr>
              <w:t>1</w:t>
            </w:r>
            <w:r>
              <w:rPr>
                <w:bCs/>
                <w:sz w:val="16"/>
                <w:szCs w:val="16"/>
              </w:rPr>
              <w:t>Q</w:t>
            </w:r>
            <w:r w:rsidR="00F20AB6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bottom w:val="dotted" w:sz="4" w:space="0" w:color="auto"/>
            </w:tcBorders>
            <w:vAlign w:val="bottom"/>
          </w:tcPr>
          <w:p w14:paraId="44880C54" w14:textId="7D842CC6" w:rsidR="00FD0CA5" w:rsidRPr="005A6769" w:rsidRDefault="00FD0CA5" w:rsidP="00F20AB6">
            <w:pPr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2021Q</w:t>
            </w:r>
            <w:r w:rsidR="00F20AB6">
              <w:rPr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bottom w:val="dotted" w:sz="4" w:space="0" w:color="auto"/>
            </w:tcBorders>
            <w:vAlign w:val="bottom"/>
          </w:tcPr>
          <w:p w14:paraId="324DD8F2" w14:textId="66FFB94A" w:rsidR="00FD0CA5" w:rsidRPr="005A6769" w:rsidRDefault="00FD0CA5" w:rsidP="0070450E">
            <w:pPr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2021Q</w:t>
            </w:r>
            <w:r w:rsidR="00F20AB6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    </w:t>
            </w:r>
            <w:r w:rsidR="0070450E">
              <w:rPr>
                <w:sz w:val="16"/>
                <w:szCs w:val="16"/>
              </w:rPr>
              <w:t xml:space="preserve"> </w:t>
            </w:r>
            <w:bookmarkStart w:id="0" w:name="_GoBack"/>
            <w:bookmarkEnd w:id="0"/>
            <w:r>
              <w:rPr>
                <w:sz w:val="16"/>
                <w:szCs w:val="16"/>
              </w:rPr>
              <w:t xml:space="preserve">  2021Q</w:t>
            </w:r>
            <w:r w:rsidR="00F20AB6">
              <w:rPr>
                <w:sz w:val="16"/>
                <w:szCs w:val="16"/>
              </w:rPr>
              <w:t>4</w:t>
            </w:r>
          </w:p>
        </w:tc>
      </w:tr>
      <w:tr w:rsidR="00FD0CA5" w:rsidRPr="005B3AB8" w14:paraId="0C11A42D" w14:textId="77777777" w:rsidTr="00375E15">
        <w:trPr>
          <w:trHeight w:val="54"/>
        </w:trPr>
        <w:tc>
          <w:tcPr>
            <w:tcW w:w="1204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639B792A" w14:textId="77777777" w:rsidR="00FD0CA5" w:rsidRPr="005A6769" w:rsidRDefault="00FD0CA5" w:rsidP="00375E15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Prognose</w:t>
            </w:r>
          </w:p>
        </w:tc>
        <w:tc>
          <w:tcPr>
            <w:tcW w:w="923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5E843CDD" w14:textId="77777777" w:rsidR="00FD0CA5" w:rsidRPr="005A6769" w:rsidRDefault="00FD0CA5" w:rsidP="00375E1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______%</w:t>
            </w:r>
          </w:p>
        </w:tc>
        <w:tc>
          <w:tcPr>
            <w:tcW w:w="992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121FC6C0" w14:textId="77777777" w:rsidR="00FD0CA5" w:rsidRPr="005A6769" w:rsidRDefault="00FD0CA5" w:rsidP="00375E1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______%</w:t>
            </w:r>
          </w:p>
        </w:tc>
        <w:tc>
          <w:tcPr>
            <w:tcW w:w="1699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68186CC5" w14:textId="77777777" w:rsidR="00FD0CA5" w:rsidRPr="005A6769" w:rsidRDefault="00FD0CA5" w:rsidP="00375E1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______%     ______%</w:t>
            </w:r>
          </w:p>
        </w:tc>
      </w:tr>
      <w:tr w:rsidR="00FD0CA5" w:rsidRPr="005B3AB8" w14:paraId="1735C858" w14:textId="77777777" w:rsidTr="00375E15">
        <w:trPr>
          <w:trHeight w:val="281"/>
        </w:trPr>
        <w:tc>
          <w:tcPr>
            <w:tcW w:w="1204" w:type="dxa"/>
            <w:tcBorders>
              <w:bottom w:val="dotted" w:sz="4" w:space="0" w:color="auto"/>
            </w:tcBorders>
            <w:vAlign w:val="bottom"/>
          </w:tcPr>
          <w:p w14:paraId="1BD40753" w14:textId="77777777" w:rsidR="00FD0CA5" w:rsidRPr="00AD250F" w:rsidRDefault="00FD0CA5" w:rsidP="00375E15">
            <w:pPr>
              <w:rPr>
                <w:b/>
                <w:bCs/>
                <w:sz w:val="16"/>
                <w:szCs w:val="16"/>
              </w:rPr>
            </w:pPr>
            <w:r w:rsidRPr="00AD250F">
              <w:rPr>
                <w:b/>
                <w:sz w:val="16"/>
                <w:szCs w:val="16"/>
              </w:rPr>
              <w:t>Jahr</w:t>
            </w:r>
          </w:p>
        </w:tc>
        <w:tc>
          <w:tcPr>
            <w:tcW w:w="923" w:type="dxa"/>
            <w:tcBorders>
              <w:bottom w:val="dotted" w:sz="4" w:space="0" w:color="auto"/>
            </w:tcBorders>
            <w:vAlign w:val="bottom"/>
          </w:tcPr>
          <w:p w14:paraId="3029BEBD" w14:textId="21BB16D2" w:rsidR="00FD0CA5" w:rsidRPr="005A6769" w:rsidRDefault="00FD0CA5" w:rsidP="00085B7D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  <w:r w:rsidR="00085B7D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bottom w:val="dotted" w:sz="4" w:space="0" w:color="auto"/>
            </w:tcBorders>
            <w:vAlign w:val="bottom"/>
          </w:tcPr>
          <w:p w14:paraId="4C872C5B" w14:textId="0F88E10F" w:rsidR="00FD0CA5" w:rsidRPr="005A6769" w:rsidRDefault="00FD0CA5" w:rsidP="00085B7D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202</w:t>
            </w:r>
            <w:r w:rsidR="00085B7D">
              <w:rPr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bottom w:val="dotted" w:sz="4" w:space="0" w:color="auto"/>
            </w:tcBorders>
            <w:vAlign w:val="bottom"/>
          </w:tcPr>
          <w:p w14:paraId="78BD74C6" w14:textId="455C9D13" w:rsidR="00FD0CA5" w:rsidRPr="005A6769" w:rsidRDefault="00FD0CA5" w:rsidP="00085B7D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202</w:t>
            </w:r>
            <w:r w:rsidR="00085B7D">
              <w:rPr>
                <w:sz w:val="16"/>
                <w:szCs w:val="16"/>
              </w:rPr>
              <w:t>3</w:t>
            </w:r>
          </w:p>
        </w:tc>
      </w:tr>
      <w:tr w:rsidR="00FD0CA5" w:rsidRPr="005B3AB8" w14:paraId="153B2574" w14:textId="77777777" w:rsidTr="00375E15">
        <w:trPr>
          <w:trHeight w:val="251"/>
        </w:trPr>
        <w:tc>
          <w:tcPr>
            <w:tcW w:w="1204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0553878D" w14:textId="77777777" w:rsidR="00FD0CA5" w:rsidRPr="005A6769" w:rsidRDefault="00FD0CA5" w:rsidP="00375E15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Prognose</w:t>
            </w:r>
          </w:p>
        </w:tc>
        <w:tc>
          <w:tcPr>
            <w:tcW w:w="923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7083ECCF" w14:textId="77777777" w:rsidR="00FD0CA5" w:rsidRPr="005A6769" w:rsidRDefault="00FD0CA5" w:rsidP="00375E15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______%</w:t>
            </w:r>
          </w:p>
        </w:tc>
        <w:tc>
          <w:tcPr>
            <w:tcW w:w="992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1020B112" w14:textId="77777777" w:rsidR="00FD0CA5" w:rsidRPr="005A6769" w:rsidRDefault="00FD0CA5" w:rsidP="00375E15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       ______%</w:t>
            </w:r>
          </w:p>
        </w:tc>
        <w:tc>
          <w:tcPr>
            <w:tcW w:w="1699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5135BA5B" w14:textId="77777777" w:rsidR="00FD0CA5" w:rsidRPr="005A6769" w:rsidRDefault="00FD0CA5" w:rsidP="00375E15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______%</w:t>
            </w:r>
            <w:r>
              <w:rPr>
                <w:bCs/>
                <w:sz w:val="16"/>
                <w:szCs w:val="16"/>
              </w:rPr>
              <w:br/>
            </w:r>
          </w:p>
        </w:tc>
      </w:tr>
    </w:tbl>
    <w:p w14:paraId="1918984D" w14:textId="77777777" w:rsidR="00FD0CA5" w:rsidRDefault="00FD0CA5" w:rsidP="00FD0CA5">
      <w:pPr>
        <w:jc w:val="both"/>
        <w:rPr>
          <w:sz w:val="16"/>
          <w:szCs w:val="16"/>
        </w:rPr>
      </w:pPr>
      <w:r>
        <w:rPr>
          <w:rFonts w:cs="Arial"/>
          <w:b/>
          <w:sz w:val="16"/>
          <w:szCs w:val="16"/>
        </w:rPr>
        <w:t>2</w:t>
      </w:r>
      <w:r w:rsidRPr="00945C1C">
        <w:rPr>
          <w:rFonts w:cs="Arial"/>
          <w:b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Pr="00D40AE5">
        <w:rPr>
          <w:sz w:val="16"/>
          <w:szCs w:val="16"/>
        </w:rPr>
        <w:t>Haben Entwicklungen in den folgenden Bereichen Sie zu einer Revision Ihrer Konjunkturprognosen für die deutsche Wirtschaft bewogen und wenn ja in welche Richtung?</w:t>
      </w:r>
    </w:p>
    <w:tbl>
      <w:tblPr>
        <w:tblStyle w:val="Tabellenraster"/>
        <w:tblW w:w="50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454"/>
        <w:gridCol w:w="559"/>
        <w:gridCol w:w="599"/>
        <w:gridCol w:w="560"/>
        <w:gridCol w:w="520"/>
        <w:gridCol w:w="632"/>
      </w:tblGrid>
      <w:tr w:rsidR="00FD0CA5" w14:paraId="4CA175F3" w14:textId="77777777" w:rsidTr="00375E15">
        <w:trPr>
          <w:trHeight w:val="284"/>
        </w:trPr>
        <w:tc>
          <w:tcPr>
            <w:tcW w:w="1552" w:type="pct"/>
            <w:shd w:val="clear" w:color="auto" w:fill="auto"/>
            <w:vAlign w:val="bottom"/>
          </w:tcPr>
          <w:p w14:paraId="5F978E8C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1" w:type="pct"/>
            <w:shd w:val="clear" w:color="auto" w:fill="auto"/>
            <w:vAlign w:val="bottom"/>
            <w:hideMark/>
          </w:tcPr>
          <w:p w14:paraId="54448320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 xml:space="preserve">stark </w:t>
            </w:r>
            <w:r>
              <w:rPr>
                <w:rFonts w:cs="Arial"/>
                <w:sz w:val="16"/>
                <w:szCs w:val="16"/>
              </w:rPr>
              <w:t>positiv</w:t>
            </w:r>
          </w:p>
        </w:tc>
        <w:tc>
          <w:tcPr>
            <w:tcW w:w="580" w:type="pct"/>
            <w:vAlign w:val="bottom"/>
          </w:tcPr>
          <w:p w14:paraId="63673C8A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positiv</w:t>
            </w:r>
          </w:p>
        </w:tc>
        <w:tc>
          <w:tcPr>
            <w:tcW w:w="621" w:type="pct"/>
            <w:vAlign w:val="bottom"/>
          </w:tcPr>
          <w:p w14:paraId="0A8A52C7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k</w:t>
            </w:r>
            <w:r w:rsidRPr="00ED5CA2">
              <w:rPr>
                <w:rFonts w:cs="Arial"/>
                <w:sz w:val="16"/>
                <w:szCs w:val="16"/>
              </w:rPr>
              <w:t>ein Einfluss</w:t>
            </w:r>
          </w:p>
        </w:tc>
        <w:tc>
          <w:tcPr>
            <w:tcW w:w="581" w:type="pct"/>
            <w:vAlign w:val="bottom"/>
          </w:tcPr>
          <w:p w14:paraId="77964B32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negativ</w:t>
            </w:r>
          </w:p>
        </w:tc>
        <w:tc>
          <w:tcPr>
            <w:tcW w:w="539" w:type="pct"/>
            <w:vAlign w:val="bottom"/>
          </w:tcPr>
          <w:p w14:paraId="5BCFB220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 xml:space="preserve">stark </w:t>
            </w:r>
            <w:r>
              <w:rPr>
                <w:rFonts w:cs="Arial"/>
                <w:sz w:val="16"/>
                <w:szCs w:val="16"/>
              </w:rPr>
              <w:t>negativ</w:t>
            </w:r>
          </w:p>
        </w:tc>
        <w:tc>
          <w:tcPr>
            <w:tcW w:w="656" w:type="pct"/>
            <w:shd w:val="clear" w:color="auto" w:fill="auto"/>
            <w:vAlign w:val="bottom"/>
          </w:tcPr>
          <w:p w14:paraId="49F1644B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FD0CA5" w14:paraId="09CEAD51" w14:textId="77777777" w:rsidTr="00375E15">
        <w:trPr>
          <w:trHeight w:val="184"/>
        </w:trPr>
        <w:tc>
          <w:tcPr>
            <w:tcW w:w="1552" w:type="pct"/>
            <w:shd w:val="clear" w:color="auto" w:fill="auto"/>
            <w:vAlign w:val="center"/>
            <w:hideMark/>
          </w:tcPr>
          <w:p w14:paraId="6936C9E9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 xml:space="preserve">Konjunkturdaten </w:t>
            </w:r>
            <w:r>
              <w:rPr>
                <w:rFonts w:cs="Arial"/>
                <w:sz w:val="16"/>
                <w:szCs w:val="16"/>
              </w:rPr>
              <w:t>DE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5ECD94A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1A58F06F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610C923D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3A5305AD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1E0D9DAF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0B670244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2C485095" w14:textId="77777777" w:rsidTr="00375E15">
        <w:trPr>
          <w:trHeight w:val="88"/>
        </w:trPr>
        <w:tc>
          <w:tcPr>
            <w:tcW w:w="1552" w:type="pct"/>
            <w:shd w:val="clear" w:color="auto" w:fill="auto"/>
            <w:vAlign w:val="center"/>
            <w:hideMark/>
          </w:tcPr>
          <w:p w14:paraId="58DBC242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Exportmärkte 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01B842E9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14EB8B76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2B51E4CB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7FC30FB1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793DF23B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882C83A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14821BCF" w14:textId="77777777" w:rsidTr="00375E15">
        <w:trPr>
          <w:trHeight w:val="134"/>
        </w:trPr>
        <w:tc>
          <w:tcPr>
            <w:tcW w:w="1552" w:type="pct"/>
            <w:shd w:val="clear" w:color="auto" w:fill="auto"/>
            <w:vAlign w:val="center"/>
          </w:tcPr>
          <w:p w14:paraId="6D48331A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Wechselkurse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05DD5786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17735286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3E31A3EA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116A1B8E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2EAFDE5E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BF29670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486B53CE" w14:textId="77777777" w:rsidTr="00375E15">
        <w:trPr>
          <w:trHeight w:val="180"/>
        </w:trPr>
        <w:tc>
          <w:tcPr>
            <w:tcW w:w="1552" w:type="pct"/>
            <w:shd w:val="clear" w:color="auto" w:fill="auto"/>
            <w:vAlign w:val="center"/>
          </w:tcPr>
          <w:p w14:paraId="5E7194DC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Int. Handelskonflikte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4668B2C2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399E9977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14722DAB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7B4EBEE0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16FD9BB4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1A4AF37A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07C88233" w14:textId="77777777" w:rsidTr="00375E15">
        <w:trPr>
          <w:trHeight w:val="84"/>
        </w:trPr>
        <w:tc>
          <w:tcPr>
            <w:tcW w:w="1552" w:type="pct"/>
            <w:shd w:val="clear" w:color="auto" w:fill="auto"/>
            <w:vAlign w:val="center"/>
            <w:hideMark/>
          </w:tcPr>
          <w:p w14:paraId="587AE06C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EZB-Geldpolitik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D008039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1744079E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27E4E415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130ECF80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3A3B1B1F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088C41E4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0CAD95C1" w14:textId="77777777" w:rsidTr="00375E15">
        <w:trPr>
          <w:trHeight w:val="116"/>
        </w:trPr>
        <w:tc>
          <w:tcPr>
            <w:tcW w:w="1552" w:type="pct"/>
            <w:shd w:val="clear" w:color="auto" w:fill="auto"/>
            <w:vAlign w:val="center"/>
          </w:tcPr>
          <w:p w14:paraId="3237A51C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US-Geldpolitik 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1BC6010F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162366C8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672AC153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6E476F9B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45918113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A1181CD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096F2136" w14:textId="77777777" w:rsidTr="00375E15">
        <w:trPr>
          <w:trHeight w:val="163"/>
        </w:trPr>
        <w:tc>
          <w:tcPr>
            <w:tcW w:w="1552" w:type="pct"/>
            <w:shd w:val="clear" w:color="auto" w:fill="auto"/>
            <w:vAlign w:val="center"/>
          </w:tcPr>
          <w:p w14:paraId="7A56BF63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Brexit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6CF93498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2F63A055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1C0AB320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618688B9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01380098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C7B8376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543BBA86" w14:textId="77777777" w:rsidTr="00375E15">
        <w:trPr>
          <w:trHeight w:val="66"/>
        </w:trPr>
        <w:tc>
          <w:tcPr>
            <w:tcW w:w="1552" w:type="pct"/>
            <w:shd w:val="clear" w:color="auto" w:fill="auto"/>
            <w:vAlign w:val="center"/>
          </w:tcPr>
          <w:p w14:paraId="0759BD4F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Corona-Pandemie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18C02504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1E58CF77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501BC6DF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54A92D28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793630B1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EF6FC59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75B17C8A" w14:textId="77777777" w:rsidTr="00375E15">
        <w:trPr>
          <w:trHeight w:val="66"/>
        </w:trPr>
        <w:tc>
          <w:tcPr>
            <w:tcW w:w="1552" w:type="pct"/>
            <w:shd w:val="clear" w:color="auto" w:fill="auto"/>
            <w:vAlign w:val="center"/>
          </w:tcPr>
          <w:p w14:paraId="126F7881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_______________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596EADD3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060F6401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177C2081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0FF7B9CD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2D9FA525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08F54B5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3503C3B4" w14:textId="77777777" w:rsidR="00FD0CA5" w:rsidRDefault="00FD0CA5" w:rsidP="00FD0CA5">
      <w:pPr>
        <w:spacing w:before="120"/>
        <w:rPr>
          <w:sz w:val="2"/>
          <w:szCs w:val="2"/>
        </w:rPr>
      </w:pPr>
    </w:p>
    <w:p w14:paraId="01F838C8" w14:textId="77777777" w:rsidR="00FD0CA5" w:rsidRDefault="00FD0CA5" w:rsidP="00FD0CA5">
      <w:pPr>
        <w:spacing w:before="120"/>
        <w:rPr>
          <w:sz w:val="2"/>
          <w:szCs w:val="2"/>
        </w:rPr>
      </w:pPr>
    </w:p>
    <w:p w14:paraId="2AA6F1C7" w14:textId="77777777" w:rsidR="00FD0CA5" w:rsidRDefault="00FD0CA5" w:rsidP="00FD0CA5">
      <w:pPr>
        <w:spacing w:before="120"/>
        <w:rPr>
          <w:sz w:val="2"/>
          <w:szCs w:val="2"/>
        </w:rPr>
      </w:pPr>
    </w:p>
    <w:p w14:paraId="61961DB5" w14:textId="77777777" w:rsidR="00FD0CA5" w:rsidRDefault="00FD0CA5" w:rsidP="00FD0CA5">
      <w:pPr>
        <w:spacing w:before="120"/>
        <w:rPr>
          <w:sz w:val="2"/>
          <w:szCs w:val="2"/>
        </w:rPr>
      </w:pPr>
    </w:p>
    <w:p w14:paraId="56FEA55C" w14:textId="77777777" w:rsidR="00FD0CA5" w:rsidRDefault="00FD0CA5" w:rsidP="00FD0CA5">
      <w:pPr>
        <w:spacing w:before="120"/>
        <w:rPr>
          <w:sz w:val="2"/>
          <w:szCs w:val="2"/>
        </w:rPr>
      </w:pPr>
    </w:p>
    <w:p w14:paraId="021A96E3" w14:textId="77777777" w:rsidR="00FD0CA5" w:rsidRDefault="00FD0CA5" w:rsidP="00FD0CA5">
      <w:pPr>
        <w:spacing w:before="120"/>
        <w:rPr>
          <w:sz w:val="2"/>
          <w:szCs w:val="2"/>
        </w:rPr>
      </w:pPr>
    </w:p>
    <w:p w14:paraId="511B3B7C" w14:textId="77777777" w:rsidR="00FD0CA5" w:rsidRDefault="00FD0CA5" w:rsidP="00FD0CA5">
      <w:pPr>
        <w:spacing w:before="120"/>
        <w:rPr>
          <w:sz w:val="2"/>
          <w:szCs w:val="2"/>
        </w:rPr>
      </w:pPr>
    </w:p>
    <w:p w14:paraId="1CC5E6A8" w14:textId="77777777" w:rsidR="00FD0CA5" w:rsidRDefault="00FD0CA5" w:rsidP="00FD0CA5">
      <w:pPr>
        <w:spacing w:before="120"/>
        <w:rPr>
          <w:sz w:val="2"/>
          <w:szCs w:val="2"/>
        </w:rPr>
      </w:pPr>
    </w:p>
    <w:p w14:paraId="6F2E8702" w14:textId="77777777" w:rsidR="00FD0CA5" w:rsidRDefault="00FD0CA5" w:rsidP="00FD0CA5">
      <w:pPr>
        <w:spacing w:before="120"/>
        <w:rPr>
          <w:sz w:val="2"/>
          <w:szCs w:val="2"/>
        </w:rPr>
      </w:pPr>
    </w:p>
    <w:p w14:paraId="66FE389B" w14:textId="77777777" w:rsidR="00FD0CA5" w:rsidRDefault="00FD0CA5" w:rsidP="00FD0CA5">
      <w:pPr>
        <w:spacing w:before="120"/>
        <w:rPr>
          <w:sz w:val="2"/>
          <w:szCs w:val="2"/>
        </w:rPr>
      </w:pPr>
    </w:p>
    <w:p w14:paraId="41CE8D44" w14:textId="77777777" w:rsidR="00FD0CA5" w:rsidRDefault="00FD0CA5" w:rsidP="00FD0CA5">
      <w:pPr>
        <w:spacing w:before="120"/>
        <w:rPr>
          <w:sz w:val="2"/>
          <w:szCs w:val="2"/>
        </w:rPr>
      </w:pPr>
    </w:p>
    <w:p w14:paraId="2C0E4651" w14:textId="77777777" w:rsidR="00FD0CA5" w:rsidRDefault="00FD0CA5" w:rsidP="00FD0CA5">
      <w:pPr>
        <w:spacing w:before="120"/>
        <w:rPr>
          <w:sz w:val="2"/>
          <w:szCs w:val="2"/>
        </w:rPr>
      </w:pPr>
    </w:p>
    <w:p w14:paraId="3AAC5862" w14:textId="77777777" w:rsidR="00FD0CA5" w:rsidRDefault="00FD0CA5" w:rsidP="00FD0CA5">
      <w:pPr>
        <w:spacing w:before="120"/>
        <w:rPr>
          <w:sz w:val="2"/>
          <w:szCs w:val="2"/>
        </w:rPr>
      </w:pPr>
    </w:p>
    <w:p w14:paraId="00C781F8" w14:textId="77777777" w:rsidR="00FD0CA5" w:rsidRDefault="00FD0CA5" w:rsidP="00FD0CA5">
      <w:pPr>
        <w:spacing w:before="120"/>
        <w:rPr>
          <w:sz w:val="2"/>
          <w:szCs w:val="2"/>
        </w:rPr>
      </w:pPr>
    </w:p>
    <w:p w14:paraId="00D1BCD2" w14:textId="77777777" w:rsidR="00FD0CA5" w:rsidRDefault="00FD0CA5" w:rsidP="00FD0CA5">
      <w:pPr>
        <w:spacing w:before="120"/>
        <w:rPr>
          <w:sz w:val="2"/>
          <w:szCs w:val="2"/>
        </w:rPr>
      </w:pPr>
    </w:p>
    <w:p w14:paraId="6C7796BF" w14:textId="77777777" w:rsidR="00FD0CA5" w:rsidRPr="001F39E7" w:rsidRDefault="00FD0CA5" w:rsidP="00FD0CA5">
      <w:pPr>
        <w:spacing w:before="120"/>
        <w:rPr>
          <w:sz w:val="2"/>
          <w:szCs w:val="2"/>
        </w:rPr>
        <w:sectPr w:rsidR="00FD0CA5" w:rsidRPr="001F39E7" w:rsidSect="006330D7">
          <w:type w:val="continuous"/>
          <w:pgSz w:w="11906" w:h="16838"/>
          <w:pgMar w:top="1985" w:right="851" w:bottom="170" w:left="851" w:header="17" w:footer="720" w:gutter="0"/>
          <w:cols w:num="2" w:space="709" w:equalWidth="0">
            <w:col w:w="4819" w:space="567"/>
            <w:col w:w="4818"/>
          </w:cols>
        </w:sectPr>
      </w:pPr>
    </w:p>
    <w:p w14:paraId="2B7FF536" w14:textId="77777777" w:rsidR="00F32BC4" w:rsidRDefault="00F32BC4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3529C179" w14:textId="57FE0FC5" w:rsidR="00707397" w:rsidRPr="006D7D3B" w:rsidRDefault="00707397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rPr>
          <w:sz w:val="18"/>
          <w:szCs w:val="18"/>
        </w:rPr>
        <w:sectPr w:rsidR="00707397" w:rsidRPr="006D7D3B" w:rsidSect="006330D7">
          <w:type w:val="continuous"/>
          <w:pgSz w:w="11906" w:h="16838"/>
          <w:pgMar w:top="1985" w:right="851" w:bottom="170" w:left="851" w:header="17" w:footer="720" w:gutter="0"/>
          <w:cols w:num="2" w:space="709" w:equalWidth="0">
            <w:col w:w="4819" w:space="567"/>
            <w:col w:w="4818"/>
          </w:cols>
        </w:sectPr>
      </w:pPr>
    </w:p>
    <w:p w14:paraId="6BAA8DEA" w14:textId="23929324" w:rsidR="0035686A" w:rsidRPr="001A2BFC" w:rsidRDefault="0035686A" w:rsidP="00FD0CA5">
      <w:pPr>
        <w:rPr>
          <w:color w:val="1F497D"/>
        </w:rPr>
      </w:pPr>
    </w:p>
    <w:sectPr w:rsidR="0035686A" w:rsidRPr="001A2BFC" w:rsidSect="00DE76E7">
      <w:type w:val="continuous"/>
      <w:pgSz w:w="11906" w:h="16838"/>
      <w:pgMar w:top="851" w:right="851" w:bottom="170" w:left="851" w:header="17" w:footer="720" w:gutter="0"/>
      <w:cols w:space="5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C02FD" w14:textId="77777777" w:rsidR="00047394" w:rsidRDefault="00047394" w:rsidP="005901FC">
      <w:r>
        <w:separator/>
      </w:r>
    </w:p>
  </w:endnote>
  <w:endnote w:type="continuationSeparator" w:id="0">
    <w:p w14:paraId="59EE46D5" w14:textId="77777777" w:rsidR="00047394" w:rsidRDefault="00047394" w:rsidP="0059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1BB7B" w14:textId="77777777" w:rsidR="00047394" w:rsidRDefault="00047394" w:rsidP="005901FC">
      <w:r>
        <w:separator/>
      </w:r>
    </w:p>
  </w:footnote>
  <w:footnote w:type="continuationSeparator" w:id="0">
    <w:p w14:paraId="182EE790" w14:textId="77777777" w:rsidR="00047394" w:rsidRDefault="00047394" w:rsidP="00590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65D2E"/>
    <w:multiLevelType w:val="hybridMultilevel"/>
    <w:tmpl w:val="8312F266"/>
    <w:lvl w:ilvl="0" w:tplc="27D0B45A">
      <w:start w:val="2"/>
      <w:numFmt w:val="lowerLetter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245C14CD"/>
    <w:multiLevelType w:val="hybridMultilevel"/>
    <w:tmpl w:val="D2467EF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3100AD"/>
    <w:multiLevelType w:val="hybridMultilevel"/>
    <w:tmpl w:val="1862BE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C7C62"/>
    <w:multiLevelType w:val="hybridMultilevel"/>
    <w:tmpl w:val="DC58AB12"/>
    <w:lvl w:ilvl="0" w:tplc="94087ECC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6BFD1E10"/>
    <w:multiLevelType w:val="hybridMultilevel"/>
    <w:tmpl w:val="74E05676"/>
    <w:lvl w:ilvl="0" w:tplc="D62AC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4A"/>
    <w:rsid w:val="00000387"/>
    <w:rsid w:val="00003EB9"/>
    <w:rsid w:val="000134C0"/>
    <w:rsid w:val="000201EA"/>
    <w:rsid w:val="0002055D"/>
    <w:rsid w:val="00024697"/>
    <w:rsid w:val="00024E02"/>
    <w:rsid w:val="00025130"/>
    <w:rsid w:val="00032315"/>
    <w:rsid w:val="00036441"/>
    <w:rsid w:val="000404B1"/>
    <w:rsid w:val="00047394"/>
    <w:rsid w:val="00047584"/>
    <w:rsid w:val="000520C0"/>
    <w:rsid w:val="00062165"/>
    <w:rsid w:val="00077242"/>
    <w:rsid w:val="00083A7A"/>
    <w:rsid w:val="00085B7D"/>
    <w:rsid w:val="00086C06"/>
    <w:rsid w:val="000913E2"/>
    <w:rsid w:val="00091D61"/>
    <w:rsid w:val="000A1538"/>
    <w:rsid w:val="000A1F76"/>
    <w:rsid w:val="000A5ACF"/>
    <w:rsid w:val="000A68DB"/>
    <w:rsid w:val="000B4F84"/>
    <w:rsid w:val="000C2033"/>
    <w:rsid w:val="000C241B"/>
    <w:rsid w:val="000D25CF"/>
    <w:rsid w:val="000D2D34"/>
    <w:rsid w:val="000E43A2"/>
    <w:rsid w:val="000E68E5"/>
    <w:rsid w:val="0010133A"/>
    <w:rsid w:val="001133E9"/>
    <w:rsid w:val="00113820"/>
    <w:rsid w:val="001144A4"/>
    <w:rsid w:val="00125A76"/>
    <w:rsid w:val="00131393"/>
    <w:rsid w:val="00135CCD"/>
    <w:rsid w:val="00184C1D"/>
    <w:rsid w:val="00186D0A"/>
    <w:rsid w:val="001944C5"/>
    <w:rsid w:val="00196CDA"/>
    <w:rsid w:val="00197C6E"/>
    <w:rsid w:val="001A2BFC"/>
    <w:rsid w:val="001A4A52"/>
    <w:rsid w:val="001A7039"/>
    <w:rsid w:val="001B10BE"/>
    <w:rsid w:val="001B4DF3"/>
    <w:rsid w:val="001B78D8"/>
    <w:rsid w:val="001B7FAA"/>
    <w:rsid w:val="001C2F61"/>
    <w:rsid w:val="001C490B"/>
    <w:rsid w:val="001D097F"/>
    <w:rsid w:val="001D0A58"/>
    <w:rsid w:val="001E27BA"/>
    <w:rsid w:val="001E475E"/>
    <w:rsid w:val="001F4053"/>
    <w:rsid w:val="001F5024"/>
    <w:rsid w:val="001F7541"/>
    <w:rsid w:val="002014AF"/>
    <w:rsid w:val="002107AD"/>
    <w:rsid w:val="00216CF9"/>
    <w:rsid w:val="00217A0E"/>
    <w:rsid w:val="002538AF"/>
    <w:rsid w:val="002562D8"/>
    <w:rsid w:val="00271426"/>
    <w:rsid w:val="002735F1"/>
    <w:rsid w:val="0027429E"/>
    <w:rsid w:val="00276606"/>
    <w:rsid w:val="00277DF8"/>
    <w:rsid w:val="002A2645"/>
    <w:rsid w:val="002C5663"/>
    <w:rsid w:val="002D3937"/>
    <w:rsid w:val="00301137"/>
    <w:rsid w:val="00304597"/>
    <w:rsid w:val="00324D19"/>
    <w:rsid w:val="00330D3C"/>
    <w:rsid w:val="0033405E"/>
    <w:rsid w:val="0034355A"/>
    <w:rsid w:val="00356731"/>
    <w:rsid w:val="0035686A"/>
    <w:rsid w:val="0036369F"/>
    <w:rsid w:val="00367A57"/>
    <w:rsid w:val="00374893"/>
    <w:rsid w:val="003819FA"/>
    <w:rsid w:val="00382CBA"/>
    <w:rsid w:val="003A4EA4"/>
    <w:rsid w:val="003A5BAD"/>
    <w:rsid w:val="003B0AB6"/>
    <w:rsid w:val="003B3BAD"/>
    <w:rsid w:val="003C7D94"/>
    <w:rsid w:val="003D11ED"/>
    <w:rsid w:val="003D6C68"/>
    <w:rsid w:val="003E38BF"/>
    <w:rsid w:val="003E442F"/>
    <w:rsid w:val="003F166B"/>
    <w:rsid w:val="00400B47"/>
    <w:rsid w:val="00401423"/>
    <w:rsid w:val="00410CEF"/>
    <w:rsid w:val="004147FE"/>
    <w:rsid w:val="00426FD2"/>
    <w:rsid w:val="004317A6"/>
    <w:rsid w:val="00432C12"/>
    <w:rsid w:val="004446AA"/>
    <w:rsid w:val="00445AB3"/>
    <w:rsid w:val="004537CC"/>
    <w:rsid w:val="00464428"/>
    <w:rsid w:val="004663CB"/>
    <w:rsid w:val="00477613"/>
    <w:rsid w:val="004849D5"/>
    <w:rsid w:val="004A3FD2"/>
    <w:rsid w:val="004A7BAE"/>
    <w:rsid w:val="004C0B5A"/>
    <w:rsid w:val="004C20D8"/>
    <w:rsid w:val="004C2501"/>
    <w:rsid w:val="004C46B0"/>
    <w:rsid w:val="004D090C"/>
    <w:rsid w:val="004D7D88"/>
    <w:rsid w:val="004F6B3B"/>
    <w:rsid w:val="004F6FDB"/>
    <w:rsid w:val="00512D73"/>
    <w:rsid w:val="0051491E"/>
    <w:rsid w:val="00515AB8"/>
    <w:rsid w:val="0052462B"/>
    <w:rsid w:val="005250C8"/>
    <w:rsid w:val="0053197E"/>
    <w:rsid w:val="00547BF3"/>
    <w:rsid w:val="00554AAD"/>
    <w:rsid w:val="00561462"/>
    <w:rsid w:val="005619C8"/>
    <w:rsid w:val="005654B9"/>
    <w:rsid w:val="005701D6"/>
    <w:rsid w:val="00572813"/>
    <w:rsid w:val="00574465"/>
    <w:rsid w:val="005901FC"/>
    <w:rsid w:val="00591081"/>
    <w:rsid w:val="005A0895"/>
    <w:rsid w:val="005A6676"/>
    <w:rsid w:val="005A6769"/>
    <w:rsid w:val="005B3AB8"/>
    <w:rsid w:val="005B4275"/>
    <w:rsid w:val="005B72EA"/>
    <w:rsid w:val="005B7D17"/>
    <w:rsid w:val="005C1DE5"/>
    <w:rsid w:val="005E03C9"/>
    <w:rsid w:val="005E0A20"/>
    <w:rsid w:val="005F32CC"/>
    <w:rsid w:val="005F4B3E"/>
    <w:rsid w:val="005F7643"/>
    <w:rsid w:val="006034D7"/>
    <w:rsid w:val="00607281"/>
    <w:rsid w:val="00622279"/>
    <w:rsid w:val="006224EE"/>
    <w:rsid w:val="006330D7"/>
    <w:rsid w:val="006361BF"/>
    <w:rsid w:val="006576F1"/>
    <w:rsid w:val="00657832"/>
    <w:rsid w:val="00664FCD"/>
    <w:rsid w:val="00675CBA"/>
    <w:rsid w:val="006762A1"/>
    <w:rsid w:val="00685E73"/>
    <w:rsid w:val="00693A64"/>
    <w:rsid w:val="006A2364"/>
    <w:rsid w:val="006A6839"/>
    <w:rsid w:val="006B0FA4"/>
    <w:rsid w:val="006B1599"/>
    <w:rsid w:val="006B2687"/>
    <w:rsid w:val="006B74B5"/>
    <w:rsid w:val="006C0F13"/>
    <w:rsid w:val="006C63AC"/>
    <w:rsid w:val="006C6D6C"/>
    <w:rsid w:val="006D02A0"/>
    <w:rsid w:val="006D7D3B"/>
    <w:rsid w:val="006E2E72"/>
    <w:rsid w:val="006F4745"/>
    <w:rsid w:val="0070450E"/>
    <w:rsid w:val="007058E2"/>
    <w:rsid w:val="00705BE3"/>
    <w:rsid w:val="00707397"/>
    <w:rsid w:val="007117E8"/>
    <w:rsid w:val="00712A5A"/>
    <w:rsid w:val="0073253F"/>
    <w:rsid w:val="007472EB"/>
    <w:rsid w:val="007654CC"/>
    <w:rsid w:val="00772FCE"/>
    <w:rsid w:val="00776825"/>
    <w:rsid w:val="00790593"/>
    <w:rsid w:val="007927AC"/>
    <w:rsid w:val="007928FE"/>
    <w:rsid w:val="00793151"/>
    <w:rsid w:val="00795B9E"/>
    <w:rsid w:val="007A103E"/>
    <w:rsid w:val="007A17D9"/>
    <w:rsid w:val="007A3D31"/>
    <w:rsid w:val="007A4F85"/>
    <w:rsid w:val="007A515E"/>
    <w:rsid w:val="007A7E33"/>
    <w:rsid w:val="007A7F44"/>
    <w:rsid w:val="007B0F95"/>
    <w:rsid w:val="007B577E"/>
    <w:rsid w:val="007B5CDA"/>
    <w:rsid w:val="007C1BBB"/>
    <w:rsid w:val="007C30C5"/>
    <w:rsid w:val="007D0ED0"/>
    <w:rsid w:val="007E1E1F"/>
    <w:rsid w:val="007F0F6E"/>
    <w:rsid w:val="007F3D15"/>
    <w:rsid w:val="00804F1A"/>
    <w:rsid w:val="00807C70"/>
    <w:rsid w:val="0082248A"/>
    <w:rsid w:val="00830629"/>
    <w:rsid w:val="00830984"/>
    <w:rsid w:val="00831691"/>
    <w:rsid w:val="0083543B"/>
    <w:rsid w:val="008416AC"/>
    <w:rsid w:val="00844155"/>
    <w:rsid w:val="00846BEF"/>
    <w:rsid w:val="00860758"/>
    <w:rsid w:val="00861F64"/>
    <w:rsid w:val="00863FCA"/>
    <w:rsid w:val="00864101"/>
    <w:rsid w:val="00866243"/>
    <w:rsid w:val="0087258E"/>
    <w:rsid w:val="00883C64"/>
    <w:rsid w:val="00884A70"/>
    <w:rsid w:val="0089405F"/>
    <w:rsid w:val="008A4FBD"/>
    <w:rsid w:val="008A6DE4"/>
    <w:rsid w:val="008B4E53"/>
    <w:rsid w:val="008B5709"/>
    <w:rsid w:val="008B754A"/>
    <w:rsid w:val="008B7C4D"/>
    <w:rsid w:val="008C3DDC"/>
    <w:rsid w:val="008D054A"/>
    <w:rsid w:val="008D0B47"/>
    <w:rsid w:val="008D4EAE"/>
    <w:rsid w:val="008E03E9"/>
    <w:rsid w:val="008E5075"/>
    <w:rsid w:val="008F1D81"/>
    <w:rsid w:val="008F7F99"/>
    <w:rsid w:val="00907422"/>
    <w:rsid w:val="009136A9"/>
    <w:rsid w:val="0091621C"/>
    <w:rsid w:val="00920655"/>
    <w:rsid w:val="00920F41"/>
    <w:rsid w:val="009252ED"/>
    <w:rsid w:val="00934D17"/>
    <w:rsid w:val="00935B30"/>
    <w:rsid w:val="00935D6F"/>
    <w:rsid w:val="00945C1C"/>
    <w:rsid w:val="00965778"/>
    <w:rsid w:val="00967340"/>
    <w:rsid w:val="0097564A"/>
    <w:rsid w:val="0098078C"/>
    <w:rsid w:val="0098241A"/>
    <w:rsid w:val="00991E05"/>
    <w:rsid w:val="0099207A"/>
    <w:rsid w:val="00992107"/>
    <w:rsid w:val="009A1832"/>
    <w:rsid w:val="009A1BF2"/>
    <w:rsid w:val="009A2BCD"/>
    <w:rsid w:val="009A4755"/>
    <w:rsid w:val="009C22EB"/>
    <w:rsid w:val="009C75EF"/>
    <w:rsid w:val="009D0C5C"/>
    <w:rsid w:val="009D552E"/>
    <w:rsid w:val="009E0542"/>
    <w:rsid w:val="009E402B"/>
    <w:rsid w:val="009F72A5"/>
    <w:rsid w:val="00A04ECF"/>
    <w:rsid w:val="00A06837"/>
    <w:rsid w:val="00A1206D"/>
    <w:rsid w:val="00A12D4E"/>
    <w:rsid w:val="00A1435F"/>
    <w:rsid w:val="00A2399B"/>
    <w:rsid w:val="00A30049"/>
    <w:rsid w:val="00A31141"/>
    <w:rsid w:val="00A329DF"/>
    <w:rsid w:val="00A440DD"/>
    <w:rsid w:val="00A446F1"/>
    <w:rsid w:val="00A46ECD"/>
    <w:rsid w:val="00A53F5E"/>
    <w:rsid w:val="00A545DB"/>
    <w:rsid w:val="00A617A1"/>
    <w:rsid w:val="00A67AC7"/>
    <w:rsid w:val="00A805E4"/>
    <w:rsid w:val="00A8261B"/>
    <w:rsid w:val="00A8435C"/>
    <w:rsid w:val="00A9372F"/>
    <w:rsid w:val="00A93C26"/>
    <w:rsid w:val="00A95029"/>
    <w:rsid w:val="00AA04D0"/>
    <w:rsid w:val="00AA5FD0"/>
    <w:rsid w:val="00AA63EA"/>
    <w:rsid w:val="00AA6747"/>
    <w:rsid w:val="00AB2F28"/>
    <w:rsid w:val="00AB51CE"/>
    <w:rsid w:val="00AB72A4"/>
    <w:rsid w:val="00AB79F7"/>
    <w:rsid w:val="00AB7F20"/>
    <w:rsid w:val="00AC4075"/>
    <w:rsid w:val="00AD114D"/>
    <w:rsid w:val="00AD1D7B"/>
    <w:rsid w:val="00AD250F"/>
    <w:rsid w:val="00AE1148"/>
    <w:rsid w:val="00AE580E"/>
    <w:rsid w:val="00AF12AE"/>
    <w:rsid w:val="00AF354D"/>
    <w:rsid w:val="00AF4A97"/>
    <w:rsid w:val="00B02147"/>
    <w:rsid w:val="00B04317"/>
    <w:rsid w:val="00B05F4F"/>
    <w:rsid w:val="00B0617B"/>
    <w:rsid w:val="00B0750B"/>
    <w:rsid w:val="00B111ED"/>
    <w:rsid w:val="00B16043"/>
    <w:rsid w:val="00B20A34"/>
    <w:rsid w:val="00B22942"/>
    <w:rsid w:val="00B35C7E"/>
    <w:rsid w:val="00B43B13"/>
    <w:rsid w:val="00B44E22"/>
    <w:rsid w:val="00B51144"/>
    <w:rsid w:val="00B51DA3"/>
    <w:rsid w:val="00B536EA"/>
    <w:rsid w:val="00B63477"/>
    <w:rsid w:val="00B67858"/>
    <w:rsid w:val="00B73E66"/>
    <w:rsid w:val="00B746DD"/>
    <w:rsid w:val="00B865A8"/>
    <w:rsid w:val="00B95BED"/>
    <w:rsid w:val="00B9667C"/>
    <w:rsid w:val="00BB06C0"/>
    <w:rsid w:val="00BB2021"/>
    <w:rsid w:val="00BB5130"/>
    <w:rsid w:val="00BB791D"/>
    <w:rsid w:val="00BC146C"/>
    <w:rsid w:val="00BC3B37"/>
    <w:rsid w:val="00BC593F"/>
    <w:rsid w:val="00BD0388"/>
    <w:rsid w:val="00BD4AE3"/>
    <w:rsid w:val="00BD6BFD"/>
    <w:rsid w:val="00BD6FA5"/>
    <w:rsid w:val="00BE44A0"/>
    <w:rsid w:val="00BE5915"/>
    <w:rsid w:val="00C003D5"/>
    <w:rsid w:val="00C10009"/>
    <w:rsid w:val="00C12310"/>
    <w:rsid w:val="00C16033"/>
    <w:rsid w:val="00C16FCE"/>
    <w:rsid w:val="00C17C2E"/>
    <w:rsid w:val="00C24F23"/>
    <w:rsid w:val="00C312CB"/>
    <w:rsid w:val="00C32CA4"/>
    <w:rsid w:val="00C616B1"/>
    <w:rsid w:val="00C640B2"/>
    <w:rsid w:val="00C643A8"/>
    <w:rsid w:val="00C67B62"/>
    <w:rsid w:val="00C7310F"/>
    <w:rsid w:val="00C75B62"/>
    <w:rsid w:val="00C80384"/>
    <w:rsid w:val="00C94F29"/>
    <w:rsid w:val="00C973B2"/>
    <w:rsid w:val="00CA6652"/>
    <w:rsid w:val="00CC6849"/>
    <w:rsid w:val="00CD39FA"/>
    <w:rsid w:val="00CD47F6"/>
    <w:rsid w:val="00CE50D1"/>
    <w:rsid w:val="00CE65F1"/>
    <w:rsid w:val="00CF0068"/>
    <w:rsid w:val="00D01CC1"/>
    <w:rsid w:val="00D074B0"/>
    <w:rsid w:val="00D07F52"/>
    <w:rsid w:val="00D14B7F"/>
    <w:rsid w:val="00D15458"/>
    <w:rsid w:val="00D168E4"/>
    <w:rsid w:val="00D26F44"/>
    <w:rsid w:val="00D2730B"/>
    <w:rsid w:val="00D313EB"/>
    <w:rsid w:val="00D32913"/>
    <w:rsid w:val="00D32AD9"/>
    <w:rsid w:val="00D40AE5"/>
    <w:rsid w:val="00D46AF9"/>
    <w:rsid w:val="00D50260"/>
    <w:rsid w:val="00D53A06"/>
    <w:rsid w:val="00D605F4"/>
    <w:rsid w:val="00D61733"/>
    <w:rsid w:val="00D63B36"/>
    <w:rsid w:val="00D76DC8"/>
    <w:rsid w:val="00D80279"/>
    <w:rsid w:val="00D81558"/>
    <w:rsid w:val="00D925CF"/>
    <w:rsid w:val="00D934A3"/>
    <w:rsid w:val="00D971EB"/>
    <w:rsid w:val="00DA24AE"/>
    <w:rsid w:val="00DA3B27"/>
    <w:rsid w:val="00DB763D"/>
    <w:rsid w:val="00DC2D73"/>
    <w:rsid w:val="00DC74F3"/>
    <w:rsid w:val="00DD2305"/>
    <w:rsid w:val="00DD3629"/>
    <w:rsid w:val="00DD3C52"/>
    <w:rsid w:val="00DE76E7"/>
    <w:rsid w:val="00DF02E5"/>
    <w:rsid w:val="00DF1347"/>
    <w:rsid w:val="00DF6739"/>
    <w:rsid w:val="00E12052"/>
    <w:rsid w:val="00E21FEA"/>
    <w:rsid w:val="00E245B6"/>
    <w:rsid w:val="00E33DAB"/>
    <w:rsid w:val="00E51A34"/>
    <w:rsid w:val="00E542AA"/>
    <w:rsid w:val="00E6355A"/>
    <w:rsid w:val="00E82E58"/>
    <w:rsid w:val="00E85395"/>
    <w:rsid w:val="00E86E16"/>
    <w:rsid w:val="00E97F50"/>
    <w:rsid w:val="00EA0C6A"/>
    <w:rsid w:val="00EA5B60"/>
    <w:rsid w:val="00EB3EF0"/>
    <w:rsid w:val="00EB4D08"/>
    <w:rsid w:val="00EC0020"/>
    <w:rsid w:val="00EC0A57"/>
    <w:rsid w:val="00EC10B1"/>
    <w:rsid w:val="00EC492A"/>
    <w:rsid w:val="00EC5815"/>
    <w:rsid w:val="00ED5CA2"/>
    <w:rsid w:val="00ED7472"/>
    <w:rsid w:val="00EE41EB"/>
    <w:rsid w:val="00EE6F11"/>
    <w:rsid w:val="00EF1BCC"/>
    <w:rsid w:val="00EF5F7F"/>
    <w:rsid w:val="00F03A0A"/>
    <w:rsid w:val="00F11940"/>
    <w:rsid w:val="00F1351C"/>
    <w:rsid w:val="00F20AB6"/>
    <w:rsid w:val="00F24F67"/>
    <w:rsid w:val="00F31956"/>
    <w:rsid w:val="00F32A08"/>
    <w:rsid w:val="00F32BC4"/>
    <w:rsid w:val="00F40200"/>
    <w:rsid w:val="00F509AA"/>
    <w:rsid w:val="00F57094"/>
    <w:rsid w:val="00F60D9A"/>
    <w:rsid w:val="00F66719"/>
    <w:rsid w:val="00F6692A"/>
    <w:rsid w:val="00F71B77"/>
    <w:rsid w:val="00F83944"/>
    <w:rsid w:val="00F85FEE"/>
    <w:rsid w:val="00FB0547"/>
    <w:rsid w:val="00FB591E"/>
    <w:rsid w:val="00FC3593"/>
    <w:rsid w:val="00FC7905"/>
    <w:rsid w:val="00FD0A00"/>
    <w:rsid w:val="00FD0CA5"/>
    <w:rsid w:val="00FD13A6"/>
    <w:rsid w:val="00FD24E9"/>
    <w:rsid w:val="00FD4DE0"/>
    <w:rsid w:val="00FE0559"/>
    <w:rsid w:val="00F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AD6DCA6"/>
  <w15:docId w15:val="{0B84A42D-9E0D-44D7-A87F-CC90A972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3EF0"/>
    <w:rPr>
      <w:rFonts w:ascii="Arial" w:eastAsia="Times New Roman" w:hAnsi="Arial"/>
      <w:kern w:val="28"/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EB3EF0"/>
    <w:pPr>
      <w:keepNext/>
      <w:outlineLvl w:val="0"/>
    </w:pPr>
    <w:rPr>
      <w:sz w:val="72"/>
    </w:rPr>
  </w:style>
  <w:style w:type="paragraph" w:styleId="berschrift2">
    <w:name w:val="heading 2"/>
    <w:basedOn w:val="Standard"/>
    <w:next w:val="Standard"/>
    <w:link w:val="berschrift2Zchn"/>
    <w:qFormat/>
    <w:rsid w:val="00EB3EF0"/>
    <w:pPr>
      <w:keepNext/>
      <w:outlineLvl w:val="1"/>
    </w:pPr>
    <w:rPr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EB3EF0"/>
    <w:rPr>
      <w:rFonts w:ascii="Arial" w:eastAsia="Times New Roman" w:hAnsi="Arial" w:cs="Times New Roman"/>
      <w:kern w:val="28"/>
      <w:sz w:val="72"/>
      <w:szCs w:val="20"/>
      <w:lang w:eastAsia="de-DE"/>
    </w:rPr>
  </w:style>
  <w:style w:type="character" w:customStyle="1" w:styleId="berschrift2Zchn">
    <w:name w:val="Überschrift 2 Zchn"/>
    <w:link w:val="berschrift2"/>
    <w:rsid w:val="00EB3EF0"/>
    <w:rPr>
      <w:rFonts w:ascii="Arial" w:eastAsia="Times New Roman" w:hAnsi="Arial" w:cs="Times New Roman"/>
      <w:kern w:val="28"/>
      <w:sz w:val="36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rsid w:val="00EB3EF0"/>
    <w:pPr>
      <w:ind w:left="284" w:hanging="284"/>
    </w:pPr>
    <w:rPr>
      <w:sz w:val="18"/>
    </w:rPr>
  </w:style>
  <w:style w:type="character" w:customStyle="1" w:styleId="Textkrper-ZeileneinzugZchn">
    <w:name w:val="Textkörper-Zeileneinzug Zchn"/>
    <w:link w:val="Textkrper-Zeileneinzug"/>
    <w:rsid w:val="00EB3EF0"/>
    <w:rPr>
      <w:rFonts w:ascii="Arial" w:eastAsia="Times New Roman" w:hAnsi="Arial" w:cs="Times New Roman"/>
      <w:kern w:val="28"/>
      <w:sz w:val="18"/>
      <w:szCs w:val="20"/>
      <w:lang w:eastAsia="de-DE"/>
    </w:rPr>
  </w:style>
  <w:style w:type="table" w:customStyle="1" w:styleId="Tabellenraster1">
    <w:name w:val="Tabellenraster1"/>
    <w:basedOn w:val="NormaleTabelle"/>
    <w:rsid w:val="00685E7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2C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2CC"/>
    <w:rPr>
      <w:rFonts w:ascii="Tahoma" w:eastAsia="Times New Roman" w:hAnsi="Tahoma" w:cs="Tahoma"/>
      <w:kern w:val="28"/>
      <w:sz w:val="16"/>
      <w:szCs w:val="16"/>
    </w:rPr>
  </w:style>
  <w:style w:type="paragraph" w:styleId="Listenabsatz">
    <w:name w:val="List Paragraph"/>
    <w:basedOn w:val="Standard"/>
    <w:uiPriority w:val="34"/>
    <w:qFormat/>
    <w:rsid w:val="006A68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bg-BG" w:eastAsia="en-US"/>
    </w:rPr>
  </w:style>
  <w:style w:type="table" w:styleId="Tabellenraster">
    <w:name w:val="Table Grid"/>
    <w:basedOn w:val="NormaleTabelle"/>
    <w:uiPriority w:val="59"/>
    <w:rsid w:val="00AE5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4776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77613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77613"/>
    <w:rPr>
      <w:rFonts w:ascii="Arial" w:eastAsia="Times New Roman" w:hAnsi="Arial"/>
      <w:kern w:val="2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776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77613"/>
    <w:rPr>
      <w:rFonts w:ascii="Arial" w:eastAsia="Times New Roman" w:hAnsi="Arial"/>
      <w:b/>
      <w:bCs/>
      <w:kern w:val="28"/>
    </w:rPr>
  </w:style>
  <w:style w:type="paragraph" w:styleId="Kopfzeile">
    <w:name w:val="header"/>
    <w:basedOn w:val="Standard"/>
    <w:link w:val="KopfzeileZchn"/>
    <w:uiPriority w:val="99"/>
    <w:unhideWhenUsed/>
    <w:rsid w:val="005901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01FC"/>
    <w:rPr>
      <w:rFonts w:ascii="Arial" w:eastAsia="Times New Roman" w:hAnsi="Arial"/>
      <w:kern w:val="28"/>
      <w:sz w:val="24"/>
    </w:rPr>
  </w:style>
  <w:style w:type="paragraph" w:styleId="Fuzeile">
    <w:name w:val="footer"/>
    <w:basedOn w:val="Standard"/>
    <w:link w:val="FuzeileZchn"/>
    <w:uiPriority w:val="99"/>
    <w:unhideWhenUsed/>
    <w:rsid w:val="005901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01FC"/>
    <w:rPr>
      <w:rFonts w:ascii="Arial" w:eastAsia="Times New Roman" w:hAnsi="Arial"/>
      <w:kern w:val="28"/>
      <w:sz w:val="24"/>
    </w:rPr>
  </w:style>
  <w:style w:type="table" w:customStyle="1" w:styleId="Tabellenraster2">
    <w:name w:val="Tabellenraster2"/>
    <w:basedOn w:val="NormaleTabelle"/>
    <w:next w:val="Tabellenraster"/>
    <w:uiPriority w:val="59"/>
    <w:rsid w:val="00C16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B536EA"/>
    <w:rPr>
      <w:rFonts w:ascii="Arial" w:eastAsia="Times New Roman" w:hAnsi="Arial"/>
      <w:kern w:val="2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B2F2F-E203-483B-94E9-7A02612D2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647</Words>
  <Characters>4081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ZEW</vt:lpstr>
      <vt:lpstr>ZEW</vt:lpstr>
    </vt:vector>
  </TitlesOfParts>
  <Company>ZEW-GMBH</Company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ZEW</dc:title>
  <dc:creator>ZEW</dc:creator>
  <cp:lastModifiedBy>Schroeder, Michael</cp:lastModifiedBy>
  <cp:revision>3</cp:revision>
  <cp:lastPrinted>2018-06-18T09:17:00Z</cp:lastPrinted>
  <dcterms:created xsi:type="dcterms:W3CDTF">2021-02-18T09:54:00Z</dcterms:created>
  <dcterms:modified xsi:type="dcterms:W3CDTF">2021-02-22T10:55:00Z</dcterms:modified>
</cp:coreProperties>
</file>