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Manga Auto Colorizer 客户环境配置教程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sz w:val="22"/>
        </w:rPr>
        <w:t>Windows / D 盘部署 / 自动上色阅读器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1. 文档目的</w:t>
      </w:r>
    </w:p>
    <w:p>
      <w:r>
        <w:rPr>
          <w:rFonts w:ascii="Microsoft YaHei" w:hAnsi="Microsoft YaHei" w:eastAsia="Microsoft YaHei"/>
          <w:b w:val="0"/>
        </w:rPr>
        <w:t>本文用于帮助客户在一台新的 Windows 电脑上配置 Manga Auto Colorizer 的运行环境。配置完成后，客户可以通过桌面快捷方式打开软件，导入本地漫画文件，阅读黑白原图，并按页或批量生成彩图。</w:t>
      </w:r>
    </w:p>
    <w:p>
      <w:r>
        <w:rPr>
          <w:rFonts w:ascii="Microsoft YaHei" w:hAnsi="Microsoft YaHei" w:eastAsia="Microsoft YaHei"/>
          <w:b w:val="0"/>
        </w:rPr>
        <w:t>当前交付方案默认把项目、缓存、运行目录和桌面应用都放在 D 盘，避免占用系统盘，也便于后续维护。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2. 准备条件</w:t>
      </w:r>
    </w:p>
    <w:p>
      <w:pPr>
        <w:pStyle w:val="ListBullet"/>
      </w:pPr>
      <w:r>
        <w:rPr>
          <w:rFonts w:ascii="Microsoft YaHei" w:hAnsi="Microsoft YaHei" w:eastAsia="Microsoft YaHei"/>
        </w:rPr>
        <w:t>Windows 10 或 Windows 11，64 位系统。</w:t>
      </w:r>
    </w:p>
    <w:p>
      <w:pPr>
        <w:pStyle w:val="ListBullet"/>
      </w:pPr>
      <w:r>
        <w:rPr>
          <w:rFonts w:ascii="Microsoft YaHei" w:hAnsi="Microsoft YaHei" w:eastAsia="Microsoft YaHei"/>
        </w:rPr>
        <w:t>D 盘至少预留 20 GB 可用空间；如果书籍较多，建议预留更多空间。</w:t>
      </w:r>
    </w:p>
    <w:p>
      <w:pPr>
        <w:pStyle w:val="ListBullet"/>
      </w:pPr>
      <w:r>
        <w:rPr>
          <w:rFonts w:ascii="Microsoft YaHei" w:hAnsi="Microsoft YaHei" w:eastAsia="Microsoft YaHei"/>
        </w:rPr>
        <w:t>建议安装 Miniconda 或 Anaconda；如果没有安装，可把 Miniconda 安装包放入交付包。</w:t>
      </w:r>
    </w:p>
    <w:p>
      <w:pPr>
        <w:pStyle w:val="ListBullet"/>
      </w:pPr>
      <w:r>
        <w:rPr>
          <w:rFonts w:ascii="Microsoft YaHei" w:hAnsi="Microsoft YaHei" w:eastAsia="Microsoft YaHei"/>
        </w:rPr>
        <w:t>CPU 可以运行基础功能；如需更快上色，建议使用 NVIDIA 显卡并安装匹配驱动。</w:t>
      </w:r>
    </w:p>
    <w:p>
      <w:pPr>
        <w:pStyle w:val="ListBullet"/>
      </w:pPr>
      <w:r>
        <w:rPr>
          <w:rFonts w:ascii="Microsoft YaHei" w:hAnsi="Microsoft YaHei" w:eastAsia="Microsoft YaHei"/>
        </w:rPr>
        <w:t>客户只需要使用本地漫画文件，不需要浏览器插件或在线账号。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3. 交付包结构</w:t>
      </w:r>
    </w:p>
    <w:p>
      <w:r>
        <w:rPr>
          <w:rFonts w:ascii="Microsoft YaHei" w:hAnsi="Microsoft YaHei" w:eastAsia="Microsoft YaHei"/>
          <w:b w:val="0"/>
        </w:rPr>
        <w:t>建议把交付包解压到 D 盘，例如 D:\MangaColorizer_Customer_Package。交付包建议包含以下内容：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setup_customer_environment.ps1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自动配置环境脚本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app\win-unpacked\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Electron 桌面应用文件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project\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manga-auto-colorizer 项目运行文件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manga-colorization-v2\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自动上色模型代码仓库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weights\generator.zip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生成器权重文件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weights\denoiser.pth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线稿增强或去噪权重文件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Miniconda3-latest-Windows-x86_64.exe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可选的 Conda 安装包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wheelhouse\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可选的离线 Python wheel 缓存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</w:rPr>
        <w:t>4. 一键配置步骤</w:t>
      </w:r>
    </w:p>
    <w:p>
      <w:r>
        <w:rPr>
          <w:rFonts w:ascii="Microsoft YaHei" w:hAnsi="Microsoft YaHei" w:eastAsia="Microsoft YaHei"/>
          <w:b w:val="0"/>
        </w:rPr>
        <w:t>在交付包目录中打开 PowerShell，按顺序执行以下命令。脚本会创建 D 盘目录、准备 Conda 环境、复制应用文件、建立桌面快捷方式，并运行基础检查。</w:t>
      </w:r>
    </w:p>
    <w:p>
      <w:pPr>
        <w:spacing w:before="80" w:after="160"/>
        <w:ind w:left="360"/>
      </w:pPr>
      <w:r>
        <w:rPr>
          <w:rFonts w:ascii="Consolas" w:hAnsi="Consolas" w:eastAsia="Microsoft YaHei"/>
          <w:sz w:val="18"/>
        </w:rPr>
        <w:t>Set-ExecutionPolicy -Scope Process Bypass</w:t>
        <w:br/>
        <w:t>.\setup_customer_environment.ps1 -PackageRoot "D:\MangaColorizer_Customer_Package"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5. 常用参数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-PackageRoot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交付包所在目录。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-ProjectRoot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项目安装目录，默认 D:\AIProjects\manga-auto-colorizer。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-CondaEnvPath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Conda 环境目录，默认 D:\CondaEnvs\manga-color-v2。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-InstallDir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桌面应用安装目录，默认 D:\Programs\Manga Auto Colorizer。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-SkipPythonPackages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跳过 Python 依赖安装，适合已有环境时使用。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-SkipWeightInstall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跳过模型权重复制，适合现场手动放置权重。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-Wheelhouse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指定离线 wheel 目录，适合无网络环境。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</w:rPr>
        <w:t>6. 配置完成后的检查</w:t>
      </w:r>
    </w:p>
    <w:p>
      <w:pPr>
        <w:pStyle w:val="ListNumber"/>
      </w:pPr>
      <w:r>
        <w:rPr>
          <w:rFonts w:ascii="Microsoft YaHei" w:hAnsi="Microsoft YaHei" w:eastAsia="Microsoft YaHei"/>
        </w:rPr>
        <w:t>桌面出现 Manga Auto Colorizer 快捷方式。</w:t>
      </w:r>
    </w:p>
    <w:p>
      <w:pPr>
        <w:pStyle w:val="ListNumber"/>
      </w:pPr>
      <w:r>
        <w:rPr>
          <w:rFonts w:ascii="Microsoft YaHei" w:hAnsi="Microsoft YaHei" w:eastAsia="Microsoft YaHei"/>
        </w:rPr>
        <w:t>D:\Programs\Manga Auto Colorizer 中存在可执行程序。</w:t>
      </w:r>
    </w:p>
    <w:p>
      <w:pPr>
        <w:pStyle w:val="ListNumber"/>
      </w:pPr>
      <w:r>
        <w:rPr>
          <w:rFonts w:ascii="Microsoft YaHei" w:hAnsi="Microsoft YaHei" w:eastAsia="Microsoft YaHei"/>
        </w:rPr>
        <w:t>D:\AIProjects\manga-auto-colorizer 中存在 scripts、configs、desktop 等目录。</w:t>
      </w:r>
    </w:p>
    <w:p>
      <w:pPr>
        <w:pStyle w:val="ListNumber"/>
      </w:pPr>
      <w:r>
        <w:rPr>
          <w:rFonts w:ascii="Microsoft YaHei" w:hAnsi="Microsoft YaHei" w:eastAsia="Microsoft YaHei"/>
        </w:rPr>
        <w:t>D:\CondaEnvs\manga-color-v2 中存在 python.exe。</w:t>
      </w:r>
    </w:p>
    <w:p>
      <w:pPr>
        <w:pStyle w:val="ListNumber"/>
      </w:pPr>
      <w:r>
        <w:rPr>
          <w:rFonts w:ascii="Microsoft YaHei" w:hAnsi="Microsoft YaHei" w:eastAsia="Microsoft YaHei"/>
        </w:rPr>
        <w:t>打开软件后，设置页显示后端状态正常。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7.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PowerShell 提示禁止运行脚本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先执行 Set-ExecutionPolicy -Scope Process Bypass，再重新运行脚本。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没有 D 盘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当前脚本按 D 盘交付设计，请先准备 D 盘或修改脚本参数。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模型权重缺失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确认 generator.zip 和 denoiser.pth 已放入交付包 weights 目录。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上色速度慢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确认显卡驱动、CUDA 相关依赖和 PyTorch 版本匹配；CPU 模式会明显更慢。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应用打不开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先运行脚本的环境检查，确认后端端口未被占用，并查看 logs 目录中的运行记录。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