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CAA1" w14:textId="77777777" w:rsidR="00000000" w:rsidRPr="00055B3C" w:rsidRDefault="00000000">
      <w:pPr>
        <w:pStyle w:val="Heading1"/>
        <w:rPr>
          <w:rFonts w:ascii="Calibri" w:eastAsia="Times New Roman" w:hAnsi="Calibri" w:cs="Calibri"/>
          <w:sz w:val="32"/>
          <w:szCs w:val="32"/>
        </w:rPr>
      </w:pPr>
      <w:r w:rsidRPr="00055B3C">
        <w:rPr>
          <w:rFonts w:ascii="Calibri" w:eastAsia="Times New Roman" w:hAnsi="Calibri" w:cs="Calibri"/>
          <w:sz w:val="32"/>
          <w:szCs w:val="32"/>
        </w:rPr>
        <w:t>Gergő Honyák</w:t>
      </w:r>
    </w:p>
    <w:p w14:paraId="1C1A7D0C" w14:textId="77777777" w:rsidR="00055B3C" w:rsidRDefault="00055B3C" w:rsidP="00055B3C">
      <w:pPr>
        <w:pStyle w:val="contac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honyakgergo7@gmail.com |</w:t>
      </w:r>
      <w:hyperlink r:id="rId5" w:history="1">
        <w:r>
          <w:rPr>
            <w:rStyle w:val="Hyperlink"/>
            <w:rFonts w:ascii="Calibri" w:hAnsi="Calibri" w:cs="Calibri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Calibri" w:hAnsi="Calibri" w:cs="Calibri"/>
            <w:sz w:val="24"/>
            <w:szCs w:val="24"/>
          </w:rPr>
          <w:t>linkedin</w:t>
        </w:r>
        <w:proofErr w:type="spellEnd"/>
      </w:hyperlink>
      <w:r>
        <w:rPr>
          <w:rFonts w:ascii="Calibri" w:hAnsi="Calibri" w:cs="Calibri"/>
          <w:sz w:val="24"/>
          <w:szCs w:val="24"/>
        </w:rPr>
        <w:t xml:space="preserve"> | </w:t>
      </w:r>
      <w:hyperlink r:id="rId6" w:history="1">
        <w:proofErr w:type="spellStart"/>
        <w:r>
          <w:rPr>
            <w:rStyle w:val="Hyperlink"/>
            <w:rFonts w:ascii="Calibri" w:hAnsi="Calibri" w:cs="Calibri"/>
            <w:sz w:val="24"/>
            <w:szCs w:val="24"/>
          </w:rPr>
          <w:t>github</w:t>
        </w:r>
        <w:proofErr w:type="spellEnd"/>
      </w:hyperlink>
    </w:p>
    <w:p w14:paraId="284A5E30" w14:textId="77777777" w:rsidR="00000000" w:rsidRPr="00055B3C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Education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7"/>
        <w:gridCol w:w="3059"/>
      </w:tblGrid>
      <w:tr w:rsidR="00000000" w:rsidRPr="00055B3C" w14:paraId="580B59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0C2031" w14:textId="77777777" w:rsidR="00000000" w:rsidRPr="00055B3C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Breda University of Applied Sciences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3BDFF4" w14:textId="77777777" w:rsidR="00000000" w:rsidRPr="00055B3C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i/>
                <w:iCs/>
                <w:sz w:val="21"/>
                <w:szCs w:val="21"/>
              </w:rPr>
              <w:t>Second Year Student</w:t>
            </w:r>
          </w:p>
        </w:tc>
      </w:tr>
      <w:tr w:rsidR="00000000" w:rsidRPr="00055B3C" w14:paraId="0F0421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773BC2" w14:textId="77777777" w:rsidR="00000000" w:rsidRPr="00055B3C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sz w:val="21"/>
                <w:szCs w:val="21"/>
              </w:rPr>
              <w:t>Bachelor of Applied Data Science and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3C4A88" w14:textId="77777777" w:rsidR="00000000" w:rsidRPr="00055B3C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sz w:val="21"/>
                <w:szCs w:val="21"/>
              </w:rPr>
              <w:t>GPA 4.0</w:t>
            </w:r>
          </w:p>
        </w:tc>
      </w:tr>
    </w:tbl>
    <w:p w14:paraId="2C7564F7" w14:textId="77777777" w:rsidR="00000000" w:rsidRPr="00055B3C" w:rsidRDefault="00000000">
      <w:pPr>
        <w:rPr>
          <w:rFonts w:ascii="Calibri" w:eastAsia="Times New Roman" w:hAnsi="Calibri" w:cs="Calibri"/>
          <w:vanish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9"/>
        <w:gridCol w:w="1757"/>
      </w:tblGrid>
      <w:tr w:rsidR="00000000" w:rsidRPr="00055B3C" w14:paraId="0BDF6F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AF1EC4" w14:textId="77777777" w:rsidR="00000000" w:rsidRPr="00055B3C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Eindhoven University of Technology (TU/e)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3C002D" w14:textId="77777777" w:rsidR="00000000" w:rsidRPr="00055B3C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i/>
                <w:iCs/>
                <w:sz w:val="21"/>
                <w:szCs w:val="21"/>
              </w:rPr>
              <w:t>Starting Sep 2026</w:t>
            </w:r>
          </w:p>
        </w:tc>
      </w:tr>
      <w:tr w:rsidR="00000000" w:rsidRPr="00055B3C" w14:paraId="04EC77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D6A08F" w14:textId="77777777" w:rsidR="00000000" w:rsidRPr="00055B3C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sz w:val="21"/>
                <w:szCs w:val="21"/>
              </w:rPr>
              <w:t>Pre-</w:t>
            </w:r>
            <w:proofErr w:type="gramStart"/>
            <w:r w:rsidRPr="00055B3C">
              <w:rPr>
                <w:rFonts w:ascii="Calibri" w:eastAsia="Times New Roman" w:hAnsi="Calibri" w:cs="Calibri"/>
                <w:sz w:val="21"/>
                <w:szCs w:val="21"/>
              </w:rPr>
              <w:t>Master in Data Science</w:t>
            </w:r>
            <w:proofErr w:type="gramEnd"/>
            <w:r w:rsidRPr="00055B3C">
              <w:rPr>
                <w:rFonts w:ascii="Calibri" w:eastAsia="Times New Roman" w:hAnsi="Calibri" w:cs="Calibri"/>
                <w:sz w:val="21"/>
                <w:szCs w:val="21"/>
              </w:rPr>
              <w:t>. Seeking graduation internship from Jan 2027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DA5B46" w14:textId="77777777" w:rsidR="00000000" w:rsidRPr="00055B3C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7EB718BB" w14:textId="77777777" w:rsidR="00000000" w:rsidRPr="00055B3C" w:rsidRDefault="00000000">
      <w:pPr>
        <w:pStyle w:val="NormalWeb"/>
        <w:rPr>
          <w:rFonts w:ascii="Calibri" w:hAnsi="Calibri" w:cs="Calibri"/>
          <w:sz w:val="21"/>
          <w:szCs w:val="21"/>
        </w:rPr>
      </w:pPr>
      <w:r w:rsidRPr="00055B3C">
        <w:rPr>
          <w:rFonts w:ascii="Calibri" w:hAnsi="Calibri" w:cs="Calibri"/>
          <w:sz w:val="21"/>
          <w:szCs w:val="21"/>
        </w:rPr>
        <w:t>Spoken Languages: English C1, German B2, Dutch (learning), Hungarian (native)</w:t>
      </w:r>
    </w:p>
    <w:p w14:paraId="513CC0AF" w14:textId="77777777" w:rsidR="00000000" w:rsidRPr="00055B3C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Technical Skills</w:t>
      </w:r>
    </w:p>
    <w:p w14:paraId="22B8D211" w14:textId="77777777" w:rsidR="00000000" w:rsidRPr="00055B3C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b/>
          <w:bCs/>
          <w:sz w:val="21"/>
          <w:szCs w:val="21"/>
        </w:rPr>
        <w:t>Programming:</w:t>
      </w:r>
      <w:r w:rsidRPr="00055B3C">
        <w:rPr>
          <w:rFonts w:ascii="Calibri" w:eastAsia="Times New Roman" w:hAnsi="Calibri" w:cs="Calibri"/>
          <w:sz w:val="21"/>
          <w:szCs w:val="21"/>
        </w:rPr>
        <w:t xml:space="preserve"> Python, JavaScript, SQL</w:t>
      </w:r>
    </w:p>
    <w:p w14:paraId="275F9D82" w14:textId="77777777" w:rsidR="00000000" w:rsidRPr="00055B3C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b/>
          <w:bCs/>
          <w:sz w:val="21"/>
          <w:szCs w:val="21"/>
        </w:rPr>
        <w:t>Quantitative Methods:</w:t>
      </w:r>
      <w:r w:rsidRPr="00055B3C">
        <w:rPr>
          <w:rFonts w:ascii="Calibri" w:eastAsia="Times New Roman" w:hAnsi="Calibri" w:cs="Calibri"/>
          <w:sz w:val="21"/>
          <w:szCs w:val="21"/>
        </w:rPr>
        <w:t xml:space="preserve"> Statistical inference, hypothesis testing, time-series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modeling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, cross-sectional factor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modeling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>, walk-forward validation, Monte Carlo simulation, Fama-French regression</w:t>
      </w:r>
    </w:p>
    <w:p w14:paraId="1A2A5B12" w14:textId="77777777" w:rsidR="00000000" w:rsidRPr="00055B3C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b/>
          <w:bCs/>
          <w:sz w:val="21"/>
          <w:szCs w:val="21"/>
        </w:rPr>
        <w:t>ML / Data:</w:t>
      </w:r>
      <w:r w:rsidRPr="00055B3C">
        <w:rPr>
          <w:rFonts w:ascii="Calibri" w:eastAsia="Times New Roman" w:hAnsi="Calibri" w:cs="Calibri"/>
          <w:sz w:val="21"/>
          <w:szCs w:val="21"/>
        </w:rPr>
        <w:t xml:space="preserve">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PyTorch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, Scikit-learn,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XGBoost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, pandas, NumPy,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FastAPI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, React,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Streamlit</w:t>
      </w:r>
      <w:proofErr w:type="spellEnd"/>
    </w:p>
    <w:p w14:paraId="65F48905" w14:textId="77777777" w:rsidR="00000000" w:rsidRPr="00055B3C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b/>
          <w:bCs/>
          <w:sz w:val="21"/>
          <w:szCs w:val="21"/>
        </w:rPr>
        <w:t>Tooling:</w:t>
      </w:r>
      <w:r w:rsidRPr="00055B3C">
        <w:rPr>
          <w:rFonts w:ascii="Calibri" w:eastAsia="Times New Roman" w:hAnsi="Calibri" w:cs="Calibri"/>
          <w:sz w:val="21"/>
          <w:szCs w:val="21"/>
        </w:rPr>
        <w:t xml:space="preserve"> Microsoft Excel, Docker, Google Cloud Platform,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MLflow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>, Airflow</w:t>
      </w:r>
    </w:p>
    <w:p w14:paraId="71396998" w14:textId="77777777" w:rsidR="00000000" w:rsidRPr="00055B3C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Experience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3691"/>
      </w:tblGrid>
      <w:tr w:rsidR="00000000" w:rsidRPr="00055B3C" w14:paraId="243D12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94D1D2" w14:textId="77777777" w:rsidR="00000000" w:rsidRPr="00055B3C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Part-time AI Engineer Intern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424AD1" w14:textId="77777777" w:rsidR="00000000" w:rsidRPr="00055B3C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 w:rsidRPr="00055B3C">
              <w:rPr>
                <w:rFonts w:ascii="Calibri" w:eastAsia="Times New Roman" w:hAnsi="Calibri" w:cs="Calibri"/>
                <w:i/>
                <w:iCs/>
                <w:sz w:val="21"/>
                <w:szCs w:val="21"/>
              </w:rPr>
              <w:t>June 2025 – Present</w:t>
            </w:r>
          </w:p>
        </w:tc>
      </w:tr>
    </w:tbl>
    <w:p w14:paraId="55FB01BA" w14:textId="77777777" w:rsidR="00000000" w:rsidRPr="00055B3C" w:rsidRDefault="00000000">
      <w:pPr>
        <w:numPr>
          <w:ilvl w:val="0"/>
          <w:numId w:val="2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 xml:space="preserve">Designed and deployed a Retrieval-Augmented Generation (RAG) pipeline integrating a custom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LLaMA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 model with external APIs, handling data retrieval and query routing</w:t>
      </w:r>
    </w:p>
    <w:p w14:paraId="197E1EE1" w14:textId="77777777" w:rsidR="00000000" w:rsidRPr="00055B3C" w:rsidRDefault="00000000">
      <w:pPr>
        <w:numPr>
          <w:ilvl w:val="0"/>
          <w:numId w:val="2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Built a full-stack application (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FastAPI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 + JavaScript) deployed on Google Cloud Run and Firebase</w:t>
      </w:r>
    </w:p>
    <w:p w14:paraId="16735D35" w14:textId="77777777" w:rsidR="00000000" w:rsidRPr="00055B3C" w:rsidRDefault="00000000">
      <w:pPr>
        <w:numPr>
          <w:ilvl w:val="0"/>
          <w:numId w:val="2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Collaborated with senior engineers on system integration, presented technical demos and documented design decisions for stakeholder review</w:t>
      </w:r>
    </w:p>
    <w:p w14:paraId="62CB67F5" w14:textId="77777777" w:rsidR="00000000" w:rsidRPr="00055B3C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Relevant Projects</w:t>
      </w:r>
    </w:p>
    <w:p w14:paraId="30601A91" w14:textId="77777777" w:rsidR="00000000" w:rsidRPr="00055B3C" w:rsidRDefault="00000000">
      <w:pPr>
        <w:pStyle w:val="project-title"/>
        <w:rPr>
          <w:rFonts w:ascii="Calibri" w:hAnsi="Calibri" w:cs="Calibri"/>
          <w:sz w:val="21"/>
          <w:szCs w:val="21"/>
        </w:rPr>
      </w:pPr>
      <w:r w:rsidRPr="00055B3C">
        <w:rPr>
          <w:rFonts w:ascii="Calibri" w:hAnsi="Calibri" w:cs="Calibri"/>
          <w:sz w:val="21"/>
          <w:szCs w:val="21"/>
        </w:rPr>
        <w:t xml:space="preserve">GNN-Based Cross-Sectional Return Prediction (Python, </w:t>
      </w:r>
      <w:proofErr w:type="spellStart"/>
      <w:r w:rsidRPr="00055B3C">
        <w:rPr>
          <w:rFonts w:ascii="Calibri" w:hAnsi="Calibri" w:cs="Calibri"/>
          <w:sz w:val="21"/>
          <w:szCs w:val="21"/>
        </w:rPr>
        <w:t>PyTorch</w:t>
      </w:r>
      <w:proofErr w:type="spellEnd"/>
      <w:r w:rsidRPr="00055B3C">
        <w:rPr>
          <w:rFonts w:ascii="Calibri" w:hAnsi="Calibri" w:cs="Calibri"/>
          <w:sz w:val="21"/>
          <w:szCs w:val="21"/>
        </w:rPr>
        <w:t>)</w:t>
      </w:r>
    </w:p>
    <w:p w14:paraId="71E7EA1D" w14:textId="77777777" w:rsidR="00000000" w:rsidRPr="00055B3C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Built a graph neural network to predict forward returns on a 100-stock universe, testing whether learned cross-sectional relationships add predictive value over a trend-following baseline</w:t>
      </w:r>
    </w:p>
    <w:p w14:paraId="690D58A3" w14:textId="77777777" w:rsidR="00000000" w:rsidRPr="00055B3C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Validated over 83 quarters of walk-forward testing: IC = 0.051 (p = 0.007), confirming statistically significant out-of-sample predictive power</w:t>
      </w:r>
    </w:p>
    <w:p w14:paraId="400E5A07" w14:textId="77777777" w:rsidR="00000000" w:rsidRPr="00055B3C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Confirmed alpha not explained by standard risk factors via Fama-French 5 + Momentum regression (t-stat = 3.77, p = 0.0002)</w:t>
      </w:r>
    </w:p>
    <w:p w14:paraId="01A09F34" w14:textId="77777777" w:rsidR="00000000" w:rsidRPr="00055B3C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Annualised return 27.3%, max drawdown reduced by 24% relative to baseline (−27.6% vs −36.4%)</w:t>
      </w:r>
    </w:p>
    <w:p w14:paraId="0A084D82" w14:textId="77777777" w:rsidR="00000000" w:rsidRPr="00055B3C" w:rsidRDefault="00000000">
      <w:pPr>
        <w:pStyle w:val="project-title"/>
        <w:rPr>
          <w:rFonts w:ascii="Calibri" w:hAnsi="Calibri" w:cs="Calibri"/>
          <w:sz w:val="21"/>
          <w:szCs w:val="21"/>
        </w:rPr>
      </w:pPr>
      <w:proofErr w:type="spellStart"/>
      <w:r w:rsidRPr="00055B3C">
        <w:rPr>
          <w:rFonts w:ascii="Calibri" w:hAnsi="Calibri" w:cs="Calibri"/>
          <w:sz w:val="21"/>
          <w:szCs w:val="21"/>
        </w:rPr>
        <w:t>SwingLab</w:t>
      </w:r>
      <w:proofErr w:type="spellEnd"/>
      <w:r w:rsidRPr="00055B3C">
        <w:rPr>
          <w:rFonts w:ascii="Calibri" w:hAnsi="Calibri" w:cs="Calibri"/>
          <w:sz w:val="21"/>
          <w:szCs w:val="21"/>
        </w:rPr>
        <w:t>: Quantitative Risk &amp; Strategy Platform (Python, SQL, React)</w:t>
      </w:r>
    </w:p>
    <w:p w14:paraId="7B922FDE" w14:textId="77777777" w:rsidR="00000000" w:rsidRPr="00055B3C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Built a research platform for developing and stress-testing quantitative strategies with integrated risk analytics across a multi-asset universe</w:t>
      </w:r>
    </w:p>
    <w:p w14:paraId="32435378" w14:textId="77777777" w:rsidR="00000000" w:rsidRPr="00055B3C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Implemented a 7-signal macro risk indicator combining volatility (VIX), yield curve slope, credit spreads (HYG), treasury flows (TLT), and currency strength to detect regime shifts and adjust risk exposure</w:t>
      </w:r>
    </w:p>
    <w:p w14:paraId="5BE5EF8B" w14:textId="77777777" w:rsidR="00000000" w:rsidRPr="00055B3C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 xml:space="preserve">Validated strategy robustness via Monte Carlo simulation and transaction cost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modeling</w:t>
      </w:r>
      <w:proofErr w:type="spellEnd"/>
    </w:p>
    <w:p w14:paraId="1F23963E" w14:textId="77777777" w:rsidR="00000000" w:rsidRPr="00055B3C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Designed an SQL caching layer to optimise data retrieval and reduce pipeline runtime</w:t>
      </w:r>
    </w:p>
    <w:p w14:paraId="33478DD5" w14:textId="77777777" w:rsidR="00000000" w:rsidRPr="00055B3C" w:rsidRDefault="00000000">
      <w:pPr>
        <w:pStyle w:val="project-title"/>
        <w:rPr>
          <w:rFonts w:ascii="Calibri" w:hAnsi="Calibri" w:cs="Calibri"/>
          <w:sz w:val="21"/>
          <w:szCs w:val="21"/>
        </w:rPr>
      </w:pPr>
      <w:r w:rsidRPr="00055B3C">
        <w:rPr>
          <w:rFonts w:ascii="Calibri" w:hAnsi="Calibri" w:cs="Calibri"/>
          <w:sz w:val="21"/>
          <w:szCs w:val="21"/>
        </w:rPr>
        <w:t>Money Dashboard: Volatility &amp; Risk Monitoring Tool (Python)</w:t>
      </w:r>
    </w:p>
    <w:p w14:paraId="5B18FEE4" w14:textId="1F2A0AA5" w:rsidR="00000000" w:rsidRPr="00055B3C" w:rsidRDefault="00000000">
      <w:pPr>
        <w:numPr>
          <w:ilvl w:val="0"/>
          <w:numId w:val="5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Built a real-time dashboard ingesting intraday market data with automatic refresh on new data</w:t>
      </w:r>
    </w:p>
    <w:p w14:paraId="68F75AD9" w14:textId="77777777" w:rsidR="00000000" w:rsidRPr="00055B3C" w:rsidRDefault="00000000">
      <w:pPr>
        <w:numPr>
          <w:ilvl w:val="0"/>
          <w:numId w:val="5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Visualises multiple volatility measures to distinguish between elevated-risk regimes and normal market fluctuations, supporting data-driven risk decisions</w:t>
      </w:r>
    </w:p>
    <w:p w14:paraId="746537DB" w14:textId="77777777" w:rsidR="00000000" w:rsidRPr="00055B3C" w:rsidRDefault="00000000" w:rsidP="00055B3C">
      <w:pPr>
        <w:pStyle w:val="project-title"/>
        <w:spacing w:before="120"/>
        <w:rPr>
          <w:rFonts w:ascii="Calibri" w:hAnsi="Calibri" w:cs="Calibri"/>
          <w:sz w:val="21"/>
          <w:szCs w:val="21"/>
        </w:rPr>
      </w:pPr>
      <w:r w:rsidRPr="00055B3C">
        <w:rPr>
          <w:rFonts w:ascii="Calibri" w:hAnsi="Calibri" w:cs="Calibri"/>
          <w:sz w:val="21"/>
          <w:szCs w:val="21"/>
        </w:rPr>
        <w:t xml:space="preserve">Data Drift Monitoring Dashboard (Python, </w:t>
      </w:r>
      <w:proofErr w:type="spellStart"/>
      <w:r w:rsidRPr="00055B3C">
        <w:rPr>
          <w:rFonts w:ascii="Calibri" w:hAnsi="Calibri" w:cs="Calibri"/>
          <w:sz w:val="21"/>
          <w:szCs w:val="21"/>
        </w:rPr>
        <w:t>XGBoost</w:t>
      </w:r>
      <w:proofErr w:type="spellEnd"/>
      <w:r w:rsidRPr="00055B3C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055B3C">
        <w:rPr>
          <w:rFonts w:ascii="Calibri" w:hAnsi="Calibri" w:cs="Calibri"/>
          <w:sz w:val="21"/>
          <w:szCs w:val="21"/>
        </w:rPr>
        <w:t>Streamlit</w:t>
      </w:r>
      <w:proofErr w:type="spellEnd"/>
      <w:r w:rsidRPr="00055B3C">
        <w:rPr>
          <w:rFonts w:ascii="Calibri" w:hAnsi="Calibri" w:cs="Calibri"/>
          <w:sz w:val="21"/>
          <w:szCs w:val="21"/>
        </w:rPr>
        <w:t>)</w:t>
      </w:r>
    </w:p>
    <w:p w14:paraId="6A1CC484" w14:textId="77777777" w:rsidR="00000000" w:rsidRPr="00055B3C" w:rsidRDefault="00000000">
      <w:pPr>
        <w:numPr>
          <w:ilvl w:val="0"/>
          <w:numId w:val="6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 xml:space="preserve">Trained an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XGBoost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 fraud classifier (AUC-ROC 0.96) and built a </w:t>
      </w:r>
      <w:proofErr w:type="spellStart"/>
      <w:r w:rsidRPr="00055B3C">
        <w:rPr>
          <w:rFonts w:ascii="Calibri" w:eastAsia="Times New Roman" w:hAnsi="Calibri" w:cs="Calibri"/>
          <w:sz w:val="21"/>
          <w:szCs w:val="21"/>
        </w:rPr>
        <w:t>Streamlit</w:t>
      </w:r>
      <w:proofErr w:type="spellEnd"/>
      <w:r w:rsidRPr="00055B3C">
        <w:rPr>
          <w:rFonts w:ascii="Calibri" w:eastAsia="Times New Roman" w:hAnsi="Calibri" w:cs="Calibri"/>
          <w:sz w:val="21"/>
          <w:szCs w:val="21"/>
        </w:rPr>
        <w:t xml:space="preserve"> dashboard to monitor model degradation across 5 simulated drift scenarios</w:t>
      </w:r>
    </w:p>
    <w:p w14:paraId="6CABF4CF" w14:textId="77777777" w:rsidR="00000000" w:rsidRPr="00055B3C" w:rsidRDefault="00000000">
      <w:pPr>
        <w:numPr>
          <w:ilvl w:val="0"/>
          <w:numId w:val="6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Applied KS tests and Population Stability Index (PSI) to detect distributional shifts, traced performance collapse back to specific feature drift, demonstrated PSI and KS are complementary</w:t>
      </w:r>
    </w:p>
    <w:p w14:paraId="1BDBA8E1" w14:textId="77777777" w:rsidR="00033EE6" w:rsidRPr="00055B3C" w:rsidRDefault="00000000">
      <w:pPr>
        <w:numPr>
          <w:ilvl w:val="0"/>
          <w:numId w:val="6"/>
        </w:numPr>
        <w:rPr>
          <w:rFonts w:ascii="Calibri" w:eastAsia="Times New Roman" w:hAnsi="Calibri" w:cs="Calibri"/>
          <w:sz w:val="21"/>
          <w:szCs w:val="21"/>
        </w:rPr>
      </w:pPr>
      <w:r w:rsidRPr="00055B3C">
        <w:rPr>
          <w:rFonts w:ascii="Calibri" w:eastAsia="Times New Roman" w:hAnsi="Calibri" w:cs="Calibri"/>
          <w:sz w:val="21"/>
          <w:szCs w:val="21"/>
        </w:rPr>
        <w:t>Defined automated alert thresholds and a retraining strategy based on drift severity</w:t>
      </w:r>
    </w:p>
    <w:sectPr w:rsidR="00033EE6" w:rsidRPr="0005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94A"/>
    <w:multiLevelType w:val="multilevel"/>
    <w:tmpl w:val="082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DB7"/>
    <w:multiLevelType w:val="multilevel"/>
    <w:tmpl w:val="152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6661"/>
    <w:multiLevelType w:val="multilevel"/>
    <w:tmpl w:val="BA4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6DBD"/>
    <w:multiLevelType w:val="multilevel"/>
    <w:tmpl w:val="1DC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B054A"/>
    <w:multiLevelType w:val="multilevel"/>
    <w:tmpl w:val="2F3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E2F32"/>
    <w:multiLevelType w:val="multilevel"/>
    <w:tmpl w:val="A5F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386485">
    <w:abstractNumId w:val="3"/>
  </w:num>
  <w:num w:numId="2" w16cid:durableId="1381520232">
    <w:abstractNumId w:val="1"/>
  </w:num>
  <w:num w:numId="3" w16cid:durableId="926424224">
    <w:abstractNumId w:val="0"/>
  </w:num>
  <w:num w:numId="4" w16cid:durableId="383021342">
    <w:abstractNumId w:val="5"/>
  </w:num>
  <w:num w:numId="5" w16cid:durableId="1397893173">
    <w:abstractNumId w:val="4"/>
  </w:num>
  <w:num w:numId="6" w16cid:durableId="602422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3C"/>
    <w:rsid w:val="00033EE6"/>
    <w:rsid w:val="00055B3C"/>
    <w:rsid w:val="00873AE3"/>
    <w:rsid w:val="00E6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C2935"/>
  <w15:chartTrackingRefBased/>
  <w15:docId w15:val="{B82F0B01-015C-4E70-AC4B-536690B2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5"/>
      <w:outlineLvl w:val="0"/>
    </w:pPr>
    <w:rPr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1" w:color="000000"/>
      </w:pBdr>
      <w:spacing w:before="90" w:after="30"/>
      <w:outlineLvl w:val="1"/>
    </w:pPr>
    <w:rPr>
      <w:b/>
      <w:bCs/>
      <w:cap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contact">
    <w:name w:val="contact"/>
    <w:basedOn w:val="Normal"/>
    <w:uiPriority w:val="99"/>
    <w:pPr>
      <w:spacing w:after="30"/>
    </w:pPr>
    <w:rPr>
      <w:sz w:val="18"/>
      <w:szCs w:val="18"/>
    </w:rPr>
  </w:style>
  <w:style w:type="paragraph" w:customStyle="1" w:styleId="project-title">
    <w:name w:val="project-title"/>
    <w:basedOn w:val="Normal"/>
    <w:pPr>
      <w:spacing w:before="60"/>
    </w:pPr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55B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onyakgergo/Portfolio" TargetMode="External"/><Relationship Id="rId5" Type="http://schemas.openxmlformats.org/officeDocument/2006/relationships/hyperlink" Target="https://www.linkedin.com/in/gerg%C5%91-hony%C3%A1k-956a3632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Honyák, Gergő (242720)</dc:creator>
  <cp:keywords/>
  <dc:description/>
  <cp:lastModifiedBy>Honyák, Gergő (242720)</cp:lastModifiedBy>
  <cp:revision>2</cp:revision>
  <dcterms:created xsi:type="dcterms:W3CDTF">2026-07-13T15:32:00Z</dcterms:created>
  <dcterms:modified xsi:type="dcterms:W3CDTF">2026-07-13T15:32:00Z</dcterms:modified>
</cp:coreProperties>
</file>