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10E" w:rsidRDefault="002A7404" w:rsidP="002A7404">
      <w:pPr>
        <w:pStyle w:val="Nadpis1"/>
      </w:pPr>
      <w:r>
        <w:t>Schéma zapojení</w:t>
      </w:r>
    </w:p>
    <w:p w:rsidR="002A7404" w:rsidRDefault="002A7404" w:rsidP="002A7404">
      <w:r>
        <w:rPr>
          <w:noProof/>
          <w:lang w:eastAsia="cs-CZ"/>
        </w:rPr>
        <w:drawing>
          <wp:inline distT="0" distB="0" distL="0" distR="0">
            <wp:extent cx="3295650" cy="2224403"/>
            <wp:effectExtent l="19050" t="0" r="0" b="0"/>
            <wp:docPr id="1" name="Obrázek 0" descr="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8865" cy="222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04" w:rsidRDefault="002A7404" w:rsidP="002A7404">
      <w:pPr>
        <w:pStyle w:val="Nadpis1"/>
      </w:pPr>
      <w:r>
        <w:t>Katalogové parametry diod</w:t>
      </w:r>
    </w:p>
    <w:p w:rsidR="002A7404" w:rsidRPr="002A7404" w:rsidRDefault="002A7404" w:rsidP="002A7404">
      <w:pPr>
        <w:spacing w:after="0"/>
      </w:pPr>
    </w:p>
    <w:p w:rsidR="002A7404" w:rsidRDefault="002A7404" w:rsidP="002A7404">
      <w:pPr>
        <w:spacing w:after="0"/>
      </w:pPr>
      <w:r>
        <w:t>BY448</w:t>
      </w:r>
    </w:p>
    <w:p w:rsidR="002A7404" w:rsidRDefault="002A7404" w:rsidP="002A7404">
      <w:pPr>
        <w:spacing w:after="0"/>
      </w:pPr>
      <w:r>
        <w:rPr>
          <w:noProof/>
          <w:lang w:eastAsia="cs-CZ"/>
        </w:rPr>
        <w:drawing>
          <wp:inline distT="0" distB="0" distL="0" distR="0">
            <wp:extent cx="5760720" cy="1155065"/>
            <wp:effectExtent l="19050" t="0" r="0" b="0"/>
            <wp:docPr id="2" name="Obrázek 1" descr="BY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Y44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04" w:rsidRDefault="002A7404" w:rsidP="002A7404">
      <w:pPr>
        <w:spacing w:after="0"/>
      </w:pPr>
      <w:r>
        <w:t>1N5062</w:t>
      </w:r>
    </w:p>
    <w:p w:rsidR="002A7404" w:rsidRDefault="002A7404" w:rsidP="002A7404">
      <w:pPr>
        <w:spacing w:after="0"/>
      </w:pPr>
      <w:r>
        <w:rPr>
          <w:noProof/>
          <w:lang w:eastAsia="cs-CZ"/>
        </w:rPr>
        <w:drawing>
          <wp:inline distT="0" distB="0" distL="0" distR="0">
            <wp:extent cx="5760720" cy="1663700"/>
            <wp:effectExtent l="19050" t="0" r="0" b="0"/>
            <wp:docPr id="3" name="Obrázek 2" descr="1n5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n506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04" w:rsidRDefault="002A7404" w:rsidP="002A7404">
      <w:pPr>
        <w:spacing w:after="0"/>
      </w:pPr>
      <w:r>
        <w:t>1N5625</w:t>
      </w:r>
    </w:p>
    <w:p w:rsidR="002A7404" w:rsidRDefault="002A7404" w:rsidP="002A7404">
      <w:pPr>
        <w:spacing w:after="0"/>
      </w:pPr>
      <w:r>
        <w:rPr>
          <w:noProof/>
          <w:lang w:eastAsia="cs-CZ"/>
        </w:rPr>
        <w:drawing>
          <wp:inline distT="0" distB="0" distL="0" distR="0">
            <wp:extent cx="5760720" cy="1362075"/>
            <wp:effectExtent l="19050" t="0" r="0" b="0"/>
            <wp:docPr id="4" name="Obrázek 3" descr="1n5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n562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04" w:rsidRDefault="002A7404" w:rsidP="002A7404">
      <w:pPr>
        <w:spacing w:after="0"/>
      </w:pPr>
    </w:p>
    <w:p w:rsidR="002A7404" w:rsidRDefault="002A7404" w:rsidP="002A7404">
      <w:pPr>
        <w:spacing w:after="0"/>
      </w:pPr>
    </w:p>
    <w:p w:rsidR="002A7404" w:rsidRDefault="002A7404" w:rsidP="002A7404">
      <w:pPr>
        <w:spacing w:after="0"/>
      </w:pPr>
      <w:r>
        <w:lastRenderedPageBreak/>
        <w:t>1N4007G</w:t>
      </w:r>
    </w:p>
    <w:p w:rsidR="00E47FCC" w:rsidRDefault="00E47FCC" w:rsidP="002A7404">
      <w:pPr>
        <w:spacing w:after="0"/>
      </w:pPr>
      <w:r>
        <w:rPr>
          <w:noProof/>
          <w:lang w:eastAsia="cs-CZ"/>
        </w:rPr>
        <w:drawing>
          <wp:inline distT="0" distB="0" distL="0" distR="0">
            <wp:extent cx="5760720" cy="3173095"/>
            <wp:effectExtent l="19050" t="0" r="0" b="0"/>
            <wp:docPr id="6" name="Obrázek 5" descr="1n4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n400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CC" w:rsidRDefault="00E47FCC" w:rsidP="002A7404">
      <w:pPr>
        <w:spacing w:after="0"/>
      </w:pPr>
      <w:r>
        <w:t>BYW54</w:t>
      </w:r>
    </w:p>
    <w:p w:rsidR="00E47FCC" w:rsidRDefault="00E47FCC" w:rsidP="002A7404">
      <w:pPr>
        <w:spacing w:after="0"/>
      </w:pPr>
      <w:r>
        <w:rPr>
          <w:noProof/>
          <w:lang w:eastAsia="cs-CZ"/>
        </w:rPr>
        <w:drawing>
          <wp:inline distT="0" distB="0" distL="0" distR="0">
            <wp:extent cx="5760720" cy="1271905"/>
            <wp:effectExtent l="19050" t="0" r="0" b="0"/>
            <wp:docPr id="7" name="Obrázek 6" descr="byw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yw5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CC" w:rsidRDefault="00E47FCC" w:rsidP="002A7404">
      <w:pPr>
        <w:spacing w:after="0"/>
      </w:pPr>
      <w:r>
        <w:t>KA207</w:t>
      </w:r>
    </w:p>
    <w:p w:rsidR="00E47FCC" w:rsidRDefault="00E47FCC" w:rsidP="002A7404">
      <w:pPr>
        <w:spacing w:after="0"/>
      </w:pPr>
      <w:r>
        <w:rPr>
          <w:noProof/>
          <w:lang w:eastAsia="cs-CZ"/>
        </w:rPr>
        <w:drawing>
          <wp:inline distT="0" distB="0" distL="0" distR="0">
            <wp:extent cx="5760720" cy="1478915"/>
            <wp:effectExtent l="19050" t="0" r="0" b="0"/>
            <wp:docPr id="8" name="Obrázek 7" descr="ka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20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CC" w:rsidRDefault="00E47FCC" w:rsidP="002A7404">
      <w:pPr>
        <w:spacing w:after="0"/>
      </w:pPr>
      <w:r>
        <w:t>KY701</w:t>
      </w:r>
    </w:p>
    <w:p w:rsidR="00E47FCC" w:rsidRDefault="00E47FCC" w:rsidP="002A7404">
      <w:pPr>
        <w:spacing w:after="0"/>
      </w:pPr>
      <w:r>
        <w:rPr>
          <w:noProof/>
          <w:lang w:eastAsia="cs-CZ"/>
        </w:rPr>
        <w:drawing>
          <wp:inline distT="0" distB="0" distL="0" distR="0">
            <wp:extent cx="5760720" cy="850900"/>
            <wp:effectExtent l="19050" t="0" r="0" b="0"/>
            <wp:docPr id="9" name="Obrázek 8" descr="ky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y7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CC" w:rsidRDefault="00E47FCC" w:rsidP="002A7404">
      <w:pPr>
        <w:spacing w:after="0"/>
      </w:pPr>
    </w:p>
    <w:p w:rsidR="00E47FCC" w:rsidRDefault="00E47FCC" w:rsidP="002A7404">
      <w:pPr>
        <w:spacing w:after="0"/>
      </w:pPr>
    </w:p>
    <w:p w:rsidR="00E47FCC" w:rsidRDefault="00E47FCC" w:rsidP="002A7404">
      <w:pPr>
        <w:spacing w:after="0"/>
      </w:pPr>
    </w:p>
    <w:p w:rsidR="00E47FCC" w:rsidRDefault="00E47FCC" w:rsidP="002A7404">
      <w:pPr>
        <w:spacing w:after="0"/>
      </w:pPr>
    </w:p>
    <w:p w:rsidR="00E47FCC" w:rsidRDefault="00E47FCC" w:rsidP="002A7404">
      <w:pPr>
        <w:spacing w:after="0"/>
      </w:pPr>
    </w:p>
    <w:p w:rsidR="00E47FCC" w:rsidRDefault="00E47FCC" w:rsidP="002A7404">
      <w:pPr>
        <w:spacing w:after="0"/>
      </w:pPr>
    </w:p>
    <w:p w:rsidR="00E47FCC" w:rsidRDefault="00E47FCC" w:rsidP="00E47FCC">
      <w:pPr>
        <w:pStyle w:val="Nadpis1"/>
      </w:pPr>
      <w:r>
        <w:lastRenderedPageBreak/>
        <w:t>Hodnota rezistoru R</w:t>
      </w:r>
    </w:p>
    <w:p w:rsidR="00E47FCC" w:rsidRPr="00E47FCC" w:rsidRDefault="00E47FCC" w:rsidP="00E47FCC"/>
    <w:p w:rsidR="00E47FCC" w:rsidRDefault="00E47FCC" w:rsidP="00E47FCC">
      <w:pPr>
        <w:rPr>
          <w:rFonts w:cs="Arial"/>
          <w:color w:val="000000" w:themeColor="text1"/>
          <w:shd w:val="clear" w:color="auto" w:fill="FFFFFF"/>
        </w:rPr>
      </w:pPr>
      <w:r w:rsidRPr="00E47FCC">
        <w:rPr>
          <w:color w:val="000000" w:themeColor="text1"/>
        </w:rPr>
        <w:t xml:space="preserve">R = 1000 </w:t>
      </w:r>
      <w:r w:rsidRPr="00E47FCC">
        <w:rPr>
          <w:rFonts w:cs="Arial"/>
          <w:color w:val="000000" w:themeColor="text1"/>
          <w:shd w:val="clear" w:color="auto" w:fill="FFFFFF"/>
        </w:rPr>
        <w:t>Ω</w:t>
      </w:r>
    </w:p>
    <w:p w:rsidR="00E47FCC" w:rsidRDefault="00E47FCC" w:rsidP="00E47FCC">
      <w:pPr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(značeno 1001 - 100*10^1)</w:t>
      </w:r>
    </w:p>
    <w:p w:rsidR="00E47FCC" w:rsidRDefault="00E47FCC" w:rsidP="00E47FCC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t>Tabulka s naměřenými a vypočítanými hodnotami</w:t>
      </w:r>
    </w:p>
    <w:p w:rsidR="00E51D47" w:rsidRPr="00E51D47" w:rsidRDefault="00E51D47" w:rsidP="00E51D47"/>
    <w:p w:rsidR="00E51D47" w:rsidRDefault="00E51D47" w:rsidP="00E47FCC">
      <w:r>
        <w:rPr>
          <w:noProof/>
          <w:lang w:eastAsia="cs-CZ"/>
        </w:rPr>
        <w:drawing>
          <wp:inline distT="0" distB="0" distL="0" distR="0">
            <wp:extent cx="6293754" cy="1433338"/>
            <wp:effectExtent l="19050" t="0" r="0" b="0"/>
            <wp:docPr id="10" name="Obrázek 9" descr="tabul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ulk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3754" cy="143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CC" w:rsidRDefault="00E51D47" w:rsidP="00E47FCC">
      <w:pPr>
        <w:rPr>
          <w:b/>
        </w:rPr>
      </w:pPr>
      <w:r w:rsidRPr="0012526A">
        <w:rPr>
          <w:b/>
        </w:rPr>
        <w:t>Příklad výpočtů pro diodu BY448:</w:t>
      </w:r>
    </w:p>
    <w:p w:rsidR="005027D5" w:rsidRPr="0012526A" w:rsidRDefault="005027D5" w:rsidP="005027D5">
      <w:pPr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0,17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=0,17 mA</m:t>
        </m:r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520∙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52</m:t>
        </m:r>
        <m:r>
          <w:rPr>
            <w:rFonts w:ascii="Cambria Math" w:hAnsi="Cambria Math"/>
          </w:rPr>
          <m:t xml:space="preserve"> mA</m:t>
        </m:r>
      </m:oMath>
    </w:p>
    <w:p w:rsidR="00E51D47" w:rsidRDefault="00AA3F75" w:rsidP="00E47F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0,17∙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e>
          </m:d>
          <m:r>
            <w:rPr>
              <w:rFonts w:ascii="Cambria Math" w:hAnsi="Cambria Math"/>
            </w:rPr>
            <m:t>=0,0204∙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 xml:space="preserve"> C</m:t>
          </m:r>
        </m:oMath>
      </m:oMathPara>
    </w:p>
    <w:p w:rsidR="00AA3F75" w:rsidRDefault="00AA3F75" w:rsidP="00E47F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S_vyp</m:t>
              </m:r>
            </m:sub>
          </m:sSub>
          <m:r>
            <w:rPr>
              <w:rFonts w:ascii="Cambria Math" w:hAnsi="Cambria Math"/>
            </w:rPr>
            <m:t>=τ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∙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0,53∙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0,52∙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0,17∙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=742,47∙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 xml:space="preserve"> s</m:t>
          </m:r>
        </m:oMath>
      </m:oMathPara>
    </w:p>
    <w:p w:rsidR="00AA3F75" w:rsidRDefault="00AA3F75" w:rsidP="00E47F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1,59∙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=0,53∙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s</m:t>
          </m:r>
        </m:oMath>
      </m:oMathPara>
    </w:p>
    <w:p w:rsidR="00F40CE7" w:rsidRDefault="00F40CE7" w:rsidP="00E47F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2∙1,71∙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=292397,6 Hz</m:t>
          </m:r>
        </m:oMath>
      </m:oMathPara>
    </w:p>
    <w:p w:rsidR="00CC3E1C" w:rsidRDefault="00CC3E1C" w:rsidP="00CC3E1C">
      <w:pPr>
        <w:pStyle w:val="Nadpis1"/>
      </w:pPr>
      <w:r>
        <w:t>Závěr</w:t>
      </w:r>
    </w:p>
    <w:p w:rsidR="00CC3E1C" w:rsidRDefault="00CC3E1C" w:rsidP="00CC3E1C">
      <w:r>
        <w:t xml:space="preserve">Jelikož se průběh signálu na osciloskopu nepodařilo stabilizovat, bylo odečítání požadovaných údajů velmi nepřesné (především hodnota </w:t>
      </w:r>
      <w:proofErr w:type="spellStart"/>
      <w:r>
        <w:t>ts</w:t>
      </w:r>
      <w:proofErr w:type="spellEnd"/>
      <w:r>
        <w:t xml:space="preserve">). Hodnoty </w:t>
      </w:r>
      <w:proofErr w:type="spellStart"/>
      <w:r>
        <w:t>trr</w:t>
      </w:r>
      <w:proofErr w:type="spellEnd"/>
      <w:r>
        <w:t xml:space="preserve"> se od katalogových liší nejvíce v případě diod 1N5625, KY701, BYW54 a výrazně potom u diody 1N4007G, jedním důvodem těchto odchylek je už zmiňované nepřesné odečtení z osciloskopu, dále je možné, že jsou v katalogu uvedeny maximální hodnoty a daná dioda má jin</w:t>
      </w:r>
      <w:r w:rsidR="003D53D1">
        <w:t>é</w:t>
      </w:r>
      <w:r>
        <w:t xml:space="preserve"> reálné parametry.</w:t>
      </w:r>
      <w:r w:rsidR="0043384B">
        <w:t xml:space="preserve"> </w:t>
      </w:r>
    </w:p>
    <w:p w:rsidR="0043384B" w:rsidRPr="00CC3E1C" w:rsidRDefault="0043384B" w:rsidP="00CC3E1C">
      <w:r>
        <w:t xml:space="preserve">V případě diody KA207 byla hodnota </w:t>
      </w:r>
      <w:proofErr w:type="spellStart"/>
      <w:r>
        <w:t>trr</w:t>
      </w:r>
      <w:proofErr w:type="spellEnd"/>
      <w:r>
        <w:t xml:space="preserve"> téměř neměřitelná</w:t>
      </w:r>
      <w:r w:rsidR="003D53D1">
        <w:t xml:space="preserve"> a i z katalogové hodnoty</w:t>
      </w:r>
      <w:r>
        <w:t xml:space="preserve"> vypl</w:t>
      </w:r>
      <w:r w:rsidR="005027D5">
        <w:t>ý</w:t>
      </w:r>
      <w:r>
        <w:t>vá, že maximální frekvence je velmi vysoká, dioda je určena pro použití ve VF technice. Nejnižší maximální frekvenci má potom dle našeho měření dioda BYW54 a to 86,51 kHz</w:t>
      </w:r>
      <w:r w:rsidR="003D53D1">
        <w:t>.</w:t>
      </w:r>
    </w:p>
    <w:sectPr w:rsidR="0043384B" w:rsidRPr="00CC3E1C" w:rsidSect="00CA0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2A7404"/>
    <w:rsid w:val="0012526A"/>
    <w:rsid w:val="002A7404"/>
    <w:rsid w:val="003D53D1"/>
    <w:rsid w:val="0043384B"/>
    <w:rsid w:val="005027D5"/>
    <w:rsid w:val="00552DC2"/>
    <w:rsid w:val="00647390"/>
    <w:rsid w:val="006874AD"/>
    <w:rsid w:val="009C3A7D"/>
    <w:rsid w:val="00AA3F75"/>
    <w:rsid w:val="00BD1380"/>
    <w:rsid w:val="00CA010E"/>
    <w:rsid w:val="00CC3E1C"/>
    <w:rsid w:val="00E47FCC"/>
    <w:rsid w:val="00E51D47"/>
    <w:rsid w:val="00F40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A010E"/>
  </w:style>
  <w:style w:type="paragraph" w:styleId="Nadpis1">
    <w:name w:val="heading 1"/>
    <w:basedOn w:val="Normln"/>
    <w:next w:val="Normln"/>
    <w:link w:val="Nadpis1Char"/>
    <w:uiPriority w:val="9"/>
    <w:qFormat/>
    <w:rsid w:val="002A74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A74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A7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A7404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AA3F7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2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194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</dc:creator>
  <cp:lastModifiedBy>Kasi</cp:lastModifiedBy>
  <cp:revision>11</cp:revision>
  <cp:lastPrinted>2015-10-19T20:33:00Z</cp:lastPrinted>
  <dcterms:created xsi:type="dcterms:W3CDTF">2015-10-19T18:27:00Z</dcterms:created>
  <dcterms:modified xsi:type="dcterms:W3CDTF">2015-10-19T20:40:00Z</dcterms:modified>
</cp:coreProperties>
</file>