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BE2" w:rsidRPr="00DF6BE2" w:rsidRDefault="00DF6BE2" w:rsidP="00DF6BE2">
      <w:pPr>
        <w:spacing w:before="100" w:beforeAutospacing="1" w:after="0" w:line="240" w:lineRule="auto"/>
        <w:rPr>
          <w:rFonts w:ascii="Times New Roman" w:eastAsia="Times New Roman" w:hAnsi="Times New Roman" w:cs="Times New Roman"/>
          <w:smallCaps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mallCaps/>
          <w:noProof/>
          <w:sz w:val="24"/>
          <w:szCs w:val="24"/>
          <w:lang w:eastAsia="cs-CZ"/>
        </w:rPr>
        <w:drawing>
          <wp:inline distT="0" distB="0" distL="0" distR="0">
            <wp:extent cx="2724150" cy="1732022"/>
            <wp:effectExtent l="19050" t="0" r="0" b="0"/>
            <wp:docPr id="2" name="Obrázek 1" descr="zcu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cu log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3251" cy="173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BE2" w:rsidRPr="00DF6BE2" w:rsidRDefault="00DF6BE2" w:rsidP="00DF6BE2">
      <w:pPr>
        <w:spacing w:before="100" w:beforeAutospacing="1" w:after="0" w:line="240" w:lineRule="auto"/>
        <w:rPr>
          <w:rFonts w:ascii="Times New Roman" w:eastAsia="Times New Roman" w:hAnsi="Times New Roman" w:cs="Times New Roman"/>
          <w:smallCaps/>
          <w:sz w:val="24"/>
          <w:szCs w:val="24"/>
          <w:lang w:eastAsia="cs-CZ"/>
        </w:rPr>
      </w:pPr>
    </w:p>
    <w:p w:rsidR="00DF6BE2" w:rsidRPr="00DF6BE2" w:rsidRDefault="00DF6BE2" w:rsidP="00DF6BE2">
      <w:pPr>
        <w:spacing w:before="100" w:beforeAutospacing="1" w:after="0" w:line="240" w:lineRule="auto"/>
        <w:rPr>
          <w:rFonts w:ascii="Times New Roman" w:eastAsia="Times New Roman" w:hAnsi="Times New Roman" w:cs="Times New Roman"/>
          <w:smallCaps/>
          <w:sz w:val="24"/>
          <w:szCs w:val="24"/>
          <w:lang w:eastAsia="cs-CZ"/>
        </w:rPr>
      </w:pPr>
    </w:p>
    <w:p w:rsidR="00DF6BE2" w:rsidRPr="00DF6BE2" w:rsidRDefault="00DF6BE2" w:rsidP="00DF6BE2">
      <w:pPr>
        <w:spacing w:before="100" w:beforeAutospacing="1" w:after="0" w:line="240" w:lineRule="auto"/>
        <w:rPr>
          <w:rFonts w:ascii="Times New Roman" w:eastAsia="Times New Roman" w:hAnsi="Times New Roman" w:cs="Times New Roman"/>
          <w:smallCaps/>
          <w:sz w:val="24"/>
          <w:szCs w:val="24"/>
          <w:lang w:eastAsia="cs-CZ"/>
        </w:rPr>
      </w:pPr>
    </w:p>
    <w:p w:rsidR="00DF6BE2" w:rsidRPr="00DF6BE2" w:rsidRDefault="00DF6BE2" w:rsidP="00DF6BE2">
      <w:pPr>
        <w:spacing w:before="100" w:beforeAutospacing="1" w:after="0" w:line="240" w:lineRule="auto"/>
        <w:rPr>
          <w:rFonts w:ascii="Times New Roman" w:eastAsia="Times New Roman" w:hAnsi="Times New Roman" w:cs="Times New Roman"/>
          <w:smallCaps/>
          <w:sz w:val="24"/>
          <w:szCs w:val="24"/>
          <w:lang w:eastAsia="cs-CZ"/>
        </w:rPr>
      </w:pPr>
    </w:p>
    <w:p w:rsidR="00DF6BE2" w:rsidRPr="00DF6BE2" w:rsidRDefault="00DF6BE2" w:rsidP="00DF6BE2">
      <w:pPr>
        <w:spacing w:before="100" w:beforeAutospacing="1" w:after="0" w:line="240" w:lineRule="auto"/>
        <w:rPr>
          <w:rFonts w:ascii="Times New Roman" w:eastAsia="Times New Roman" w:hAnsi="Times New Roman" w:cs="Times New Roman"/>
          <w:smallCaps/>
          <w:sz w:val="24"/>
          <w:szCs w:val="24"/>
          <w:lang w:eastAsia="cs-CZ"/>
        </w:rPr>
      </w:pPr>
    </w:p>
    <w:p w:rsidR="00DF6BE2" w:rsidRPr="00DF6BE2" w:rsidRDefault="00DF6BE2" w:rsidP="00DF6BE2">
      <w:pPr>
        <w:spacing w:before="100" w:beforeAutospacing="1" w:after="238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cs-CZ"/>
        </w:rPr>
      </w:pPr>
      <w:r>
        <w:rPr>
          <w:rFonts w:ascii="Arial" w:eastAsia="Times New Roman" w:hAnsi="Arial" w:cs="Arial"/>
          <w:b/>
          <w:bCs/>
          <w:caps/>
          <w:sz w:val="52"/>
          <w:szCs w:val="52"/>
          <w:lang w:eastAsia="cs-CZ"/>
        </w:rPr>
        <w:t>TECHNICKÁ FyZIKA PRO FEL</w:t>
      </w:r>
    </w:p>
    <w:p w:rsidR="00DF6BE2" w:rsidRPr="00DF6BE2" w:rsidRDefault="00DF6BE2" w:rsidP="00DF6BE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F6BE2">
        <w:rPr>
          <w:rFonts w:ascii="Arial" w:eastAsia="Times New Roman" w:hAnsi="Arial" w:cs="Arial"/>
          <w:sz w:val="44"/>
          <w:szCs w:val="44"/>
          <w:lang w:eastAsia="cs-CZ"/>
        </w:rPr>
        <w:t xml:space="preserve">Měření </w:t>
      </w:r>
      <w:r>
        <w:rPr>
          <w:rFonts w:ascii="Arial" w:eastAsia="Times New Roman" w:hAnsi="Arial" w:cs="Arial"/>
          <w:sz w:val="44"/>
          <w:szCs w:val="44"/>
          <w:lang w:eastAsia="cs-CZ"/>
        </w:rPr>
        <w:t>tepelné vodivosti</w:t>
      </w:r>
    </w:p>
    <w:p w:rsidR="00DF6BE2" w:rsidRPr="00DF6BE2" w:rsidRDefault="00DF6BE2" w:rsidP="00DF6BE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DF6BE2" w:rsidRPr="00DF6BE2" w:rsidRDefault="00DF6BE2" w:rsidP="00DF6BE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DF6BE2" w:rsidRPr="00DF6BE2" w:rsidRDefault="00DF6BE2" w:rsidP="00DF6BE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DF6BE2" w:rsidRPr="00DF6BE2" w:rsidRDefault="00DF6BE2" w:rsidP="00DF6BE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DF6BE2" w:rsidRPr="00DF6BE2" w:rsidRDefault="00DF6BE2" w:rsidP="00DF6BE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DF6BE2" w:rsidRPr="00DF6BE2" w:rsidRDefault="00DF6BE2" w:rsidP="00DF6BE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DF6BE2" w:rsidRDefault="00DF6BE2" w:rsidP="00DF6BE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DF6BE2" w:rsidRPr="00DF6BE2" w:rsidRDefault="00DF6BE2" w:rsidP="00DF6BE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DF6BE2" w:rsidRPr="00DF6BE2" w:rsidRDefault="00DF6BE2" w:rsidP="00DF6BE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268"/>
        <w:gridCol w:w="2268"/>
        <w:gridCol w:w="2722"/>
        <w:gridCol w:w="1814"/>
      </w:tblGrid>
      <w:tr w:rsidR="00DF6BE2" w:rsidRPr="00DF6BE2" w:rsidTr="00DF6BE2">
        <w:trPr>
          <w:tblCellSpacing w:w="0" w:type="dxa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F6BE2" w:rsidRPr="00DF6BE2" w:rsidRDefault="00DF6BE2" w:rsidP="00DF6BE2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mallCaps/>
                <w:sz w:val="20"/>
                <w:szCs w:val="20"/>
                <w:lang w:eastAsia="cs-CZ"/>
              </w:rPr>
            </w:pPr>
            <w:r w:rsidRPr="00DF6BE2">
              <w:rPr>
                <w:rFonts w:ascii="Arial" w:eastAsia="Times New Roman" w:hAnsi="Arial" w:cs="Arial"/>
                <w:b/>
                <w:bCs/>
                <w:smallCaps/>
                <w:sz w:val="20"/>
                <w:szCs w:val="20"/>
                <w:lang w:eastAsia="cs-CZ"/>
              </w:rPr>
              <w:t>Vypracoval: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F6BE2" w:rsidRPr="00DF6BE2" w:rsidRDefault="00DF6BE2" w:rsidP="00DF6BE2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F6BE2" w:rsidRPr="00DF6BE2" w:rsidRDefault="00DF6BE2" w:rsidP="00DF6BE2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mallCaps/>
                <w:sz w:val="20"/>
                <w:szCs w:val="20"/>
                <w:lang w:eastAsia="cs-CZ"/>
              </w:rPr>
            </w:pPr>
            <w:r w:rsidRPr="00DF6BE2">
              <w:rPr>
                <w:rFonts w:ascii="Arial" w:eastAsia="Times New Roman" w:hAnsi="Arial" w:cs="Arial"/>
                <w:b/>
                <w:bCs/>
                <w:smallCaps/>
                <w:sz w:val="20"/>
                <w:szCs w:val="20"/>
                <w:lang w:eastAsia="cs-CZ"/>
              </w:rPr>
              <w:t>Datum měření: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F6BE2" w:rsidRPr="00DF6BE2" w:rsidRDefault="00DF6BE2" w:rsidP="00DF6BE2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6E3C82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5</w:t>
            </w:r>
            <w:r w:rsidRPr="00DF6BE2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.10.2015</w:t>
            </w:r>
          </w:p>
        </w:tc>
      </w:tr>
      <w:tr w:rsidR="00DF6BE2" w:rsidRPr="00DF6BE2" w:rsidTr="00DF6BE2">
        <w:trPr>
          <w:tblCellSpacing w:w="0" w:type="dxa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F6BE2" w:rsidRPr="00DF6BE2" w:rsidRDefault="00DF6BE2" w:rsidP="00DF6BE2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mallCaps/>
                <w:sz w:val="20"/>
                <w:szCs w:val="20"/>
                <w:lang w:eastAsia="cs-CZ"/>
              </w:rPr>
            </w:pPr>
            <w:r w:rsidRPr="00DF6BE2">
              <w:rPr>
                <w:rFonts w:ascii="Arial" w:eastAsia="Times New Roman" w:hAnsi="Arial" w:cs="Arial"/>
                <w:b/>
                <w:bCs/>
                <w:smallCaps/>
                <w:sz w:val="20"/>
                <w:szCs w:val="20"/>
                <w:lang w:eastAsia="cs-CZ"/>
              </w:rPr>
              <w:t>Měřicí skupina: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F6BE2" w:rsidRPr="00DF6BE2" w:rsidRDefault="00DF6BE2" w:rsidP="00DF6BE2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F6BE2" w:rsidRPr="00DF6BE2" w:rsidRDefault="00DF6BE2" w:rsidP="00DF6BE2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mallCaps/>
                <w:sz w:val="20"/>
                <w:szCs w:val="20"/>
                <w:lang w:eastAsia="cs-CZ"/>
              </w:rPr>
            </w:pPr>
            <w:r w:rsidRPr="00DF6BE2">
              <w:rPr>
                <w:rFonts w:ascii="Arial" w:eastAsia="Times New Roman" w:hAnsi="Arial" w:cs="Arial"/>
                <w:b/>
                <w:bCs/>
                <w:smallCaps/>
                <w:sz w:val="20"/>
                <w:szCs w:val="20"/>
                <w:lang w:eastAsia="cs-CZ"/>
              </w:rPr>
              <w:t>Rozvrhová akce: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F6BE2" w:rsidRPr="00DF6BE2" w:rsidRDefault="00DF6BE2" w:rsidP="00DF6BE2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6E3C82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Po</w:t>
            </w:r>
            <w:r w:rsidRPr="00DF6BE2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2-3</w:t>
            </w:r>
          </w:p>
        </w:tc>
      </w:tr>
      <w:tr w:rsidR="00321EA9" w:rsidRPr="00DF6BE2" w:rsidTr="00DF6BE2">
        <w:trPr>
          <w:gridAfter w:val="1"/>
          <w:wAfter w:w="1000" w:type="pct"/>
          <w:tblCellSpacing w:w="0" w:type="dxa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21EA9" w:rsidRPr="00DF6BE2" w:rsidRDefault="00321EA9" w:rsidP="00DF6BE2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21EA9" w:rsidRPr="00DF6BE2" w:rsidRDefault="00321EA9" w:rsidP="00DF6BE2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21EA9" w:rsidRPr="00DF6BE2" w:rsidRDefault="00321EA9" w:rsidP="00DF6BE2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:rsidR="00E12C2A" w:rsidRDefault="00E12C2A" w:rsidP="00321EA9">
      <w:pPr>
        <w:pStyle w:val="Nadpis1"/>
      </w:pPr>
    </w:p>
    <w:p w:rsidR="00321EA9" w:rsidRDefault="00321EA9" w:rsidP="00321EA9">
      <w:pPr>
        <w:pStyle w:val="Nadpis1"/>
      </w:pPr>
      <w:r>
        <w:t>1) Úvod do problemat</w:t>
      </w:r>
      <w:r w:rsidRPr="00321EA9">
        <w:t>iky</w:t>
      </w:r>
    </w:p>
    <w:p w:rsidR="00321EA9" w:rsidRDefault="00321EA9" w:rsidP="00321EA9"/>
    <w:p w:rsidR="005C4972" w:rsidRDefault="00622C5F" w:rsidP="005C4972">
      <w:pPr>
        <w:spacing w:after="0"/>
      </w:pPr>
      <w:r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3406140</wp:posOffset>
            </wp:positionH>
            <wp:positionV relativeFrom="paragraph">
              <wp:posOffset>12700</wp:posOffset>
            </wp:positionV>
            <wp:extent cx="2344420" cy="1362710"/>
            <wp:effectExtent l="19050" t="0" r="0" b="0"/>
            <wp:wrapSquare wrapText="bothSides"/>
            <wp:docPr id="3" name="Obrázek 2" descr="ob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442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764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8.2pt;margin-top:120.95pt;width:184.6pt;height:.05pt;z-index:251660288;mso-position-horizontal-relative:text;mso-position-vertical-relative:text" stroked="f">
            <v:textbox style="mso-fit-shape-to-text:t" inset="0,0,0,0">
              <w:txbxContent>
                <w:p w:rsidR="002A5481" w:rsidRPr="002703BA" w:rsidRDefault="002A5481" w:rsidP="00622C5F">
                  <w:pPr>
                    <w:pStyle w:val="Titulek"/>
                    <w:jc w:val="center"/>
                    <w:rPr>
                      <w:noProof/>
                    </w:rPr>
                  </w:pPr>
                  <w:r>
                    <w:t xml:space="preserve">Obrázek </w:t>
                  </w:r>
                  <w:fldSimple w:instr=" SEQ Obrázek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>: Vedení tepla v rovinné desce</w:t>
                  </w:r>
                </w:p>
              </w:txbxContent>
            </v:textbox>
            <w10:wrap type="square"/>
          </v:shape>
        </w:pict>
      </w:r>
      <w:r>
        <w:t xml:space="preserve">Pokud budeme udržovat dvě části tělesa (např. rovinné desky (obr. 1)) na rozdílných teplotách </w:t>
      </w:r>
      <w:r w:rsidRPr="005C4972">
        <w:rPr>
          <w:i/>
        </w:rPr>
        <w:t>t</w:t>
      </w:r>
      <w:r w:rsidRPr="005C4972">
        <w:rPr>
          <w:i/>
          <w:vertAlign w:val="subscript"/>
        </w:rPr>
        <w:t>1</w:t>
      </w:r>
      <w:r>
        <w:t xml:space="preserve"> a </w:t>
      </w:r>
      <w:r w:rsidRPr="005C4972">
        <w:rPr>
          <w:i/>
        </w:rPr>
        <w:t>t</w:t>
      </w:r>
      <w:r w:rsidR="005C4972" w:rsidRPr="005C4972">
        <w:rPr>
          <w:i/>
          <w:vertAlign w:val="subscript"/>
        </w:rPr>
        <w:t>2</w:t>
      </w:r>
      <w:r w:rsidRPr="00622C5F">
        <w:t>, budou mít molekuly, ionty a volné elektrony v teplejších částech</w:t>
      </w:r>
      <w:r>
        <w:t xml:space="preserve"> větší kinetickou energii. Energie se začne z teplejší části přenášet do té studenější a nastane tzv. ustálené vedení tepla. Teplo </w:t>
      </w:r>
      <w:r w:rsidRPr="005C4972">
        <w:rPr>
          <w:i/>
        </w:rPr>
        <w:t>Q,</w:t>
      </w:r>
      <w:r>
        <w:t xml:space="preserve"> které projde za dobu </w:t>
      </w:r>
      <w:r w:rsidRPr="005C4972">
        <w:rPr>
          <w:i/>
        </w:rPr>
        <w:t>τ</w:t>
      </w:r>
      <w:r>
        <w:t xml:space="preserve"> malou plochou </w:t>
      </w:r>
      <w:r w:rsidRPr="005C4972">
        <w:rPr>
          <w:i/>
        </w:rPr>
        <w:t>S</w:t>
      </w:r>
      <w:r>
        <w:t xml:space="preserve">, je přímo úměrné velikosti plochy </w:t>
      </w:r>
      <w:r w:rsidRPr="005C4972">
        <w:rPr>
          <w:i/>
        </w:rPr>
        <w:t>S</w:t>
      </w:r>
      <w:r>
        <w:t xml:space="preserve">, teplotnímu rozdílu </w:t>
      </w:r>
    </w:p>
    <w:p w:rsidR="00622C5F" w:rsidRDefault="00622C5F" w:rsidP="005C4972">
      <w:pPr>
        <w:spacing w:after="0"/>
      </w:pPr>
      <w:r w:rsidRPr="005C4972">
        <w:rPr>
          <w:i/>
        </w:rPr>
        <w:t>t</w:t>
      </w:r>
      <w:r w:rsidRPr="005C4972">
        <w:rPr>
          <w:i/>
          <w:vertAlign w:val="subscript"/>
        </w:rPr>
        <w:t>1</w:t>
      </w:r>
      <w:r>
        <w:t xml:space="preserve"> - </w:t>
      </w:r>
      <w:r w:rsidRPr="005C4972">
        <w:rPr>
          <w:i/>
        </w:rPr>
        <w:t>t</w:t>
      </w:r>
      <w:r w:rsidRPr="005C4972">
        <w:rPr>
          <w:i/>
          <w:vertAlign w:val="subscript"/>
        </w:rPr>
        <w:t>2</w:t>
      </w:r>
      <w:r>
        <w:t xml:space="preserve">, době </w:t>
      </w:r>
      <w:r w:rsidRPr="005C4972">
        <w:rPr>
          <w:i/>
        </w:rPr>
        <w:t>τ</w:t>
      </w:r>
      <w:r>
        <w:t xml:space="preserve"> a nepřímo úměrné tloušťce desky </w:t>
      </w:r>
      <w:r w:rsidRPr="005C4972">
        <w:rPr>
          <w:i/>
        </w:rPr>
        <w:t>l</w:t>
      </w:r>
      <w:r>
        <w:t>:</w:t>
      </w:r>
    </w:p>
    <w:p w:rsidR="00622C5F" w:rsidRDefault="00622C5F" w:rsidP="005C4972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Q= λSτ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>
        <w:rPr>
          <w:rFonts w:eastAsiaTheme="minorEastAsia"/>
        </w:rPr>
        <w:t xml:space="preserve">       (1)</w:t>
      </w:r>
    </w:p>
    <w:p w:rsidR="003315CD" w:rsidRDefault="00622C5F" w:rsidP="003315CD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Konstanta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je nazývána tepelnou vodivostí materiálu desky, udává množství tepla, které projde za jednotku doby krychlí o jednotkové hraně mezi dvěma protilehlý</w:t>
      </w:r>
      <w:r w:rsidR="003315CD">
        <w:rPr>
          <w:rFonts w:eastAsiaTheme="minorEastAsia"/>
        </w:rPr>
        <w:t xml:space="preserve">mi stěnami s teplotním rozdílem </w:t>
      </w:r>
    </w:p>
    <w:p w:rsidR="00622C5F" w:rsidRDefault="00622C5F" w:rsidP="00321EA9">
      <w:pPr>
        <w:rPr>
          <w:rFonts w:eastAsiaTheme="minorEastAsia"/>
        </w:rPr>
      </w:pPr>
      <w:r>
        <w:rPr>
          <w:rFonts w:eastAsiaTheme="minorEastAsia"/>
        </w:rPr>
        <w:t xml:space="preserve">1 °C, jsou-li ostatní stěny krychle dokonale tepelně izolovány. Jednotkou je </w:t>
      </w:r>
      <m:oMath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eastAsiaTheme="minorEastAsia"/>
        </w:rPr>
        <w:t>.</w:t>
      </w:r>
    </w:p>
    <w:p w:rsidR="00622C5F" w:rsidRDefault="00622C5F" w:rsidP="00321EA9">
      <w:pPr>
        <w:rPr>
          <w:rFonts w:eastAsiaTheme="minorEastAsia"/>
        </w:rPr>
      </w:pPr>
      <w:r>
        <w:rPr>
          <w:noProof/>
          <w:lang w:eastAsia="cs-CZ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2517775</wp:posOffset>
            </wp:positionH>
            <wp:positionV relativeFrom="paragraph">
              <wp:posOffset>695325</wp:posOffset>
            </wp:positionV>
            <wp:extent cx="3189605" cy="1733550"/>
            <wp:effectExtent l="19050" t="0" r="0" b="0"/>
            <wp:wrapSquare wrapText="bothSides"/>
            <wp:docPr id="4" name="Obrázek 3" descr="ob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7640" w:rsidRPr="00107640">
        <w:rPr>
          <w:noProof/>
        </w:rPr>
        <w:pict>
          <v:shape id="_x0000_s1027" type="#_x0000_t202" style="position:absolute;margin-left:198.25pt;margin-top:186.25pt;width:251.15pt;height:.05pt;z-index:251663360;mso-position-horizontal-relative:text;mso-position-vertical-relative:text" stroked="f">
            <v:textbox style="mso-next-textbox:#_x0000_s1027;mso-fit-shape-to-text:t" inset="0,0,0,0">
              <w:txbxContent>
                <w:p w:rsidR="002A5481" w:rsidRDefault="002A5481" w:rsidP="00622C5F">
                  <w:pPr>
                    <w:pStyle w:val="Titulek"/>
                    <w:jc w:val="center"/>
                    <w:rPr>
                      <w:noProof/>
                    </w:rPr>
                  </w:pPr>
                  <w:r>
                    <w:t xml:space="preserve">Obrázek </w:t>
                  </w:r>
                  <w:fldSimple w:instr=" SEQ Obrázek \* ARABIC ">
                    <w:r>
                      <w:rPr>
                        <w:noProof/>
                      </w:rPr>
                      <w:t>2</w:t>
                    </w:r>
                  </w:fldSimple>
                  <w:r>
                    <w:t>: Zapojení termočlánku</w:t>
                  </w:r>
                </w:p>
              </w:txbxContent>
            </v:textbox>
            <w10:wrap type="square"/>
          </v:shape>
        </w:pict>
      </w:r>
      <w:r>
        <w:rPr>
          <w:rFonts w:eastAsiaTheme="minorEastAsia"/>
        </w:rPr>
        <w:t>Dobrými vodiči tepla jsou kovy - vedení tepla je u nich zprostředkováno pohybem volných elektronů. Tepelná i elektrická vodivost je úměrná hustotě volných elektronů. Ryzí kovy vodí lépe než slitiny (záleží na pravidelnosti mřížky).</w:t>
      </w:r>
    </w:p>
    <w:p w:rsidR="00622C5F" w:rsidRDefault="00622C5F" w:rsidP="00321EA9">
      <w:pPr>
        <w:rPr>
          <w:rFonts w:eastAsiaTheme="minorEastAsia"/>
        </w:rPr>
      </w:pPr>
      <w:r>
        <w:rPr>
          <w:rFonts w:eastAsiaTheme="minorEastAsia"/>
        </w:rPr>
        <w:t>Termočlánek - tvořen pevným spojením drátů ze dvou druhů kovů. Připojíme-li oba konce na galvanoměr, vidíme, že při rozdílných teplotách konců článku obvodem prochází proud. Jednou z příčin je difúze volných elektronů a také závislost kontaktního rozdílu potenciálů na teplotě, který vzniká u spojení dvou kovů, mají</w:t>
      </w:r>
      <w:r w:rsidR="00C75295">
        <w:rPr>
          <w:rFonts w:eastAsiaTheme="minorEastAsia"/>
        </w:rPr>
        <w:t>cích</w:t>
      </w:r>
      <w:r>
        <w:rPr>
          <w:rFonts w:eastAsiaTheme="minorEastAsia"/>
        </w:rPr>
        <w:t xml:space="preserve"> rozdílné výstupní práce elektronů, neboť ty s menší výstupní prací mohou přecházet snadněji do druhého kovu</w:t>
      </w:r>
      <w:r w:rsidR="00C75295">
        <w:rPr>
          <w:rFonts w:eastAsiaTheme="minorEastAsia"/>
        </w:rPr>
        <w:t>. N</w:t>
      </w:r>
      <w:r>
        <w:rPr>
          <w:rFonts w:eastAsiaTheme="minorEastAsia"/>
        </w:rPr>
        <w:t>a prvním kovu poté vzniká kladný a na druhém kovu záporný náboj. Pokud tyto konce umístíme do lázní o různých teplotách (obr. 2) je daná termoelektrická síla úměrná rozdílu těchto teplot. Tepelnou vodivost lze vyjádřit vzorcem:</w:t>
      </w:r>
    </w:p>
    <w:p w:rsidR="00622C5F" w:rsidRDefault="00622C5F" w:rsidP="00321EA9">
      <w:pPr>
        <w:rPr>
          <w:rFonts w:eastAsiaTheme="minorEastAsia"/>
        </w:rPr>
      </w:pP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 I l</m:t>
            </m:r>
          </m:num>
          <m:den>
            <m:r>
              <w:rPr>
                <w:rFonts w:ascii="Cambria Math" w:hAnsi="Cambria Math"/>
              </w:rPr>
              <m:t>S(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>
        <w:rPr>
          <w:rFonts w:eastAsiaTheme="minorEastAsia"/>
        </w:rPr>
        <w:t xml:space="preserve">   (2)</w:t>
      </w:r>
      <w:r>
        <w:rPr>
          <w:rFonts w:eastAsiaTheme="minorEastAsia"/>
        </w:rPr>
        <w:tab/>
        <w:t xml:space="preserve">Kde </w:t>
      </w:r>
      <w:r w:rsidRPr="000A733A">
        <w:rPr>
          <w:rFonts w:eastAsiaTheme="minorEastAsia"/>
          <w:i/>
        </w:rPr>
        <w:t>U</w:t>
      </w:r>
      <w:r>
        <w:rPr>
          <w:rFonts w:eastAsiaTheme="minorEastAsia"/>
        </w:rPr>
        <w:t xml:space="preserve"> [V] je hodnota elektrického napětí, </w:t>
      </w:r>
      <w:r w:rsidRPr="000A733A">
        <w:rPr>
          <w:rFonts w:eastAsiaTheme="minorEastAsia"/>
          <w:i/>
        </w:rPr>
        <w:t>I</w:t>
      </w:r>
      <w:r>
        <w:rPr>
          <w:rFonts w:eastAsiaTheme="minorEastAsia"/>
        </w:rPr>
        <w:t xml:space="preserve"> [A] je hodnota elektrického proudu procházejícího topným tělískem v ustáleném stavu, </w:t>
      </w:r>
      <w:r w:rsidRPr="000A733A">
        <w:rPr>
          <w:rFonts w:eastAsiaTheme="minorEastAsia"/>
          <w:i/>
        </w:rPr>
        <w:t>l</w:t>
      </w:r>
      <w:r>
        <w:rPr>
          <w:rFonts w:eastAsiaTheme="minorEastAsia"/>
        </w:rPr>
        <w:t xml:space="preserve"> [mm] je vzdálenost konců termočlánku, </w:t>
      </w:r>
      <m:oMath>
        <m:r>
          <w:rPr>
            <w:rFonts w:ascii="Cambria Math" w:eastAsiaTheme="minorEastAsia" w:hAnsi="Cambria Math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 je průřez vzorku, kde </w:t>
      </w:r>
      <w:r w:rsidRPr="000A733A">
        <w:rPr>
          <w:rFonts w:eastAsiaTheme="minorEastAsia"/>
          <w:i/>
        </w:rPr>
        <w:t>D</w:t>
      </w:r>
      <w:r>
        <w:rPr>
          <w:rFonts w:eastAsiaTheme="minorEastAsia"/>
        </w:rPr>
        <w:t xml:space="preserve"> [mm] je průměr vzorku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je rozdíl teplot.</w:t>
      </w:r>
    </w:p>
    <w:p w:rsidR="00FA3219" w:rsidRDefault="00FA3219" w:rsidP="00321EA9">
      <w:pPr>
        <w:rPr>
          <w:rFonts w:eastAsiaTheme="minorEastAsia"/>
        </w:rPr>
      </w:pPr>
    </w:p>
    <w:p w:rsidR="00FA3219" w:rsidRDefault="00FA3219" w:rsidP="00321EA9">
      <w:pPr>
        <w:rPr>
          <w:rFonts w:eastAsiaTheme="minorEastAsia"/>
        </w:rPr>
      </w:pPr>
    </w:p>
    <w:p w:rsidR="00FA3219" w:rsidRPr="00622C5F" w:rsidRDefault="00FA3219" w:rsidP="00321EA9"/>
    <w:p w:rsidR="00321EA9" w:rsidRDefault="00321EA9" w:rsidP="00321EA9">
      <w:pPr>
        <w:pStyle w:val="Nadpis1"/>
      </w:pPr>
      <w:r>
        <w:lastRenderedPageBreak/>
        <w:t>2) Pracovní úkol</w:t>
      </w:r>
    </w:p>
    <w:p w:rsidR="00321EA9" w:rsidRPr="00321EA9" w:rsidRDefault="00321EA9" w:rsidP="00E16BE9">
      <w:pPr>
        <w:spacing w:after="0"/>
      </w:pPr>
    </w:p>
    <w:p w:rsidR="00321EA9" w:rsidRDefault="00321EA9" w:rsidP="00E16BE9">
      <w:pPr>
        <w:spacing w:after="0" w:line="240" w:lineRule="auto"/>
      </w:pPr>
      <w:r>
        <w:t>1) Okalibrujte termočlánek v rozmezí teplotních rozdílů 0 ÷ 15 °C</w:t>
      </w:r>
      <w:r w:rsidR="008A0425">
        <w:t>.</w:t>
      </w:r>
    </w:p>
    <w:p w:rsidR="00321EA9" w:rsidRDefault="00321EA9" w:rsidP="00E16BE9">
      <w:pPr>
        <w:spacing w:after="0" w:line="240" w:lineRule="auto"/>
      </w:pPr>
      <w:r>
        <w:t>2) Sestrojte závislost termoelektrického napětí na rozdílu teplot. Závislostí proložte přímku</w:t>
      </w:r>
      <w:r w:rsidR="00E16BE9">
        <w:t xml:space="preserve"> </w:t>
      </w:r>
      <w:r>
        <w:t>lineární</w:t>
      </w:r>
      <w:r w:rsidR="00E16BE9">
        <w:t xml:space="preserve"> r</w:t>
      </w:r>
      <w:r>
        <w:t>egrese.</w:t>
      </w:r>
    </w:p>
    <w:p w:rsidR="00321EA9" w:rsidRDefault="00321EA9" w:rsidP="00E16BE9">
      <w:pPr>
        <w:spacing w:after="0" w:line="240" w:lineRule="auto"/>
      </w:pPr>
      <w:r>
        <w:t>3) Změřte a vypočítejte tepelnou vodivost tří vzorků z různých materiálů.</w:t>
      </w:r>
    </w:p>
    <w:p w:rsidR="00321EA9" w:rsidRDefault="00321EA9" w:rsidP="00E16BE9">
      <w:pPr>
        <w:spacing w:after="0" w:line="240" w:lineRule="auto"/>
      </w:pPr>
      <w:r>
        <w:t>4) Stanovte směrodatné chyby naměřených hodnot a konečných výsledků.</w:t>
      </w:r>
    </w:p>
    <w:p w:rsidR="008A0425" w:rsidRDefault="008A0425" w:rsidP="008A0425">
      <w:pPr>
        <w:pStyle w:val="Nadpis1"/>
      </w:pPr>
      <w:r>
        <w:t>3) Postup měření</w:t>
      </w:r>
    </w:p>
    <w:p w:rsidR="00E16BE9" w:rsidRDefault="00E16BE9" w:rsidP="008A0425">
      <w:r>
        <w:rPr>
          <w:noProof/>
          <w:lang w:eastAsia="cs-CZ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3733800</wp:posOffset>
            </wp:positionH>
            <wp:positionV relativeFrom="paragraph">
              <wp:posOffset>147955</wp:posOffset>
            </wp:positionV>
            <wp:extent cx="2387600" cy="1423035"/>
            <wp:effectExtent l="19050" t="0" r="0" b="0"/>
            <wp:wrapSquare wrapText="bothSides"/>
            <wp:docPr id="7" name="Obrázek 4" descr="ob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0425" w:rsidRDefault="00107640" w:rsidP="008A0425">
      <w:r>
        <w:rPr>
          <w:noProof/>
        </w:rPr>
        <w:pict>
          <v:shape id="_x0000_s1028" type="#_x0000_t202" style="position:absolute;margin-left:296.1pt;margin-top:102.85pt;width:188.15pt;height:43.95pt;z-index:251666432" stroked="f">
            <v:textbox style="mso-fit-shape-to-text:t" inset="0,0,0,0">
              <w:txbxContent>
                <w:p w:rsidR="002A5481" w:rsidRDefault="002A5481" w:rsidP="00326FD1">
                  <w:pPr>
                    <w:pStyle w:val="Titulek"/>
                    <w:spacing w:after="0"/>
                    <w:jc w:val="center"/>
                  </w:pPr>
                  <w:r>
                    <w:t xml:space="preserve">Obrázek </w:t>
                  </w:r>
                  <w:fldSimple w:instr=" SEQ Obrázek \* ARABIC ">
                    <w:r>
                      <w:rPr>
                        <w:noProof/>
                      </w:rPr>
                      <w:t>3</w:t>
                    </w:r>
                  </w:fldSimple>
                  <w:r>
                    <w:t xml:space="preserve">:  Zapojení pro kalibraci termočlánku </w:t>
                  </w:r>
                </w:p>
                <w:p w:rsidR="002A5481" w:rsidRPr="001A0F4C" w:rsidRDefault="002A5481" w:rsidP="00326FD1">
                  <w:pPr>
                    <w:pStyle w:val="Titulek"/>
                    <w:spacing w:after="0"/>
                    <w:rPr>
                      <w:noProof/>
                    </w:rPr>
                  </w:pPr>
                  <w:r>
                    <w:t>1 a 5 - teploměry, 2 - elmag míchačka, 3 - ref. spoj, 4 - měřicí spoj</w:t>
                  </w:r>
                </w:p>
              </w:txbxContent>
            </v:textbox>
            <w10:wrap type="square"/>
          </v:shape>
        </w:pict>
      </w:r>
      <w:r w:rsidR="008A0425">
        <w:t>Na topnou plotnu míchačky postavíme kádinku s vychlazeným olejem z lednice. Do kádinky ponoříme teploměr a měřicí spoj kalibrovaného termočlánku. Druhý (referenční) spoj je v termosce s vodou. Přívodní vodiče termočlánku jsou následně připojeny do multimetru tak, aby ukazoval záporné napětí. Poté je zapnuto topení a míchání míchačky, čekáme, až bude napětí termočlánku nulové a poté vynulujeme údaj teploměru. Následně odečítáme napětí vždy po 1 °C až do 15° C.</w:t>
      </w:r>
    </w:p>
    <w:p w:rsidR="008A0425" w:rsidRDefault="00107640" w:rsidP="008A0425">
      <w:r>
        <w:rPr>
          <w:noProof/>
        </w:rPr>
        <w:pict>
          <v:shape id="_x0000_s1029" type="#_x0000_t202" style="position:absolute;margin-left:316.45pt;margin-top:366.6pt;width:169.65pt;height:.05pt;z-index:251669504" stroked="f">
            <v:textbox style="mso-fit-shape-to-text:t" inset="0,0,0,0">
              <w:txbxContent>
                <w:p w:rsidR="002A5481" w:rsidRDefault="002A5481" w:rsidP="00326FD1">
                  <w:pPr>
                    <w:pStyle w:val="Titulek"/>
                    <w:spacing w:after="0"/>
                    <w:jc w:val="center"/>
                  </w:pPr>
                  <w:r>
                    <w:t xml:space="preserve">Obrázek </w:t>
                  </w:r>
                  <w:fldSimple w:instr=" SEQ Obrázek \* ARABIC ">
                    <w:r>
                      <w:rPr>
                        <w:noProof/>
                      </w:rPr>
                      <w:t>4</w:t>
                    </w:r>
                  </w:fldSimple>
                  <w:r>
                    <w:t xml:space="preserve">: Zařízení k měření tepelné vodivosti </w:t>
                  </w:r>
                </w:p>
                <w:p w:rsidR="002A5481" w:rsidRPr="005C7725" w:rsidRDefault="002A5481" w:rsidP="00326FD1">
                  <w:pPr>
                    <w:pStyle w:val="Titulek"/>
                    <w:spacing w:after="0"/>
                    <w:rPr>
                      <w:noProof/>
                    </w:rPr>
                  </w:pPr>
                  <w:r>
                    <w:t>1- zkoumaný materiál, 2 - nástavec, 3 - topné tělísko, 4 - termoska, 5 - termočlánek, 6 - V-metr</w:t>
                  </w:r>
                </w:p>
              </w:txbxContent>
            </v:textbox>
            <w10:wrap type="square"/>
          </v:shape>
        </w:pict>
      </w:r>
      <w:r w:rsidR="00E16BE9">
        <w:rPr>
          <w:noProof/>
          <w:lang w:eastAsia="cs-CZ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4018915</wp:posOffset>
            </wp:positionH>
            <wp:positionV relativeFrom="paragraph">
              <wp:posOffset>294640</wp:posOffset>
            </wp:positionV>
            <wp:extent cx="2154555" cy="4304030"/>
            <wp:effectExtent l="19050" t="0" r="0" b="0"/>
            <wp:wrapSquare wrapText="bothSides"/>
            <wp:docPr id="8" name="Obrázek 7" descr="ob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0425">
        <w:t>Pro vlastní měření tepelné vodivosti připojíme topný článek ke zdroji střídavého napětí a na svorky pro připojení ampérmetru a voltmetru připojíme požadované přístroje. Nakonec opět připojíme multimetr pro sledování napětí termočlánku. Tělísko vytápíme nejprve asi 3 minuty vyšším napětím (cca. 6 V), poté napětí snížíme na 3 až 4 V. Po minutových intervalech odečítáme napětí termočlánku tak dlouho, dokud nedosáhneme ustáleného stavu (napětí se po 3 min nemění).</w:t>
      </w:r>
    </w:p>
    <w:p w:rsidR="007E2FE8" w:rsidRDefault="007E2FE8" w:rsidP="007E2FE8">
      <w:pPr>
        <w:pStyle w:val="Nadpis2"/>
      </w:pPr>
      <w:r>
        <w:t>3.1) Měřicí potřeby</w:t>
      </w:r>
    </w:p>
    <w:p w:rsidR="007E2FE8" w:rsidRDefault="007E2FE8" w:rsidP="007E2FE8"/>
    <w:p w:rsidR="007E2FE8" w:rsidRDefault="007E2FE8" w:rsidP="00E16BE9">
      <w:pPr>
        <w:spacing w:after="0" w:line="240" w:lineRule="auto"/>
      </w:pPr>
      <w:r>
        <w:t>1) střídavý zdroj s regulačním autotransformátorem</w:t>
      </w:r>
    </w:p>
    <w:p w:rsidR="007E2FE8" w:rsidRDefault="007E2FE8" w:rsidP="00E16BE9">
      <w:pPr>
        <w:spacing w:after="0" w:line="240" w:lineRule="auto"/>
      </w:pPr>
      <w:r>
        <w:t>2) elektromagnetická míchačka</w:t>
      </w:r>
    </w:p>
    <w:p w:rsidR="007E2FE8" w:rsidRDefault="007E2FE8" w:rsidP="00E16BE9">
      <w:pPr>
        <w:spacing w:after="0" w:line="240" w:lineRule="auto"/>
      </w:pPr>
      <w:r>
        <w:t>3) skleněná kádinka s olejem</w:t>
      </w:r>
    </w:p>
    <w:p w:rsidR="007E2FE8" w:rsidRDefault="007E2FE8" w:rsidP="00E16BE9">
      <w:pPr>
        <w:spacing w:after="0" w:line="240" w:lineRule="auto"/>
      </w:pPr>
      <w:r>
        <w:t>4) zařízení k měření tepelné vodivosti se třemi vzorky z různých materiálů</w:t>
      </w:r>
    </w:p>
    <w:p w:rsidR="007E2FE8" w:rsidRDefault="007E2FE8" w:rsidP="00E16BE9">
      <w:pPr>
        <w:spacing w:after="0" w:line="240" w:lineRule="auto"/>
      </w:pPr>
      <w:r>
        <w:t>5) digitální multimetr V553</w:t>
      </w:r>
    </w:p>
    <w:p w:rsidR="007E2FE8" w:rsidRDefault="007E2FE8" w:rsidP="00E16BE9">
      <w:pPr>
        <w:spacing w:after="0" w:line="240" w:lineRule="auto"/>
      </w:pPr>
      <w:r>
        <w:t>6) termočlánek železo - konstantan</w:t>
      </w:r>
    </w:p>
    <w:p w:rsidR="007E2FE8" w:rsidRDefault="007E2FE8" w:rsidP="00E16BE9">
      <w:pPr>
        <w:spacing w:after="0" w:line="240" w:lineRule="auto"/>
      </w:pPr>
      <w:r>
        <w:t>7) teploměry</w:t>
      </w:r>
    </w:p>
    <w:p w:rsidR="007E2FE8" w:rsidRDefault="007E2FE8" w:rsidP="00E16BE9">
      <w:pPr>
        <w:spacing w:after="0" w:line="240" w:lineRule="auto"/>
      </w:pPr>
      <w:r>
        <w:t>8) termoizolační nádoba s vodou</w:t>
      </w:r>
    </w:p>
    <w:p w:rsidR="007E2FE8" w:rsidRDefault="007E2FE8" w:rsidP="00E16BE9">
      <w:pPr>
        <w:spacing w:after="0" w:line="240" w:lineRule="auto"/>
      </w:pPr>
      <w:r>
        <w:t>9) termoizolační nádoba pro chladicí lázeň (směs vody a ledu)</w:t>
      </w:r>
    </w:p>
    <w:p w:rsidR="007E2FE8" w:rsidRPr="007E2FE8" w:rsidRDefault="007E2FE8" w:rsidP="00E16BE9">
      <w:pPr>
        <w:spacing w:after="0"/>
      </w:pPr>
    </w:p>
    <w:p w:rsidR="00757D8E" w:rsidRDefault="00A263D2" w:rsidP="00A263D2">
      <w:pPr>
        <w:pStyle w:val="Nadpis1"/>
      </w:pPr>
      <w:r>
        <w:lastRenderedPageBreak/>
        <w:t xml:space="preserve">5) </w:t>
      </w:r>
      <w:r w:rsidR="00286C4D">
        <w:t xml:space="preserve">Naměřené </w:t>
      </w:r>
      <w:r>
        <w:t>a vypočítané hodnoty</w:t>
      </w:r>
    </w:p>
    <w:p w:rsidR="00A263D2" w:rsidRDefault="00A263D2" w:rsidP="00A263D2"/>
    <w:p w:rsidR="00A263D2" w:rsidRDefault="00A263D2" w:rsidP="00A263D2">
      <w:r>
        <w:t xml:space="preserve">Tab. 1: </w:t>
      </w:r>
      <w:r w:rsidRPr="00A0493C">
        <w:rPr>
          <w:b/>
        </w:rPr>
        <w:t>Kalibrační kř</w:t>
      </w:r>
      <w:r w:rsidR="00450677">
        <w:rPr>
          <w:b/>
        </w:rPr>
        <w:t>i</w:t>
      </w:r>
      <w:r w:rsidRPr="00A0493C">
        <w:rPr>
          <w:b/>
        </w:rPr>
        <w:t>vka</w:t>
      </w:r>
    </w:p>
    <w:tbl>
      <w:tblPr>
        <w:tblStyle w:val="Mkatabulky"/>
        <w:tblW w:w="10915" w:type="dxa"/>
        <w:tblInd w:w="-601" w:type="dxa"/>
        <w:tblLayout w:type="fixed"/>
        <w:tblLook w:val="04A0"/>
      </w:tblPr>
      <w:tblGrid>
        <w:gridCol w:w="993"/>
        <w:gridCol w:w="620"/>
        <w:gridCol w:w="620"/>
        <w:gridCol w:w="620"/>
        <w:gridCol w:w="620"/>
        <w:gridCol w:w="620"/>
        <w:gridCol w:w="620"/>
        <w:gridCol w:w="620"/>
        <w:gridCol w:w="621"/>
        <w:gridCol w:w="620"/>
        <w:gridCol w:w="620"/>
        <w:gridCol w:w="620"/>
        <w:gridCol w:w="620"/>
        <w:gridCol w:w="620"/>
        <w:gridCol w:w="620"/>
        <w:gridCol w:w="620"/>
        <w:gridCol w:w="621"/>
      </w:tblGrid>
      <w:tr w:rsidR="00A263D2" w:rsidTr="00A263D2">
        <w:tc>
          <w:tcPr>
            <w:tcW w:w="993" w:type="dxa"/>
          </w:tcPr>
          <w:p w:rsidR="00A263D2" w:rsidRDefault="00A263D2" w:rsidP="00A263D2">
            <w:r>
              <w:t>∆t [°C]</w:t>
            </w:r>
          </w:p>
        </w:tc>
        <w:tc>
          <w:tcPr>
            <w:tcW w:w="620" w:type="dxa"/>
          </w:tcPr>
          <w:p w:rsidR="00A263D2" w:rsidRDefault="00A263D2" w:rsidP="00A263D2">
            <w:pPr>
              <w:jc w:val="center"/>
            </w:pPr>
            <w:r>
              <w:t>0</w:t>
            </w:r>
          </w:p>
        </w:tc>
        <w:tc>
          <w:tcPr>
            <w:tcW w:w="620" w:type="dxa"/>
          </w:tcPr>
          <w:p w:rsidR="00A263D2" w:rsidRDefault="00A263D2" w:rsidP="00A263D2">
            <w:pPr>
              <w:jc w:val="center"/>
            </w:pPr>
            <w:r>
              <w:t>1</w:t>
            </w:r>
          </w:p>
        </w:tc>
        <w:tc>
          <w:tcPr>
            <w:tcW w:w="620" w:type="dxa"/>
          </w:tcPr>
          <w:p w:rsidR="00A263D2" w:rsidRDefault="00A263D2" w:rsidP="00A263D2">
            <w:pPr>
              <w:jc w:val="center"/>
            </w:pPr>
            <w:r>
              <w:t>2</w:t>
            </w:r>
          </w:p>
        </w:tc>
        <w:tc>
          <w:tcPr>
            <w:tcW w:w="620" w:type="dxa"/>
          </w:tcPr>
          <w:p w:rsidR="00A263D2" w:rsidRDefault="00A263D2" w:rsidP="00A263D2">
            <w:pPr>
              <w:jc w:val="center"/>
            </w:pPr>
            <w:r>
              <w:t>3</w:t>
            </w:r>
          </w:p>
        </w:tc>
        <w:tc>
          <w:tcPr>
            <w:tcW w:w="620" w:type="dxa"/>
          </w:tcPr>
          <w:p w:rsidR="00A263D2" w:rsidRDefault="00A263D2" w:rsidP="00A263D2">
            <w:pPr>
              <w:jc w:val="center"/>
            </w:pPr>
            <w:r>
              <w:t>4</w:t>
            </w:r>
          </w:p>
        </w:tc>
        <w:tc>
          <w:tcPr>
            <w:tcW w:w="620" w:type="dxa"/>
          </w:tcPr>
          <w:p w:rsidR="00A263D2" w:rsidRDefault="00A263D2" w:rsidP="00A263D2">
            <w:pPr>
              <w:jc w:val="center"/>
            </w:pPr>
            <w:r>
              <w:t>5</w:t>
            </w:r>
          </w:p>
        </w:tc>
        <w:tc>
          <w:tcPr>
            <w:tcW w:w="620" w:type="dxa"/>
          </w:tcPr>
          <w:p w:rsidR="00A263D2" w:rsidRDefault="00A263D2" w:rsidP="00A263D2">
            <w:pPr>
              <w:jc w:val="center"/>
            </w:pPr>
            <w:r>
              <w:t>6</w:t>
            </w:r>
          </w:p>
        </w:tc>
        <w:tc>
          <w:tcPr>
            <w:tcW w:w="621" w:type="dxa"/>
          </w:tcPr>
          <w:p w:rsidR="00A263D2" w:rsidRDefault="00A263D2" w:rsidP="00A263D2">
            <w:pPr>
              <w:jc w:val="center"/>
            </w:pPr>
            <w:r>
              <w:t>7</w:t>
            </w:r>
          </w:p>
        </w:tc>
        <w:tc>
          <w:tcPr>
            <w:tcW w:w="620" w:type="dxa"/>
          </w:tcPr>
          <w:p w:rsidR="00A263D2" w:rsidRDefault="00A263D2" w:rsidP="00A263D2">
            <w:pPr>
              <w:jc w:val="center"/>
            </w:pPr>
            <w:r>
              <w:t>8</w:t>
            </w:r>
          </w:p>
        </w:tc>
        <w:tc>
          <w:tcPr>
            <w:tcW w:w="620" w:type="dxa"/>
          </w:tcPr>
          <w:p w:rsidR="00A263D2" w:rsidRDefault="00A263D2" w:rsidP="00A263D2">
            <w:pPr>
              <w:jc w:val="center"/>
            </w:pPr>
            <w:r>
              <w:t>9</w:t>
            </w:r>
          </w:p>
        </w:tc>
        <w:tc>
          <w:tcPr>
            <w:tcW w:w="620" w:type="dxa"/>
          </w:tcPr>
          <w:p w:rsidR="00A263D2" w:rsidRDefault="00A263D2" w:rsidP="00A263D2">
            <w:pPr>
              <w:jc w:val="center"/>
            </w:pPr>
            <w:r>
              <w:t>10</w:t>
            </w:r>
          </w:p>
        </w:tc>
        <w:tc>
          <w:tcPr>
            <w:tcW w:w="620" w:type="dxa"/>
          </w:tcPr>
          <w:p w:rsidR="00A263D2" w:rsidRDefault="00A263D2" w:rsidP="00A263D2">
            <w:pPr>
              <w:jc w:val="center"/>
            </w:pPr>
            <w:r>
              <w:t>11</w:t>
            </w:r>
          </w:p>
        </w:tc>
        <w:tc>
          <w:tcPr>
            <w:tcW w:w="620" w:type="dxa"/>
          </w:tcPr>
          <w:p w:rsidR="00A263D2" w:rsidRDefault="00A263D2" w:rsidP="00A263D2">
            <w:pPr>
              <w:jc w:val="center"/>
            </w:pPr>
            <w:r>
              <w:t>12</w:t>
            </w:r>
          </w:p>
        </w:tc>
        <w:tc>
          <w:tcPr>
            <w:tcW w:w="620" w:type="dxa"/>
          </w:tcPr>
          <w:p w:rsidR="00A263D2" w:rsidRDefault="00A263D2" w:rsidP="00A263D2">
            <w:pPr>
              <w:jc w:val="center"/>
            </w:pPr>
            <w:r>
              <w:t>13</w:t>
            </w:r>
          </w:p>
        </w:tc>
        <w:tc>
          <w:tcPr>
            <w:tcW w:w="620" w:type="dxa"/>
          </w:tcPr>
          <w:p w:rsidR="00A263D2" w:rsidRDefault="00A263D2" w:rsidP="00A263D2">
            <w:pPr>
              <w:jc w:val="center"/>
            </w:pPr>
            <w:r>
              <w:t>14</w:t>
            </w:r>
          </w:p>
        </w:tc>
        <w:tc>
          <w:tcPr>
            <w:tcW w:w="621" w:type="dxa"/>
          </w:tcPr>
          <w:p w:rsidR="00A263D2" w:rsidRDefault="00A263D2" w:rsidP="00A263D2">
            <w:pPr>
              <w:jc w:val="center"/>
            </w:pPr>
            <w:r>
              <w:t>15</w:t>
            </w:r>
          </w:p>
        </w:tc>
      </w:tr>
      <w:tr w:rsidR="00A263D2" w:rsidTr="00A263D2">
        <w:tc>
          <w:tcPr>
            <w:tcW w:w="993" w:type="dxa"/>
          </w:tcPr>
          <w:p w:rsidR="00A263D2" w:rsidRDefault="00A263D2" w:rsidP="00A263D2">
            <w:r>
              <w:t>Ut [mV]</w:t>
            </w:r>
          </w:p>
        </w:tc>
        <w:tc>
          <w:tcPr>
            <w:tcW w:w="620" w:type="dxa"/>
          </w:tcPr>
          <w:p w:rsidR="00A263D2" w:rsidRDefault="00A263D2" w:rsidP="00A263D2">
            <w:pPr>
              <w:jc w:val="center"/>
            </w:pPr>
            <w:r>
              <w:t>0</w:t>
            </w:r>
            <w:r w:rsidR="00286C4D">
              <w:t>,00</w:t>
            </w:r>
          </w:p>
        </w:tc>
        <w:tc>
          <w:tcPr>
            <w:tcW w:w="620" w:type="dxa"/>
          </w:tcPr>
          <w:p w:rsidR="00A263D2" w:rsidRDefault="00A263D2" w:rsidP="00A263D2">
            <w:pPr>
              <w:jc w:val="center"/>
            </w:pPr>
            <w:r>
              <w:t>0,05</w:t>
            </w:r>
          </w:p>
        </w:tc>
        <w:tc>
          <w:tcPr>
            <w:tcW w:w="620" w:type="dxa"/>
          </w:tcPr>
          <w:p w:rsidR="00A263D2" w:rsidRDefault="00A263D2" w:rsidP="00A263D2">
            <w:pPr>
              <w:jc w:val="center"/>
            </w:pPr>
            <w:r>
              <w:t>0,08</w:t>
            </w:r>
          </w:p>
        </w:tc>
        <w:tc>
          <w:tcPr>
            <w:tcW w:w="620" w:type="dxa"/>
          </w:tcPr>
          <w:p w:rsidR="00A263D2" w:rsidRDefault="00A263D2" w:rsidP="00A263D2">
            <w:pPr>
              <w:jc w:val="center"/>
            </w:pPr>
            <w:r>
              <w:t>0,16</w:t>
            </w:r>
          </w:p>
        </w:tc>
        <w:tc>
          <w:tcPr>
            <w:tcW w:w="620" w:type="dxa"/>
          </w:tcPr>
          <w:p w:rsidR="00A263D2" w:rsidRDefault="00A263D2" w:rsidP="00A263D2">
            <w:pPr>
              <w:jc w:val="center"/>
            </w:pPr>
            <w:r>
              <w:t>0,20</w:t>
            </w:r>
          </w:p>
        </w:tc>
        <w:tc>
          <w:tcPr>
            <w:tcW w:w="620" w:type="dxa"/>
          </w:tcPr>
          <w:p w:rsidR="00A263D2" w:rsidRDefault="00A263D2" w:rsidP="00A263D2">
            <w:pPr>
              <w:jc w:val="center"/>
            </w:pPr>
            <w:r>
              <w:t>0,27</w:t>
            </w:r>
          </w:p>
        </w:tc>
        <w:tc>
          <w:tcPr>
            <w:tcW w:w="620" w:type="dxa"/>
          </w:tcPr>
          <w:p w:rsidR="00A263D2" w:rsidRDefault="00A263D2" w:rsidP="00A263D2">
            <w:pPr>
              <w:jc w:val="center"/>
            </w:pPr>
            <w:r>
              <w:t>0,31</w:t>
            </w:r>
          </w:p>
        </w:tc>
        <w:tc>
          <w:tcPr>
            <w:tcW w:w="621" w:type="dxa"/>
          </w:tcPr>
          <w:p w:rsidR="00A263D2" w:rsidRDefault="00A263D2" w:rsidP="00A263D2">
            <w:pPr>
              <w:jc w:val="center"/>
            </w:pPr>
            <w:r>
              <w:t>0,37</w:t>
            </w:r>
          </w:p>
        </w:tc>
        <w:tc>
          <w:tcPr>
            <w:tcW w:w="620" w:type="dxa"/>
          </w:tcPr>
          <w:p w:rsidR="00A263D2" w:rsidRDefault="00A263D2" w:rsidP="00A263D2">
            <w:pPr>
              <w:jc w:val="center"/>
            </w:pPr>
            <w:r>
              <w:t>0,41</w:t>
            </w:r>
          </w:p>
        </w:tc>
        <w:tc>
          <w:tcPr>
            <w:tcW w:w="620" w:type="dxa"/>
          </w:tcPr>
          <w:p w:rsidR="00A263D2" w:rsidRDefault="00A263D2" w:rsidP="00A263D2">
            <w:pPr>
              <w:jc w:val="center"/>
            </w:pPr>
            <w:r>
              <w:t>0,47</w:t>
            </w:r>
          </w:p>
        </w:tc>
        <w:tc>
          <w:tcPr>
            <w:tcW w:w="620" w:type="dxa"/>
          </w:tcPr>
          <w:p w:rsidR="00A263D2" w:rsidRDefault="00A263D2" w:rsidP="00A263D2">
            <w:pPr>
              <w:jc w:val="center"/>
            </w:pPr>
            <w:r>
              <w:t>0,53</w:t>
            </w:r>
          </w:p>
        </w:tc>
        <w:tc>
          <w:tcPr>
            <w:tcW w:w="620" w:type="dxa"/>
          </w:tcPr>
          <w:p w:rsidR="00A263D2" w:rsidRDefault="00A263D2" w:rsidP="00A263D2">
            <w:pPr>
              <w:jc w:val="center"/>
            </w:pPr>
            <w:r>
              <w:t>0,57</w:t>
            </w:r>
          </w:p>
        </w:tc>
        <w:tc>
          <w:tcPr>
            <w:tcW w:w="620" w:type="dxa"/>
          </w:tcPr>
          <w:p w:rsidR="00A263D2" w:rsidRDefault="00A263D2" w:rsidP="00A263D2">
            <w:pPr>
              <w:jc w:val="center"/>
            </w:pPr>
            <w:r>
              <w:t>0,62</w:t>
            </w:r>
          </w:p>
        </w:tc>
        <w:tc>
          <w:tcPr>
            <w:tcW w:w="620" w:type="dxa"/>
          </w:tcPr>
          <w:p w:rsidR="00A263D2" w:rsidRDefault="00A263D2" w:rsidP="00A263D2">
            <w:pPr>
              <w:jc w:val="center"/>
            </w:pPr>
            <w:r>
              <w:t>0,68</w:t>
            </w:r>
          </w:p>
        </w:tc>
        <w:tc>
          <w:tcPr>
            <w:tcW w:w="620" w:type="dxa"/>
          </w:tcPr>
          <w:p w:rsidR="00A263D2" w:rsidRDefault="00A263D2" w:rsidP="00A263D2">
            <w:pPr>
              <w:jc w:val="center"/>
            </w:pPr>
            <w:r>
              <w:t>0,70</w:t>
            </w:r>
          </w:p>
        </w:tc>
        <w:tc>
          <w:tcPr>
            <w:tcW w:w="621" w:type="dxa"/>
          </w:tcPr>
          <w:p w:rsidR="00A263D2" w:rsidRDefault="00A263D2" w:rsidP="00A263D2">
            <w:pPr>
              <w:jc w:val="center"/>
            </w:pPr>
            <w:r>
              <w:t>0,77</w:t>
            </w:r>
          </w:p>
        </w:tc>
      </w:tr>
    </w:tbl>
    <w:p w:rsidR="00A263D2" w:rsidRDefault="00A263D2" w:rsidP="00A263D2"/>
    <w:p w:rsidR="00A263D2" w:rsidRDefault="00A263D2" w:rsidP="00A263D2">
      <w:r>
        <w:t>Tab.</w:t>
      </w:r>
      <w:r w:rsidR="00286C4D">
        <w:t xml:space="preserve"> </w:t>
      </w:r>
      <w:r>
        <w:t xml:space="preserve">2: </w:t>
      </w:r>
      <w:r w:rsidRPr="00A0493C">
        <w:rPr>
          <w:b/>
        </w:rPr>
        <w:t>Mosaz</w:t>
      </w:r>
    </w:p>
    <w:tbl>
      <w:tblPr>
        <w:tblStyle w:val="Mkatabulky"/>
        <w:tblW w:w="0" w:type="auto"/>
        <w:tblInd w:w="-601" w:type="dxa"/>
        <w:tblLook w:val="04A0"/>
      </w:tblPr>
      <w:tblGrid>
        <w:gridCol w:w="1309"/>
        <w:gridCol w:w="717"/>
        <w:gridCol w:w="717"/>
        <w:gridCol w:w="717"/>
        <w:gridCol w:w="708"/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A263D2" w:rsidTr="00A263D2">
        <w:tc>
          <w:tcPr>
            <w:tcW w:w="1309" w:type="dxa"/>
          </w:tcPr>
          <w:p w:rsidR="00A263D2" w:rsidRDefault="00F07B4D" w:rsidP="00A263D2">
            <w:r>
              <w:t>č</w:t>
            </w:r>
            <w:r w:rsidR="00A263D2">
              <w:t>as [min]</w:t>
            </w:r>
          </w:p>
        </w:tc>
        <w:tc>
          <w:tcPr>
            <w:tcW w:w="708" w:type="dxa"/>
          </w:tcPr>
          <w:p w:rsidR="00A263D2" w:rsidRDefault="00286C4D" w:rsidP="00286C4D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A263D2" w:rsidRDefault="00286C4D" w:rsidP="00286C4D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A263D2" w:rsidRDefault="00286C4D" w:rsidP="00286C4D">
            <w:pPr>
              <w:jc w:val="center"/>
            </w:pPr>
            <w:r>
              <w:t>3</w:t>
            </w:r>
          </w:p>
        </w:tc>
        <w:tc>
          <w:tcPr>
            <w:tcW w:w="708" w:type="dxa"/>
          </w:tcPr>
          <w:p w:rsidR="00A263D2" w:rsidRDefault="00286C4D" w:rsidP="00286C4D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:rsidR="00A263D2" w:rsidRDefault="00286C4D" w:rsidP="00286C4D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:rsidR="00A263D2" w:rsidRDefault="00286C4D" w:rsidP="00286C4D">
            <w:pPr>
              <w:jc w:val="center"/>
            </w:pPr>
            <w:r>
              <w:t>6</w:t>
            </w:r>
          </w:p>
        </w:tc>
        <w:tc>
          <w:tcPr>
            <w:tcW w:w="709" w:type="dxa"/>
          </w:tcPr>
          <w:p w:rsidR="00A263D2" w:rsidRDefault="00286C4D" w:rsidP="00286C4D">
            <w:pPr>
              <w:jc w:val="center"/>
            </w:pPr>
            <w:r>
              <w:t>7</w:t>
            </w:r>
          </w:p>
        </w:tc>
        <w:tc>
          <w:tcPr>
            <w:tcW w:w="709" w:type="dxa"/>
          </w:tcPr>
          <w:p w:rsidR="00A263D2" w:rsidRDefault="00286C4D" w:rsidP="00286C4D">
            <w:pPr>
              <w:jc w:val="center"/>
            </w:pPr>
            <w:r>
              <w:t>8</w:t>
            </w:r>
          </w:p>
        </w:tc>
        <w:tc>
          <w:tcPr>
            <w:tcW w:w="709" w:type="dxa"/>
          </w:tcPr>
          <w:p w:rsidR="00A263D2" w:rsidRDefault="00286C4D" w:rsidP="00286C4D">
            <w:pPr>
              <w:jc w:val="center"/>
            </w:pPr>
            <w:r>
              <w:t>9</w:t>
            </w:r>
          </w:p>
        </w:tc>
        <w:tc>
          <w:tcPr>
            <w:tcW w:w="709" w:type="dxa"/>
          </w:tcPr>
          <w:p w:rsidR="00A263D2" w:rsidRDefault="00286C4D" w:rsidP="00286C4D">
            <w:pPr>
              <w:jc w:val="center"/>
            </w:pPr>
            <w:r>
              <w:t>10</w:t>
            </w:r>
          </w:p>
        </w:tc>
        <w:tc>
          <w:tcPr>
            <w:tcW w:w="709" w:type="dxa"/>
          </w:tcPr>
          <w:p w:rsidR="00A263D2" w:rsidRDefault="00286C4D" w:rsidP="00286C4D">
            <w:pPr>
              <w:jc w:val="center"/>
            </w:pPr>
            <w:r>
              <w:t>11</w:t>
            </w:r>
          </w:p>
        </w:tc>
        <w:tc>
          <w:tcPr>
            <w:tcW w:w="709" w:type="dxa"/>
          </w:tcPr>
          <w:p w:rsidR="00A263D2" w:rsidRDefault="00286C4D" w:rsidP="00286C4D">
            <w:pPr>
              <w:jc w:val="center"/>
            </w:pPr>
            <w:r>
              <w:t>12</w:t>
            </w:r>
          </w:p>
        </w:tc>
      </w:tr>
      <w:tr w:rsidR="00A263D2" w:rsidTr="00A263D2">
        <w:tc>
          <w:tcPr>
            <w:tcW w:w="1309" w:type="dxa"/>
          </w:tcPr>
          <w:p w:rsidR="00A263D2" w:rsidRDefault="00A263D2" w:rsidP="00A263D2">
            <w:r>
              <w:t>Ut [mV]</w:t>
            </w:r>
          </w:p>
        </w:tc>
        <w:tc>
          <w:tcPr>
            <w:tcW w:w="708" w:type="dxa"/>
          </w:tcPr>
          <w:p w:rsidR="00A263D2" w:rsidRDefault="00286C4D" w:rsidP="00286C4D">
            <w:pPr>
              <w:jc w:val="center"/>
            </w:pPr>
            <w:r>
              <w:t>0,63</w:t>
            </w:r>
          </w:p>
        </w:tc>
        <w:tc>
          <w:tcPr>
            <w:tcW w:w="708" w:type="dxa"/>
          </w:tcPr>
          <w:p w:rsidR="00A263D2" w:rsidRDefault="00286C4D" w:rsidP="00286C4D">
            <w:pPr>
              <w:jc w:val="center"/>
            </w:pPr>
            <w:r>
              <w:t>0,56</w:t>
            </w:r>
          </w:p>
        </w:tc>
        <w:tc>
          <w:tcPr>
            <w:tcW w:w="708" w:type="dxa"/>
          </w:tcPr>
          <w:p w:rsidR="00A263D2" w:rsidRDefault="00286C4D" w:rsidP="00286C4D">
            <w:pPr>
              <w:jc w:val="center"/>
            </w:pPr>
            <w:r>
              <w:t>0,52</w:t>
            </w:r>
          </w:p>
        </w:tc>
        <w:tc>
          <w:tcPr>
            <w:tcW w:w="708" w:type="dxa"/>
          </w:tcPr>
          <w:p w:rsidR="00A263D2" w:rsidRDefault="00286C4D" w:rsidP="00286C4D">
            <w:pPr>
              <w:jc w:val="center"/>
            </w:pPr>
            <w:r>
              <w:t>0,48</w:t>
            </w:r>
          </w:p>
        </w:tc>
        <w:tc>
          <w:tcPr>
            <w:tcW w:w="709" w:type="dxa"/>
          </w:tcPr>
          <w:p w:rsidR="00A263D2" w:rsidRDefault="00286C4D" w:rsidP="00286C4D">
            <w:pPr>
              <w:jc w:val="center"/>
            </w:pPr>
            <w:r>
              <w:t>0,47</w:t>
            </w:r>
          </w:p>
        </w:tc>
        <w:tc>
          <w:tcPr>
            <w:tcW w:w="709" w:type="dxa"/>
          </w:tcPr>
          <w:p w:rsidR="00A263D2" w:rsidRDefault="00286C4D" w:rsidP="00286C4D">
            <w:pPr>
              <w:jc w:val="center"/>
            </w:pPr>
            <w:r>
              <w:t>0,45</w:t>
            </w:r>
          </w:p>
        </w:tc>
        <w:tc>
          <w:tcPr>
            <w:tcW w:w="709" w:type="dxa"/>
          </w:tcPr>
          <w:p w:rsidR="00A263D2" w:rsidRDefault="00286C4D" w:rsidP="00286C4D">
            <w:pPr>
              <w:jc w:val="center"/>
            </w:pPr>
            <w:r>
              <w:t>0,47</w:t>
            </w:r>
          </w:p>
        </w:tc>
        <w:tc>
          <w:tcPr>
            <w:tcW w:w="709" w:type="dxa"/>
          </w:tcPr>
          <w:p w:rsidR="00A263D2" w:rsidRDefault="00286C4D" w:rsidP="00286C4D">
            <w:pPr>
              <w:jc w:val="center"/>
            </w:pPr>
            <w:r>
              <w:t>0,47</w:t>
            </w:r>
          </w:p>
        </w:tc>
        <w:tc>
          <w:tcPr>
            <w:tcW w:w="709" w:type="dxa"/>
          </w:tcPr>
          <w:p w:rsidR="00A263D2" w:rsidRDefault="00286C4D" w:rsidP="00286C4D">
            <w:pPr>
              <w:jc w:val="center"/>
            </w:pPr>
            <w:r>
              <w:t>0,49</w:t>
            </w:r>
          </w:p>
        </w:tc>
        <w:tc>
          <w:tcPr>
            <w:tcW w:w="709" w:type="dxa"/>
          </w:tcPr>
          <w:p w:rsidR="00A263D2" w:rsidRDefault="00286C4D" w:rsidP="00286C4D">
            <w:pPr>
              <w:jc w:val="center"/>
            </w:pPr>
            <w:r>
              <w:t>0,50</w:t>
            </w:r>
          </w:p>
        </w:tc>
        <w:tc>
          <w:tcPr>
            <w:tcW w:w="709" w:type="dxa"/>
          </w:tcPr>
          <w:p w:rsidR="00A263D2" w:rsidRDefault="00286C4D" w:rsidP="00286C4D">
            <w:pPr>
              <w:jc w:val="center"/>
            </w:pPr>
            <w:r>
              <w:t>0,50</w:t>
            </w:r>
          </w:p>
        </w:tc>
        <w:tc>
          <w:tcPr>
            <w:tcW w:w="709" w:type="dxa"/>
          </w:tcPr>
          <w:p w:rsidR="00A263D2" w:rsidRDefault="00286C4D" w:rsidP="00286C4D">
            <w:pPr>
              <w:jc w:val="center"/>
            </w:pPr>
            <w:r>
              <w:t>0,50</w:t>
            </w:r>
          </w:p>
        </w:tc>
      </w:tr>
      <w:tr w:rsidR="00A263D2" w:rsidTr="00A263D2">
        <w:tc>
          <w:tcPr>
            <w:tcW w:w="1309" w:type="dxa"/>
          </w:tcPr>
          <w:p w:rsidR="00A263D2" w:rsidRDefault="00A263D2" w:rsidP="00A263D2">
            <w:r>
              <w:t>t</w:t>
            </w:r>
            <w:r w:rsidRPr="00286C4D">
              <w:rPr>
                <w:sz w:val="20"/>
                <w:vertAlign w:val="subscript"/>
              </w:rPr>
              <w:t>A</w:t>
            </w:r>
            <w:r>
              <w:t xml:space="preserve"> - t</w:t>
            </w:r>
            <w:r w:rsidRPr="00286C4D">
              <w:rPr>
                <w:vertAlign w:val="subscript"/>
              </w:rPr>
              <w:t>B</w:t>
            </w:r>
            <w:r>
              <w:t xml:space="preserve"> [°C]</w:t>
            </w:r>
          </w:p>
        </w:tc>
        <w:tc>
          <w:tcPr>
            <w:tcW w:w="708" w:type="dxa"/>
          </w:tcPr>
          <w:p w:rsidR="00A263D2" w:rsidRDefault="00286C4D" w:rsidP="00286C4D">
            <w:pPr>
              <w:jc w:val="center"/>
            </w:pPr>
            <w:r>
              <w:t>12,20</w:t>
            </w:r>
          </w:p>
        </w:tc>
        <w:tc>
          <w:tcPr>
            <w:tcW w:w="708" w:type="dxa"/>
          </w:tcPr>
          <w:p w:rsidR="00A263D2" w:rsidRDefault="00286C4D" w:rsidP="00286C4D">
            <w:pPr>
              <w:jc w:val="center"/>
            </w:pPr>
            <w:r>
              <w:t>10,85</w:t>
            </w:r>
          </w:p>
        </w:tc>
        <w:tc>
          <w:tcPr>
            <w:tcW w:w="708" w:type="dxa"/>
          </w:tcPr>
          <w:p w:rsidR="00A263D2" w:rsidRDefault="00286C4D" w:rsidP="00286C4D">
            <w:pPr>
              <w:jc w:val="center"/>
            </w:pPr>
            <w:r>
              <w:t>10,08</w:t>
            </w:r>
          </w:p>
        </w:tc>
        <w:tc>
          <w:tcPr>
            <w:tcW w:w="708" w:type="dxa"/>
          </w:tcPr>
          <w:p w:rsidR="00A263D2" w:rsidRDefault="00286C4D" w:rsidP="00286C4D">
            <w:pPr>
              <w:jc w:val="center"/>
            </w:pPr>
            <w:r>
              <w:t>9,30</w:t>
            </w:r>
          </w:p>
        </w:tc>
        <w:tc>
          <w:tcPr>
            <w:tcW w:w="709" w:type="dxa"/>
          </w:tcPr>
          <w:p w:rsidR="00A263D2" w:rsidRDefault="00286C4D" w:rsidP="00286C4D">
            <w:pPr>
              <w:jc w:val="center"/>
            </w:pPr>
            <w:r>
              <w:t>9,11</w:t>
            </w:r>
          </w:p>
        </w:tc>
        <w:tc>
          <w:tcPr>
            <w:tcW w:w="709" w:type="dxa"/>
          </w:tcPr>
          <w:p w:rsidR="00A263D2" w:rsidRDefault="00286C4D" w:rsidP="00286C4D">
            <w:pPr>
              <w:jc w:val="center"/>
            </w:pPr>
            <w:r>
              <w:t>8,72</w:t>
            </w:r>
          </w:p>
        </w:tc>
        <w:tc>
          <w:tcPr>
            <w:tcW w:w="709" w:type="dxa"/>
          </w:tcPr>
          <w:p w:rsidR="00A263D2" w:rsidRDefault="00286C4D" w:rsidP="00286C4D">
            <w:pPr>
              <w:jc w:val="center"/>
            </w:pPr>
            <w:r>
              <w:t>9,11</w:t>
            </w:r>
          </w:p>
        </w:tc>
        <w:tc>
          <w:tcPr>
            <w:tcW w:w="709" w:type="dxa"/>
          </w:tcPr>
          <w:p w:rsidR="00A263D2" w:rsidRDefault="00286C4D" w:rsidP="00286C4D">
            <w:pPr>
              <w:jc w:val="center"/>
            </w:pPr>
            <w:r>
              <w:t>9,11</w:t>
            </w:r>
          </w:p>
        </w:tc>
        <w:tc>
          <w:tcPr>
            <w:tcW w:w="709" w:type="dxa"/>
          </w:tcPr>
          <w:p w:rsidR="00A263D2" w:rsidRDefault="00286C4D" w:rsidP="00286C4D">
            <w:pPr>
              <w:jc w:val="center"/>
            </w:pPr>
            <w:r>
              <w:t>9,50</w:t>
            </w:r>
          </w:p>
        </w:tc>
        <w:tc>
          <w:tcPr>
            <w:tcW w:w="709" w:type="dxa"/>
          </w:tcPr>
          <w:p w:rsidR="00A263D2" w:rsidRDefault="00286C4D" w:rsidP="00286C4D">
            <w:pPr>
              <w:jc w:val="center"/>
            </w:pPr>
            <w:r>
              <w:t>9,69</w:t>
            </w:r>
          </w:p>
        </w:tc>
        <w:tc>
          <w:tcPr>
            <w:tcW w:w="709" w:type="dxa"/>
          </w:tcPr>
          <w:p w:rsidR="00A263D2" w:rsidRDefault="00286C4D" w:rsidP="00286C4D">
            <w:pPr>
              <w:jc w:val="center"/>
            </w:pPr>
            <w:r>
              <w:t>9,69</w:t>
            </w:r>
          </w:p>
        </w:tc>
        <w:tc>
          <w:tcPr>
            <w:tcW w:w="709" w:type="dxa"/>
          </w:tcPr>
          <w:p w:rsidR="00A263D2" w:rsidRDefault="00286C4D" w:rsidP="00286C4D">
            <w:pPr>
              <w:jc w:val="center"/>
            </w:pPr>
            <w:r>
              <w:t>9,69</w:t>
            </w:r>
          </w:p>
        </w:tc>
      </w:tr>
    </w:tbl>
    <w:p w:rsidR="00A263D2" w:rsidRDefault="00A0493C" w:rsidP="00A263D2">
      <w:r>
        <w:t>U = 3 V</w:t>
      </w:r>
      <w:r w:rsidR="00A4453D">
        <w:t>;</w:t>
      </w:r>
      <w:r>
        <w:t xml:space="preserve"> I = 0,3</w:t>
      </w:r>
      <w:r w:rsidR="00C21199">
        <w:t>0</w:t>
      </w:r>
      <w:r>
        <w:t xml:space="preserve"> A</w:t>
      </w:r>
    </w:p>
    <w:p w:rsidR="00286C4D" w:rsidRDefault="00286C4D" w:rsidP="00A263D2">
      <w:r>
        <w:t xml:space="preserve">Tab. 3: </w:t>
      </w:r>
      <w:r w:rsidRPr="00A0493C">
        <w:rPr>
          <w:b/>
        </w:rPr>
        <w:t>Hliník</w:t>
      </w:r>
    </w:p>
    <w:tbl>
      <w:tblPr>
        <w:tblStyle w:val="Mkatabulky"/>
        <w:tblW w:w="0" w:type="auto"/>
        <w:tblInd w:w="-601" w:type="dxa"/>
        <w:tblLook w:val="04A0"/>
      </w:tblPr>
      <w:tblGrid>
        <w:gridCol w:w="1309"/>
        <w:gridCol w:w="717"/>
        <w:gridCol w:w="717"/>
        <w:gridCol w:w="717"/>
        <w:gridCol w:w="708"/>
        <w:gridCol w:w="709"/>
        <w:gridCol w:w="709"/>
        <w:gridCol w:w="709"/>
      </w:tblGrid>
      <w:tr w:rsidR="00286C4D" w:rsidTr="00286C4D">
        <w:tc>
          <w:tcPr>
            <w:tcW w:w="1309" w:type="dxa"/>
          </w:tcPr>
          <w:p w:rsidR="00286C4D" w:rsidRDefault="00F07B4D" w:rsidP="003444A6">
            <w:r>
              <w:t>č</w:t>
            </w:r>
            <w:r w:rsidR="00286C4D">
              <w:t>as [min]</w:t>
            </w:r>
          </w:p>
        </w:tc>
        <w:tc>
          <w:tcPr>
            <w:tcW w:w="717" w:type="dxa"/>
          </w:tcPr>
          <w:p w:rsidR="00286C4D" w:rsidRDefault="00286C4D" w:rsidP="00286C4D">
            <w:pPr>
              <w:jc w:val="center"/>
            </w:pPr>
            <w:r>
              <w:t>1</w:t>
            </w:r>
          </w:p>
        </w:tc>
        <w:tc>
          <w:tcPr>
            <w:tcW w:w="717" w:type="dxa"/>
          </w:tcPr>
          <w:p w:rsidR="00286C4D" w:rsidRDefault="00286C4D" w:rsidP="00286C4D">
            <w:pPr>
              <w:jc w:val="center"/>
            </w:pPr>
            <w:r>
              <w:t>2</w:t>
            </w:r>
          </w:p>
        </w:tc>
        <w:tc>
          <w:tcPr>
            <w:tcW w:w="717" w:type="dxa"/>
          </w:tcPr>
          <w:p w:rsidR="00286C4D" w:rsidRDefault="00286C4D" w:rsidP="00286C4D">
            <w:pPr>
              <w:jc w:val="center"/>
            </w:pPr>
            <w:r>
              <w:t>3</w:t>
            </w:r>
          </w:p>
        </w:tc>
        <w:tc>
          <w:tcPr>
            <w:tcW w:w="708" w:type="dxa"/>
          </w:tcPr>
          <w:p w:rsidR="00286C4D" w:rsidRDefault="00286C4D" w:rsidP="00286C4D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:rsidR="00286C4D" w:rsidRDefault="00286C4D" w:rsidP="00286C4D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:rsidR="00286C4D" w:rsidRDefault="00286C4D" w:rsidP="00286C4D">
            <w:pPr>
              <w:jc w:val="center"/>
            </w:pPr>
            <w:r>
              <w:t>6</w:t>
            </w:r>
          </w:p>
        </w:tc>
        <w:tc>
          <w:tcPr>
            <w:tcW w:w="709" w:type="dxa"/>
          </w:tcPr>
          <w:p w:rsidR="00286C4D" w:rsidRDefault="00286C4D" w:rsidP="00286C4D">
            <w:pPr>
              <w:jc w:val="center"/>
            </w:pPr>
            <w:r>
              <w:t>7</w:t>
            </w:r>
          </w:p>
        </w:tc>
      </w:tr>
      <w:tr w:rsidR="00286C4D" w:rsidTr="00286C4D">
        <w:tc>
          <w:tcPr>
            <w:tcW w:w="1309" w:type="dxa"/>
          </w:tcPr>
          <w:p w:rsidR="00286C4D" w:rsidRDefault="00286C4D" w:rsidP="003444A6">
            <w:r>
              <w:t>Ut [mV]</w:t>
            </w:r>
          </w:p>
        </w:tc>
        <w:tc>
          <w:tcPr>
            <w:tcW w:w="717" w:type="dxa"/>
          </w:tcPr>
          <w:p w:rsidR="00286C4D" w:rsidRDefault="00286C4D" w:rsidP="00286C4D">
            <w:pPr>
              <w:jc w:val="center"/>
            </w:pPr>
            <w:r>
              <w:t>0,48</w:t>
            </w:r>
          </w:p>
        </w:tc>
        <w:tc>
          <w:tcPr>
            <w:tcW w:w="717" w:type="dxa"/>
          </w:tcPr>
          <w:p w:rsidR="00286C4D" w:rsidRDefault="00286C4D" w:rsidP="00286C4D">
            <w:pPr>
              <w:jc w:val="center"/>
            </w:pPr>
            <w:r>
              <w:t>0,44</w:t>
            </w:r>
          </w:p>
        </w:tc>
        <w:tc>
          <w:tcPr>
            <w:tcW w:w="717" w:type="dxa"/>
          </w:tcPr>
          <w:p w:rsidR="00286C4D" w:rsidRDefault="00286C4D" w:rsidP="00286C4D">
            <w:pPr>
              <w:jc w:val="center"/>
            </w:pPr>
            <w:r>
              <w:t>0,41</w:t>
            </w:r>
          </w:p>
        </w:tc>
        <w:tc>
          <w:tcPr>
            <w:tcW w:w="708" w:type="dxa"/>
          </w:tcPr>
          <w:p w:rsidR="00286C4D" w:rsidRDefault="00286C4D" w:rsidP="00286C4D">
            <w:pPr>
              <w:jc w:val="center"/>
            </w:pPr>
            <w:r>
              <w:t>0,40</w:t>
            </w:r>
          </w:p>
        </w:tc>
        <w:tc>
          <w:tcPr>
            <w:tcW w:w="709" w:type="dxa"/>
          </w:tcPr>
          <w:p w:rsidR="00286C4D" w:rsidRDefault="00286C4D" w:rsidP="00286C4D">
            <w:pPr>
              <w:jc w:val="center"/>
            </w:pPr>
            <w:r>
              <w:t>0,39</w:t>
            </w:r>
          </w:p>
        </w:tc>
        <w:tc>
          <w:tcPr>
            <w:tcW w:w="709" w:type="dxa"/>
          </w:tcPr>
          <w:p w:rsidR="00286C4D" w:rsidRDefault="00286C4D" w:rsidP="00286C4D">
            <w:pPr>
              <w:jc w:val="center"/>
            </w:pPr>
            <w:r>
              <w:t>0,39</w:t>
            </w:r>
          </w:p>
        </w:tc>
        <w:tc>
          <w:tcPr>
            <w:tcW w:w="709" w:type="dxa"/>
          </w:tcPr>
          <w:p w:rsidR="00286C4D" w:rsidRDefault="00286C4D" w:rsidP="00286C4D">
            <w:pPr>
              <w:jc w:val="center"/>
            </w:pPr>
            <w:r>
              <w:t>0,39</w:t>
            </w:r>
          </w:p>
        </w:tc>
      </w:tr>
      <w:tr w:rsidR="00286C4D" w:rsidTr="00286C4D">
        <w:tc>
          <w:tcPr>
            <w:tcW w:w="1309" w:type="dxa"/>
          </w:tcPr>
          <w:p w:rsidR="00286C4D" w:rsidRDefault="00286C4D" w:rsidP="003444A6">
            <w:r>
              <w:t>t</w:t>
            </w:r>
            <w:r w:rsidRPr="00286C4D">
              <w:rPr>
                <w:sz w:val="20"/>
                <w:vertAlign w:val="subscript"/>
              </w:rPr>
              <w:t>A</w:t>
            </w:r>
            <w:r>
              <w:t xml:space="preserve"> - t</w:t>
            </w:r>
            <w:r w:rsidRPr="00286C4D">
              <w:rPr>
                <w:vertAlign w:val="subscript"/>
              </w:rPr>
              <w:t>B</w:t>
            </w:r>
            <w:r>
              <w:t xml:space="preserve"> [°C]</w:t>
            </w:r>
          </w:p>
        </w:tc>
        <w:tc>
          <w:tcPr>
            <w:tcW w:w="717" w:type="dxa"/>
          </w:tcPr>
          <w:p w:rsidR="00286C4D" w:rsidRDefault="00286C4D" w:rsidP="00286C4D">
            <w:pPr>
              <w:jc w:val="center"/>
            </w:pPr>
            <w:r>
              <w:t>9,30</w:t>
            </w:r>
          </w:p>
        </w:tc>
        <w:tc>
          <w:tcPr>
            <w:tcW w:w="717" w:type="dxa"/>
          </w:tcPr>
          <w:p w:rsidR="00286C4D" w:rsidRDefault="00286C4D" w:rsidP="00286C4D">
            <w:pPr>
              <w:jc w:val="center"/>
            </w:pPr>
            <w:r>
              <w:t>8,53</w:t>
            </w:r>
          </w:p>
        </w:tc>
        <w:tc>
          <w:tcPr>
            <w:tcW w:w="717" w:type="dxa"/>
          </w:tcPr>
          <w:p w:rsidR="00286C4D" w:rsidRDefault="00286C4D" w:rsidP="00286C4D">
            <w:pPr>
              <w:jc w:val="center"/>
            </w:pPr>
            <w:r>
              <w:t>7,95</w:t>
            </w:r>
          </w:p>
        </w:tc>
        <w:tc>
          <w:tcPr>
            <w:tcW w:w="708" w:type="dxa"/>
          </w:tcPr>
          <w:p w:rsidR="00286C4D" w:rsidRDefault="00286C4D" w:rsidP="00286C4D">
            <w:pPr>
              <w:jc w:val="center"/>
            </w:pPr>
            <w:r>
              <w:t>7,76</w:t>
            </w:r>
          </w:p>
        </w:tc>
        <w:tc>
          <w:tcPr>
            <w:tcW w:w="709" w:type="dxa"/>
          </w:tcPr>
          <w:p w:rsidR="00286C4D" w:rsidRDefault="00286C4D" w:rsidP="00286C4D">
            <w:pPr>
              <w:jc w:val="center"/>
            </w:pPr>
            <w:r>
              <w:t>7,56</w:t>
            </w:r>
          </w:p>
        </w:tc>
        <w:tc>
          <w:tcPr>
            <w:tcW w:w="709" w:type="dxa"/>
          </w:tcPr>
          <w:p w:rsidR="00286C4D" w:rsidRDefault="00286C4D" w:rsidP="00286C4D">
            <w:pPr>
              <w:jc w:val="center"/>
            </w:pPr>
            <w:r>
              <w:t>7,56</w:t>
            </w:r>
          </w:p>
        </w:tc>
        <w:tc>
          <w:tcPr>
            <w:tcW w:w="709" w:type="dxa"/>
          </w:tcPr>
          <w:p w:rsidR="00286C4D" w:rsidRDefault="00286C4D" w:rsidP="00286C4D">
            <w:pPr>
              <w:jc w:val="center"/>
            </w:pPr>
            <w:r>
              <w:t>7,56</w:t>
            </w:r>
          </w:p>
        </w:tc>
      </w:tr>
    </w:tbl>
    <w:p w:rsidR="00286C4D" w:rsidRDefault="00C74E1C" w:rsidP="00A263D2">
      <w:r>
        <w:t xml:space="preserve">U = </w:t>
      </w:r>
      <w:r w:rsidR="00A4453D">
        <w:t>3,5 V; I = 0,</w:t>
      </w:r>
      <w:r w:rsidR="00C21199">
        <w:t>35</w:t>
      </w:r>
      <w:r w:rsidR="00A4453D">
        <w:t xml:space="preserve"> A</w:t>
      </w:r>
    </w:p>
    <w:p w:rsidR="00286C4D" w:rsidRDefault="00286C4D" w:rsidP="00A263D2">
      <w:r>
        <w:t xml:space="preserve">Tab. 4: </w:t>
      </w:r>
      <w:r w:rsidRPr="00A0493C">
        <w:rPr>
          <w:b/>
        </w:rPr>
        <w:t>Měď</w:t>
      </w:r>
    </w:p>
    <w:tbl>
      <w:tblPr>
        <w:tblStyle w:val="Mkatabulky"/>
        <w:tblW w:w="0" w:type="auto"/>
        <w:tblInd w:w="-601" w:type="dxa"/>
        <w:tblLook w:val="04A0"/>
      </w:tblPr>
      <w:tblGrid>
        <w:gridCol w:w="1309"/>
        <w:gridCol w:w="708"/>
        <w:gridCol w:w="708"/>
        <w:gridCol w:w="708"/>
        <w:gridCol w:w="708"/>
        <w:gridCol w:w="709"/>
        <w:gridCol w:w="709"/>
        <w:gridCol w:w="709"/>
        <w:gridCol w:w="709"/>
      </w:tblGrid>
      <w:tr w:rsidR="00286C4D" w:rsidTr="003444A6">
        <w:tc>
          <w:tcPr>
            <w:tcW w:w="1309" w:type="dxa"/>
          </w:tcPr>
          <w:p w:rsidR="00286C4D" w:rsidRDefault="00F07B4D" w:rsidP="003444A6">
            <w:r>
              <w:t>č</w:t>
            </w:r>
            <w:r w:rsidR="00286C4D">
              <w:t>as [min]</w:t>
            </w:r>
          </w:p>
        </w:tc>
        <w:tc>
          <w:tcPr>
            <w:tcW w:w="708" w:type="dxa"/>
          </w:tcPr>
          <w:p w:rsidR="00286C4D" w:rsidRDefault="00286C4D" w:rsidP="003444A6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286C4D" w:rsidRDefault="00286C4D" w:rsidP="003444A6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286C4D" w:rsidRDefault="00286C4D" w:rsidP="003444A6">
            <w:pPr>
              <w:jc w:val="center"/>
            </w:pPr>
            <w:r>
              <w:t>3</w:t>
            </w:r>
          </w:p>
        </w:tc>
        <w:tc>
          <w:tcPr>
            <w:tcW w:w="708" w:type="dxa"/>
          </w:tcPr>
          <w:p w:rsidR="00286C4D" w:rsidRDefault="00286C4D" w:rsidP="003444A6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:rsidR="00286C4D" w:rsidRDefault="00286C4D" w:rsidP="003444A6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:rsidR="00286C4D" w:rsidRDefault="00286C4D" w:rsidP="003444A6">
            <w:pPr>
              <w:jc w:val="center"/>
            </w:pPr>
            <w:r>
              <w:t>6</w:t>
            </w:r>
          </w:p>
        </w:tc>
        <w:tc>
          <w:tcPr>
            <w:tcW w:w="709" w:type="dxa"/>
          </w:tcPr>
          <w:p w:rsidR="00286C4D" w:rsidRDefault="00286C4D" w:rsidP="003444A6">
            <w:pPr>
              <w:jc w:val="center"/>
            </w:pPr>
            <w:r>
              <w:t>7</w:t>
            </w:r>
          </w:p>
        </w:tc>
        <w:tc>
          <w:tcPr>
            <w:tcW w:w="709" w:type="dxa"/>
          </w:tcPr>
          <w:p w:rsidR="00286C4D" w:rsidRDefault="00286C4D" w:rsidP="003444A6">
            <w:pPr>
              <w:jc w:val="center"/>
            </w:pPr>
            <w:r>
              <w:t>8</w:t>
            </w:r>
          </w:p>
        </w:tc>
      </w:tr>
      <w:tr w:rsidR="00286C4D" w:rsidTr="003444A6">
        <w:tc>
          <w:tcPr>
            <w:tcW w:w="1309" w:type="dxa"/>
          </w:tcPr>
          <w:p w:rsidR="00286C4D" w:rsidRDefault="00286C4D" w:rsidP="003444A6">
            <w:r>
              <w:t>Ut [mV]</w:t>
            </w:r>
          </w:p>
        </w:tc>
        <w:tc>
          <w:tcPr>
            <w:tcW w:w="708" w:type="dxa"/>
          </w:tcPr>
          <w:p w:rsidR="00286C4D" w:rsidRDefault="00286C4D" w:rsidP="00286C4D">
            <w:pPr>
              <w:jc w:val="center"/>
            </w:pPr>
            <w:r>
              <w:t>0,39</w:t>
            </w:r>
          </w:p>
        </w:tc>
        <w:tc>
          <w:tcPr>
            <w:tcW w:w="708" w:type="dxa"/>
          </w:tcPr>
          <w:p w:rsidR="00286C4D" w:rsidRDefault="00286C4D" w:rsidP="00286C4D">
            <w:pPr>
              <w:jc w:val="center"/>
            </w:pPr>
            <w:r>
              <w:t>0,37</w:t>
            </w:r>
          </w:p>
        </w:tc>
        <w:tc>
          <w:tcPr>
            <w:tcW w:w="708" w:type="dxa"/>
          </w:tcPr>
          <w:p w:rsidR="00286C4D" w:rsidRDefault="00286C4D" w:rsidP="003444A6">
            <w:pPr>
              <w:jc w:val="center"/>
            </w:pPr>
            <w:r>
              <w:t>0,36</w:t>
            </w:r>
          </w:p>
        </w:tc>
        <w:tc>
          <w:tcPr>
            <w:tcW w:w="708" w:type="dxa"/>
          </w:tcPr>
          <w:p w:rsidR="00286C4D" w:rsidRDefault="00286C4D" w:rsidP="003444A6">
            <w:pPr>
              <w:jc w:val="center"/>
            </w:pPr>
            <w:r>
              <w:t>0,35</w:t>
            </w:r>
          </w:p>
        </w:tc>
        <w:tc>
          <w:tcPr>
            <w:tcW w:w="709" w:type="dxa"/>
          </w:tcPr>
          <w:p w:rsidR="00286C4D" w:rsidRDefault="00286C4D" w:rsidP="003444A6">
            <w:pPr>
              <w:jc w:val="center"/>
            </w:pPr>
            <w:r>
              <w:t>0,35</w:t>
            </w:r>
          </w:p>
        </w:tc>
        <w:tc>
          <w:tcPr>
            <w:tcW w:w="709" w:type="dxa"/>
          </w:tcPr>
          <w:p w:rsidR="00286C4D" w:rsidRDefault="00286C4D" w:rsidP="003444A6">
            <w:pPr>
              <w:jc w:val="center"/>
            </w:pPr>
            <w:r>
              <w:t>0,34</w:t>
            </w:r>
          </w:p>
        </w:tc>
        <w:tc>
          <w:tcPr>
            <w:tcW w:w="709" w:type="dxa"/>
          </w:tcPr>
          <w:p w:rsidR="00286C4D" w:rsidRDefault="00286C4D" w:rsidP="003444A6">
            <w:pPr>
              <w:jc w:val="center"/>
            </w:pPr>
            <w:r>
              <w:t>0,34</w:t>
            </w:r>
          </w:p>
        </w:tc>
        <w:tc>
          <w:tcPr>
            <w:tcW w:w="709" w:type="dxa"/>
          </w:tcPr>
          <w:p w:rsidR="00286C4D" w:rsidRDefault="00286C4D" w:rsidP="003444A6">
            <w:pPr>
              <w:jc w:val="center"/>
            </w:pPr>
            <w:r>
              <w:t>0,34</w:t>
            </w:r>
          </w:p>
        </w:tc>
      </w:tr>
      <w:tr w:rsidR="00286C4D" w:rsidTr="003444A6">
        <w:tc>
          <w:tcPr>
            <w:tcW w:w="1309" w:type="dxa"/>
          </w:tcPr>
          <w:p w:rsidR="00286C4D" w:rsidRDefault="00286C4D" w:rsidP="003444A6">
            <w:r>
              <w:t>t</w:t>
            </w:r>
            <w:r w:rsidRPr="00286C4D">
              <w:rPr>
                <w:sz w:val="20"/>
                <w:vertAlign w:val="subscript"/>
              </w:rPr>
              <w:t>A</w:t>
            </w:r>
            <w:r>
              <w:t xml:space="preserve"> - t</w:t>
            </w:r>
            <w:r w:rsidRPr="00286C4D">
              <w:rPr>
                <w:vertAlign w:val="subscript"/>
              </w:rPr>
              <w:t>B</w:t>
            </w:r>
            <w:r>
              <w:t xml:space="preserve"> [°C]</w:t>
            </w:r>
          </w:p>
        </w:tc>
        <w:tc>
          <w:tcPr>
            <w:tcW w:w="708" w:type="dxa"/>
          </w:tcPr>
          <w:p w:rsidR="00286C4D" w:rsidRDefault="00286C4D" w:rsidP="003444A6">
            <w:pPr>
              <w:jc w:val="center"/>
            </w:pPr>
            <w:r>
              <w:t>7,56</w:t>
            </w:r>
          </w:p>
        </w:tc>
        <w:tc>
          <w:tcPr>
            <w:tcW w:w="708" w:type="dxa"/>
          </w:tcPr>
          <w:p w:rsidR="00286C4D" w:rsidRDefault="00286C4D" w:rsidP="003444A6">
            <w:pPr>
              <w:jc w:val="center"/>
            </w:pPr>
            <w:r>
              <w:t>7,17</w:t>
            </w:r>
          </w:p>
        </w:tc>
        <w:tc>
          <w:tcPr>
            <w:tcW w:w="708" w:type="dxa"/>
          </w:tcPr>
          <w:p w:rsidR="00286C4D" w:rsidRDefault="00286C4D" w:rsidP="003444A6">
            <w:pPr>
              <w:jc w:val="center"/>
            </w:pPr>
            <w:r>
              <w:t>6,98</w:t>
            </w:r>
          </w:p>
        </w:tc>
        <w:tc>
          <w:tcPr>
            <w:tcW w:w="708" w:type="dxa"/>
          </w:tcPr>
          <w:p w:rsidR="00286C4D" w:rsidRDefault="0023454C" w:rsidP="003444A6">
            <w:pPr>
              <w:jc w:val="center"/>
            </w:pPr>
            <w:r>
              <w:t>6,79</w:t>
            </w:r>
          </w:p>
        </w:tc>
        <w:tc>
          <w:tcPr>
            <w:tcW w:w="709" w:type="dxa"/>
          </w:tcPr>
          <w:p w:rsidR="00286C4D" w:rsidRDefault="0023454C" w:rsidP="003444A6">
            <w:pPr>
              <w:jc w:val="center"/>
            </w:pPr>
            <w:r>
              <w:t>6,79</w:t>
            </w:r>
          </w:p>
        </w:tc>
        <w:tc>
          <w:tcPr>
            <w:tcW w:w="709" w:type="dxa"/>
          </w:tcPr>
          <w:p w:rsidR="00286C4D" w:rsidRDefault="0023454C" w:rsidP="003444A6">
            <w:pPr>
              <w:jc w:val="center"/>
            </w:pPr>
            <w:r>
              <w:t>6,59</w:t>
            </w:r>
          </w:p>
        </w:tc>
        <w:tc>
          <w:tcPr>
            <w:tcW w:w="709" w:type="dxa"/>
          </w:tcPr>
          <w:p w:rsidR="00286C4D" w:rsidRDefault="0023454C" w:rsidP="003444A6">
            <w:pPr>
              <w:jc w:val="center"/>
            </w:pPr>
            <w:r>
              <w:t>6,59</w:t>
            </w:r>
          </w:p>
        </w:tc>
        <w:tc>
          <w:tcPr>
            <w:tcW w:w="709" w:type="dxa"/>
          </w:tcPr>
          <w:p w:rsidR="00286C4D" w:rsidRDefault="0023454C" w:rsidP="003444A6">
            <w:pPr>
              <w:jc w:val="center"/>
            </w:pPr>
            <w:r>
              <w:t>6,59</w:t>
            </w:r>
          </w:p>
        </w:tc>
      </w:tr>
    </w:tbl>
    <w:p w:rsidR="00A4453D" w:rsidRDefault="00A4453D" w:rsidP="00A4453D">
      <w:r>
        <w:t>U = 4 V; I = 0,43 A</w:t>
      </w:r>
    </w:p>
    <w:p w:rsidR="00785F21" w:rsidRDefault="00785F21" w:rsidP="00A4453D"/>
    <w:p w:rsidR="00286C4D" w:rsidRDefault="00D757E9" w:rsidP="00D757E9">
      <w:pPr>
        <w:pStyle w:val="Nadpis2"/>
      </w:pPr>
      <w:r>
        <w:t>Výpočet tepelné vodivosti:</w:t>
      </w:r>
    </w:p>
    <w:p w:rsidR="00D757E9" w:rsidRPr="00D757E9" w:rsidRDefault="00D757E9" w:rsidP="00D757E9"/>
    <w:p w:rsidR="00D757E9" w:rsidRPr="00D757E9" w:rsidRDefault="00107640" w:rsidP="00D757E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mosaz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 I l</m:t>
              </m:r>
            </m:num>
            <m:den>
              <m:r>
                <w:rPr>
                  <w:rFonts w:ascii="Cambria Math" w:hAnsi="Cambria Math"/>
                </w:rPr>
                <m:t>S(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 I l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3∙0,3∙100∙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10∙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(9,69)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=</m:t>
              </m:r>
            </m:e>
          </m:acc>
          <m:r>
            <w:rPr>
              <w:rFonts w:ascii="Cambria Math" w:hAnsi="Cambria Math"/>
            </w:rPr>
            <m:t>118,26 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732A82" w:rsidRPr="00D757E9" w:rsidRDefault="00732A82" w:rsidP="00732A82"/>
    <w:p w:rsidR="00732A82" w:rsidRDefault="00107640" w:rsidP="00732A8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hliník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 I l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3,5∙0,35∙100∙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10∙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(7,56)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=</m:t>
              </m:r>
            </m:e>
          </m:acc>
          <m:r>
            <w:rPr>
              <w:rFonts w:ascii="Cambria Math" w:hAnsi="Cambria Math"/>
            </w:rPr>
            <m:t>206,31 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732A82" w:rsidRPr="00D757E9" w:rsidRDefault="00732A82" w:rsidP="00732A82"/>
    <w:p w:rsidR="00732A82" w:rsidRPr="00D757E9" w:rsidRDefault="00107640" w:rsidP="00732A8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měď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 I l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4∙0,43∙100∙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10∙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(6,59)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=</m:t>
              </m:r>
            </m:e>
          </m:acc>
          <m:r>
            <w:rPr>
              <w:rFonts w:ascii="Cambria Math" w:hAnsi="Cambria Math"/>
            </w:rPr>
            <m:t>332,32 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D757E9" w:rsidRDefault="008D050E" w:rsidP="00785F21">
      <w:pPr>
        <w:pStyle w:val="Nadpis2"/>
      </w:pPr>
      <w:r>
        <w:br w:type="page"/>
      </w:r>
      <w:r>
        <w:lastRenderedPageBreak/>
        <w:t>Výpočet chyb</w:t>
      </w:r>
    </w:p>
    <w:p w:rsidR="00E516E0" w:rsidRPr="00E516E0" w:rsidRDefault="00E516E0" w:rsidP="00E516E0"/>
    <w:p w:rsidR="00E516E0" w:rsidRPr="00E516E0" w:rsidRDefault="00E516E0" w:rsidP="00E516E0">
      <w:pPr>
        <w:rPr>
          <w:i/>
        </w:rPr>
      </w:pPr>
      <w:r w:rsidRPr="00E516E0">
        <w:rPr>
          <w:i/>
        </w:rPr>
        <w:t>Indexy: 1 - mosaz, 2 - hliník, 3 - měď</w:t>
      </w:r>
    </w:p>
    <w:p w:rsidR="00A36C77" w:rsidRPr="005015BE" w:rsidRDefault="00A36C77" w:rsidP="008D050E">
      <w:pPr>
        <w:rPr>
          <w:b/>
        </w:rPr>
      </w:pPr>
      <w:r w:rsidRPr="005015BE">
        <w:rPr>
          <w:b/>
        </w:rPr>
        <w:t>Napětí U [V]</w:t>
      </w:r>
    </w:p>
    <w:p w:rsidR="005015BE" w:rsidRDefault="005015BE" w:rsidP="008D050E">
      <w:pPr>
        <w:rPr>
          <w:rFonts w:eastAsiaTheme="minorEastAsia"/>
        </w:rPr>
      </w:pPr>
      <w:r>
        <w:t>Maximální absolutní chyba:</w:t>
      </w:r>
      <w:r>
        <w:tab/>
        <w:t xml:space="preserve"> </w:t>
      </w:r>
      <m:oMath>
        <m:r>
          <w:rPr>
            <w:rFonts w:ascii="Cambria Math" w:hAnsi="Cambria Math"/>
          </w:rPr>
          <m:t>σU=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TP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∙rozsah=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2,5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∙10=0,25 V</m:t>
        </m:r>
      </m:oMath>
    </w:p>
    <w:p w:rsidR="005015BE" w:rsidRDefault="005015BE" w:rsidP="008D050E">
      <w:r>
        <w:rPr>
          <w:rFonts w:eastAsiaTheme="minorEastAsia"/>
        </w:rPr>
        <w:t xml:space="preserve">Směrodatná chyba: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CC0FA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δ</m:t>
        </m:r>
        <m:r>
          <w:rPr>
            <w:rFonts w:ascii="Cambria Math" w:hAnsi="Cambria Math"/>
          </w:rPr>
          <m:t>U=0,6∙σU=0,6∙0,25=0,15</m:t>
        </m:r>
      </m:oMath>
    </w:p>
    <w:p w:rsidR="005015BE" w:rsidRDefault="00A36C77" w:rsidP="008D050E">
      <w:pPr>
        <w:rPr>
          <w:rFonts w:eastAsiaTheme="minorEastAsia"/>
        </w:rPr>
      </w:pPr>
      <w:r>
        <w:t>Relativní směrodatná chyba</w:t>
      </w:r>
      <w:r w:rsidR="005015BE">
        <w:t>:</w:t>
      </w:r>
      <w:r w:rsidR="005015BE">
        <w:tab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δU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0,15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=0,05</m:t>
        </m:r>
      </m:oMath>
    </w:p>
    <w:p w:rsidR="005015BE" w:rsidRDefault="005015BE" w:rsidP="008D050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δU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0,15</m:t>
            </m:r>
          </m:num>
          <m:den>
            <m:r>
              <w:rPr>
                <w:rFonts w:ascii="Cambria Math" w:hAnsi="Cambria Math"/>
              </w:rPr>
              <m:t>3,5</m:t>
            </m:r>
          </m:den>
        </m:f>
        <m:r>
          <w:rPr>
            <w:rFonts w:ascii="Cambria Math" w:hAnsi="Cambria Math"/>
          </w:rPr>
          <m:t>=0,043</m:t>
        </m:r>
      </m:oMath>
    </w:p>
    <w:p w:rsidR="00F10D2F" w:rsidRDefault="00F10D2F" w:rsidP="00F10D2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δU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0,15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=0,038</m:t>
        </m:r>
      </m:oMath>
    </w:p>
    <w:p w:rsidR="00C21199" w:rsidRPr="005015BE" w:rsidRDefault="00C21199" w:rsidP="00C21199">
      <w:pPr>
        <w:rPr>
          <w:b/>
        </w:rPr>
      </w:pPr>
      <w:r>
        <w:rPr>
          <w:b/>
        </w:rPr>
        <w:t>Proud</w:t>
      </w:r>
      <w:r w:rsidRPr="005015BE">
        <w:rPr>
          <w:b/>
        </w:rPr>
        <w:t xml:space="preserve"> </w:t>
      </w:r>
      <w:r>
        <w:rPr>
          <w:b/>
        </w:rPr>
        <w:t>I</w:t>
      </w:r>
      <w:r w:rsidRPr="005015BE">
        <w:rPr>
          <w:b/>
        </w:rPr>
        <w:t xml:space="preserve"> [</w:t>
      </w:r>
      <w:r>
        <w:rPr>
          <w:b/>
        </w:rPr>
        <w:t>A</w:t>
      </w:r>
      <w:r w:rsidRPr="005015BE">
        <w:rPr>
          <w:b/>
        </w:rPr>
        <w:t>]</w:t>
      </w:r>
    </w:p>
    <w:p w:rsidR="00C21199" w:rsidRDefault="00C21199" w:rsidP="00C21199">
      <w:pPr>
        <w:rPr>
          <w:rFonts w:eastAsiaTheme="minorEastAsia"/>
        </w:rPr>
      </w:pPr>
      <w:r>
        <w:t>Maximální absolutní chyba:</w:t>
      </w:r>
      <w:r>
        <w:tab/>
        <w:t xml:space="preserve"> </w:t>
      </w:r>
      <m:oMath>
        <m:r>
          <w:rPr>
            <w:rFonts w:ascii="Cambria Math" w:hAnsi="Cambria Math"/>
          </w:rPr>
          <m:t>σI=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TP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∙rozsah=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0,5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∙1=0,005 A</m:t>
        </m:r>
      </m:oMath>
    </w:p>
    <w:p w:rsidR="00C21199" w:rsidRDefault="00C21199" w:rsidP="00C21199">
      <w:r>
        <w:rPr>
          <w:rFonts w:eastAsiaTheme="minorEastAsia"/>
        </w:rPr>
        <w:t xml:space="preserve">Směrodatná chyba: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CC0FA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δ</m:t>
        </m:r>
        <m:r>
          <w:rPr>
            <w:rFonts w:ascii="Cambria Math" w:hAnsi="Cambria Math"/>
          </w:rPr>
          <m:t>I=0,6∙σI=0,6∙0,005=0,003</m:t>
        </m:r>
      </m:oMath>
    </w:p>
    <w:p w:rsidR="00C21199" w:rsidRDefault="00C21199" w:rsidP="00C21199">
      <w:pPr>
        <w:rPr>
          <w:rFonts w:eastAsiaTheme="minorEastAsia"/>
        </w:rPr>
      </w:pPr>
      <w:r>
        <w:t>Relativní směrodatná chyba:</w:t>
      </w:r>
      <w: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δI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0,003</m:t>
            </m:r>
          </m:num>
          <m:den>
            <m:r>
              <w:rPr>
                <w:rFonts w:ascii="Cambria Math" w:hAnsi="Cambria Math"/>
              </w:rPr>
              <m:t>0,30</m:t>
            </m:r>
          </m:den>
        </m:f>
        <m:r>
          <w:rPr>
            <w:rFonts w:ascii="Cambria Math" w:hAnsi="Cambria Math"/>
          </w:rPr>
          <m:t>=0,01</m:t>
        </m:r>
      </m:oMath>
    </w:p>
    <w:p w:rsidR="00C21199" w:rsidRPr="00C21199" w:rsidRDefault="00C21199" w:rsidP="00C2119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δI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0,003</m:t>
            </m:r>
          </m:num>
          <m:den>
            <m:r>
              <w:rPr>
                <w:rFonts w:ascii="Cambria Math" w:hAnsi="Cambria Math"/>
              </w:rPr>
              <m:t>0,35</m:t>
            </m:r>
          </m:den>
        </m:f>
        <m:r>
          <w:rPr>
            <w:rFonts w:ascii="Cambria Math" w:hAnsi="Cambria Math"/>
          </w:rPr>
          <m:t>=0,0086</m:t>
        </m:r>
      </m:oMath>
    </w:p>
    <w:p w:rsidR="00C21199" w:rsidRDefault="00C21199" w:rsidP="00C2119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δI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0,003</m:t>
            </m:r>
          </m:num>
          <m:den>
            <m:r>
              <w:rPr>
                <w:rFonts w:ascii="Cambria Math" w:hAnsi="Cambria Math"/>
              </w:rPr>
              <m:t>0,43</m:t>
            </m:r>
          </m:den>
        </m:f>
        <m:r>
          <w:rPr>
            <w:rFonts w:ascii="Cambria Math" w:hAnsi="Cambria Math"/>
          </w:rPr>
          <m:t>=0,0070</m:t>
        </m:r>
      </m:oMath>
    </w:p>
    <w:p w:rsidR="003444A6" w:rsidRDefault="003444A6" w:rsidP="00C21199">
      <w:pPr>
        <w:rPr>
          <w:rFonts w:eastAsiaTheme="minorEastAsia"/>
          <w:b/>
        </w:rPr>
      </w:pPr>
      <w:r w:rsidRPr="003444A6">
        <w:rPr>
          <w:rFonts w:eastAsiaTheme="minorEastAsia"/>
          <w:b/>
        </w:rPr>
        <w:t>Průměr vzorku</w:t>
      </w:r>
      <w:r>
        <w:rPr>
          <w:rFonts w:eastAsiaTheme="minorEastAsia"/>
          <w:b/>
        </w:rPr>
        <w:t xml:space="preserve"> D,  vzdálenost konců termočlánku l  [mm]</w:t>
      </w:r>
    </w:p>
    <w:p w:rsidR="00EF5B9A" w:rsidRPr="00EF5B9A" w:rsidRDefault="00EF5B9A" w:rsidP="00C21199">
      <w:pPr>
        <w:rPr>
          <w:rFonts w:eastAsiaTheme="minorEastAsia"/>
        </w:rPr>
      </w:pPr>
      <w:r>
        <w:t>Relativní směrodatná chyba:</w:t>
      </w:r>
      <w:r>
        <w:tab/>
        <w:t xml:space="preserve"> </w:t>
      </w:r>
      <m:oMath>
        <m:r>
          <w:rPr>
            <w:rFonts w:ascii="Cambria Math" w:hAnsi="Cambria Math"/>
          </w:rPr>
          <m:t>ξD=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0,1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=0,001</m:t>
        </m:r>
      </m:oMath>
    </w:p>
    <w:p w:rsidR="00EF5B9A" w:rsidRDefault="00EF5B9A" w:rsidP="00C21199">
      <w:pPr>
        <w:rPr>
          <w:rFonts w:eastAsiaTheme="minorEastAsia"/>
          <w:b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r>
          <w:rPr>
            <w:rFonts w:ascii="Cambria Math" w:hAnsi="Cambria Math"/>
          </w:rPr>
          <m:t>ξl=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=0,02</m:t>
        </m:r>
      </m:oMath>
    </w:p>
    <w:p w:rsidR="003444A6" w:rsidRDefault="003444A6" w:rsidP="00C21199">
      <w:pPr>
        <w:rPr>
          <w:rFonts w:eastAsiaTheme="minorEastAsia"/>
        </w:rPr>
      </w:pPr>
      <w:r w:rsidRPr="003444A6">
        <w:rPr>
          <w:rFonts w:eastAsiaTheme="minorEastAsia"/>
          <w:b/>
        </w:rPr>
        <w:t>Rozdíl teplot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[°C]</w:t>
      </w:r>
    </w:p>
    <w:p w:rsidR="003444A6" w:rsidRDefault="003444A6" w:rsidP="00C21199">
      <w:r>
        <w:t>Maximální absolutní chyba:</w:t>
      </w:r>
      <w:r>
        <w:tab/>
      </w:r>
      <w:r w:rsidR="00CC0FAD">
        <w:t xml:space="preserve"> </w:t>
      </w:r>
      <m:oMath>
        <m:r>
          <w:rPr>
            <w:rFonts w:ascii="Cambria Math" w:hAnsi="Cambria Math"/>
          </w:rPr>
          <m:t>σ(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)=</m:t>
        </m:r>
      </m:oMath>
      <w:r w:rsidRPr="003444A6">
        <w:t xml:space="preserve"> </w:t>
      </w:r>
      <w:r>
        <w:t>0,3 °C</w:t>
      </w:r>
    </w:p>
    <w:p w:rsidR="003444A6" w:rsidRDefault="003444A6" w:rsidP="00C21199">
      <w:pPr>
        <w:rPr>
          <w:rFonts w:eastAsiaTheme="minorEastAsia"/>
        </w:rPr>
      </w:pPr>
      <w:r>
        <w:t>Směrodatná chyba:</w:t>
      </w:r>
      <w:r>
        <w:tab/>
      </w:r>
      <w:r>
        <w:tab/>
      </w:r>
      <w:r w:rsidR="00CC0FA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δ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)=0,6∙σ(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)=0,6∙0,3=0,18</m:t>
        </m:r>
      </m:oMath>
    </w:p>
    <w:p w:rsidR="003444A6" w:rsidRDefault="003444A6" w:rsidP="00C21199">
      <w:pPr>
        <w:rPr>
          <w:rFonts w:eastAsiaTheme="minorEastAsia"/>
        </w:rPr>
      </w:pPr>
      <w:r>
        <w:t>Relativní směrodatná chyba:</w:t>
      </w:r>
      <w:r>
        <w:tab/>
      </w:r>
      <w:r w:rsidR="00CC0FA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0,18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0,18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</w:rPr>
              <m:t>9,69</m:t>
            </m:r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0,026</m:t>
        </m:r>
      </m:oMath>
    </w:p>
    <w:p w:rsidR="00E516E0" w:rsidRDefault="00E516E0" w:rsidP="00C2119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CC0FA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0,18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0,18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</w:rPr>
              <m:t>7,56</m:t>
            </m:r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0,034</m:t>
        </m:r>
      </m:oMath>
    </w:p>
    <w:p w:rsidR="00E516E0" w:rsidRDefault="00E516E0" w:rsidP="00C2119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CC0FA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0,18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0,18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</w:rPr>
              <m:t>6,59</m:t>
            </m:r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0,039</m:t>
        </m:r>
      </m:oMath>
    </w:p>
    <w:p w:rsidR="00994703" w:rsidRDefault="00994703" w:rsidP="008D050E">
      <w:pPr>
        <w:rPr>
          <w:rFonts w:eastAsiaTheme="minorEastAsia"/>
        </w:rPr>
      </w:pPr>
      <w:r>
        <w:rPr>
          <w:b/>
        </w:rPr>
        <w:lastRenderedPageBreak/>
        <w:t xml:space="preserve">Chyba čísla </w:t>
      </w:r>
      <m:oMath>
        <m:r>
          <w:rPr>
            <w:rFonts w:ascii="Cambria Math" w:hAnsi="Cambria Math"/>
          </w:rPr>
          <m:t>π</m:t>
        </m:r>
      </m:oMath>
    </w:p>
    <w:p w:rsidR="00994703" w:rsidRDefault="00994703" w:rsidP="008D05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π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=</m:t>
              </m:r>
            </m:e>
          </m:acc>
          <m:r>
            <w:rPr>
              <w:rFonts w:ascii="Cambria Math" w:hAnsi="Cambria Math"/>
            </w:rPr>
            <m:t>3,14159</m:t>
          </m:r>
        </m:oMath>
      </m:oMathPara>
    </w:p>
    <w:p w:rsidR="007D051F" w:rsidRDefault="00994703" w:rsidP="008D050E">
      <w:pPr>
        <w:rPr>
          <w:rFonts w:eastAsiaTheme="minorEastAsia"/>
        </w:rPr>
      </w:pPr>
      <w:r>
        <w:rPr>
          <w:rFonts w:eastAsiaTheme="minorEastAsia"/>
        </w:rPr>
        <w:t xml:space="preserve">Relativní chyba &lt; 0,000001 </w:t>
      </w:r>
    </w:p>
    <w:p w:rsidR="00F05E7E" w:rsidRPr="00F05E7E" w:rsidRDefault="00F05E7E" w:rsidP="008D050E">
      <w:pPr>
        <w:rPr>
          <w:b/>
        </w:rPr>
      </w:pPr>
      <w:r w:rsidRPr="00F05E7E">
        <w:rPr>
          <w:b/>
        </w:rPr>
        <w:t>Výsledná relativní chyba:</w:t>
      </w:r>
    </w:p>
    <w:p w:rsidR="008D050E" w:rsidRDefault="007D051F" w:rsidP="008D050E">
      <w:pPr>
        <w:rPr>
          <w:rFonts w:eastAsiaTheme="minorEastAsia"/>
          <w:b/>
          <w:bCs/>
        </w:rPr>
      </w:pPr>
      <m:oMath>
        <m:r>
          <w:rPr>
            <w:rFonts w:ascii="Cambria Math" w:hAnsi="Cambria Math"/>
          </w:rPr>
          <m:t>ξ</m:t>
        </m:r>
        <m:r>
          <m:rPr>
            <m:sty m:val="bi"/>
          </m:rPr>
          <w:rPr>
            <w:rFonts w:ascii="Cambria Math" w:hAnsi="Cambria Math"/>
          </w:rPr>
          <m:t>λ=</m:t>
        </m:r>
        <m:rad>
          <m:radPr>
            <m:degHide m:val="on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ξU)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ξI)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ξl)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ξπ)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2ξD)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hAnsi="Cambria Math"/>
                  </w:rPr>
                  <m:t>ξ(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)]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D95865">
        <w:rPr>
          <w:rFonts w:eastAsiaTheme="minorEastAsia"/>
          <w:b/>
          <w:bCs/>
        </w:rPr>
        <w:t xml:space="preserve">        </w:t>
      </w:r>
      <w:r w:rsidR="00D95865" w:rsidRPr="00D95865">
        <w:rPr>
          <w:rFonts w:eastAsiaTheme="minorEastAsia"/>
          <w:b/>
          <w:bCs/>
          <w:i/>
        </w:rPr>
        <w:t>(</w:t>
      </w:r>
      <w:r w:rsidR="00D95865" w:rsidRPr="00D95865">
        <w:rPr>
          <w:rFonts w:eastAsiaTheme="minorEastAsia"/>
          <w:bCs/>
          <w:i/>
        </w:rPr>
        <w:t xml:space="preserve">chyba čísla </w:t>
      </w:r>
      <m:oMath>
        <m:r>
          <w:rPr>
            <w:rFonts w:ascii="Cambria Math" w:hAnsi="Cambria Math"/>
          </w:rPr>
          <m:t>π</m:t>
        </m:r>
      </m:oMath>
      <w:r w:rsidR="00D95865" w:rsidRPr="00D95865">
        <w:rPr>
          <w:rFonts w:eastAsiaTheme="minorEastAsia"/>
          <w:i/>
        </w:rPr>
        <w:t xml:space="preserve"> - zanedbatelná)</w:t>
      </w:r>
    </w:p>
    <w:p w:rsidR="007D051F" w:rsidRDefault="00107640" w:rsidP="007D051F">
      <w:pPr>
        <w:rPr>
          <w:rFonts w:eastAsiaTheme="minorEastAsia"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0,05)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0,01)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0,02)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2∙0,01)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0,026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0,064</m:t>
          </m:r>
        </m:oMath>
      </m:oMathPara>
    </w:p>
    <w:p w:rsidR="00D95865" w:rsidRDefault="00107640" w:rsidP="00D95865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0,043)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0,0086)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0,02)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2∙0,01)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0,034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0,062</m:t>
          </m:r>
        </m:oMath>
      </m:oMathPara>
    </w:p>
    <w:p w:rsidR="00D95865" w:rsidRDefault="00107640" w:rsidP="00D95865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0,038)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0,0070)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0,02)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2∙0,01)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0,039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0,062</m:t>
          </m:r>
        </m:oMath>
      </m:oMathPara>
    </w:p>
    <w:p w:rsidR="00C077BA" w:rsidRDefault="00C077BA" w:rsidP="008D050E">
      <w:pPr>
        <w:rPr>
          <w:rFonts w:eastAsiaTheme="minorEastAsia"/>
          <w:b/>
        </w:rPr>
      </w:pPr>
      <w:r w:rsidRPr="00C077BA">
        <w:rPr>
          <w:rFonts w:eastAsiaTheme="minorEastAsia"/>
          <w:b/>
        </w:rPr>
        <w:t>Výsledná absolutní chyba:</w:t>
      </w:r>
    </w:p>
    <w:p w:rsidR="00C077BA" w:rsidRDefault="00C077BA" w:rsidP="008D050E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δ</m:t>
          </m:r>
          <m:r>
            <m:rPr>
              <m:sty m:val="bi"/>
            </m:rPr>
            <w:rPr>
              <w:rFonts w:ascii="Cambria Math" w:hAnsi="Cambria Math"/>
            </w:rPr>
            <m:t>λ=λ∙</m:t>
          </m:r>
          <m:r>
            <w:rPr>
              <w:rFonts w:ascii="Cambria Math" w:hAnsi="Cambria Math"/>
            </w:rPr>
            <m:t>ξ</m:t>
          </m:r>
          <m:r>
            <m:rPr>
              <m:sty m:val="bi"/>
            </m:rPr>
            <w:rPr>
              <w:rFonts w:ascii="Cambria Math" w:hAnsi="Cambria Math"/>
            </w:rPr>
            <m:t>λ</m:t>
          </m:r>
        </m:oMath>
      </m:oMathPara>
    </w:p>
    <w:p w:rsidR="00785F21" w:rsidRDefault="00107640" w:rsidP="00785F21">
      <w:pPr>
        <w:rPr>
          <w:rFonts w:eastAsiaTheme="minorEastAsia"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=118,26</m:t>
          </m:r>
          <m:r>
            <m:rPr>
              <m:sty m:val="bi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0,064</m:t>
          </m:r>
          <m:acc>
            <m:accPr>
              <m:chr m:val="̇"/>
              <m:ctrlPr>
                <w:rPr>
                  <w:rFonts w:ascii="Cambria Math" w:hAnsi="Cambria Math"/>
                  <w:bCs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=</m:t>
              </m:r>
            </m:e>
          </m:acc>
          <m:r>
            <w:rPr>
              <w:rFonts w:ascii="Cambria Math" w:hAnsi="Cambria Math"/>
            </w:rPr>
            <m:t>7,57</m:t>
          </m:r>
        </m:oMath>
      </m:oMathPara>
    </w:p>
    <w:p w:rsidR="007861AB" w:rsidRPr="00C077BA" w:rsidRDefault="00107640" w:rsidP="007861AB">
      <w:pPr>
        <w:rPr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=206,31</m:t>
          </m:r>
          <m:r>
            <m:rPr>
              <m:sty m:val="bi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0,062</m:t>
          </m:r>
          <m:acc>
            <m:accPr>
              <m:chr m:val="̇"/>
              <m:ctrlPr>
                <w:rPr>
                  <w:rFonts w:ascii="Cambria Math" w:hAnsi="Cambria Math"/>
                  <w:bCs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=</m:t>
              </m:r>
            </m:e>
          </m:acc>
          <m:r>
            <w:rPr>
              <w:rFonts w:ascii="Cambria Math" w:hAnsi="Cambria Math"/>
            </w:rPr>
            <m:t>12,79</m:t>
          </m:r>
        </m:oMath>
      </m:oMathPara>
    </w:p>
    <w:p w:rsidR="007861AB" w:rsidRDefault="00107640" w:rsidP="007861AB">
      <w:pPr>
        <w:rPr>
          <w:rFonts w:eastAsiaTheme="minorEastAsia"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=332,32</m:t>
          </m:r>
          <m:r>
            <m:rPr>
              <m:sty m:val="bi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0,062</m:t>
          </m:r>
          <m:acc>
            <m:accPr>
              <m:chr m:val="̇"/>
              <m:ctrlPr>
                <w:rPr>
                  <w:rFonts w:ascii="Cambria Math" w:hAnsi="Cambria Math"/>
                  <w:bCs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=</m:t>
              </m:r>
            </m:e>
          </m:acc>
          <m:r>
            <w:rPr>
              <w:rFonts w:ascii="Cambria Math" w:hAnsi="Cambria Math"/>
            </w:rPr>
            <m:t>20,60</m:t>
          </m:r>
        </m:oMath>
      </m:oMathPara>
    </w:p>
    <w:p w:rsidR="00697EDA" w:rsidRDefault="00697EDA" w:rsidP="00697EDA">
      <w:pPr>
        <w:pStyle w:val="Nadpis2"/>
        <w:rPr>
          <w:rFonts w:eastAsiaTheme="minorEastAsia"/>
        </w:rPr>
      </w:pPr>
      <w:r>
        <w:rPr>
          <w:rFonts w:eastAsiaTheme="minorEastAsia"/>
        </w:rPr>
        <w:t>Výsledky</w:t>
      </w:r>
    </w:p>
    <w:p w:rsidR="00C71F00" w:rsidRPr="0007313B" w:rsidRDefault="0007313B" w:rsidP="00C71F00"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07313B">
        <w:t>tabulkové hodnoty</w:t>
      </w:r>
      <w:r w:rsidR="00A76159">
        <w:t xml:space="preserve"> (při teplotě 20°C)</w:t>
      </w:r>
      <w:r w:rsidRPr="0007313B">
        <w:t>:</w:t>
      </w:r>
    </w:p>
    <w:p w:rsidR="00697EDA" w:rsidRDefault="00107640" w:rsidP="00697ED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mosaz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118±8 W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07313B">
        <w:rPr>
          <w:rFonts w:eastAsiaTheme="minorEastAsia"/>
        </w:rPr>
        <w:t xml:space="preserve"> </w:t>
      </w:r>
      <w:r w:rsidR="0007313B">
        <w:rPr>
          <w:rFonts w:eastAsiaTheme="minorEastAsia"/>
        </w:rPr>
        <w:tab/>
      </w:r>
      <w:r w:rsidR="0007313B">
        <w:rPr>
          <w:rFonts w:eastAsiaTheme="minorEastAsia"/>
        </w:rPr>
        <w:tab/>
      </w:r>
      <w:r w:rsidR="0007313B">
        <w:rPr>
          <w:rFonts w:eastAsiaTheme="minorEastAsia"/>
        </w:rPr>
        <w:tab/>
      </w:r>
      <w:r w:rsidR="0007313B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mosaz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106 W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697EDA" w:rsidRDefault="00107640" w:rsidP="00697ED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hliník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206±13 W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07313B">
        <w:rPr>
          <w:rFonts w:eastAsiaTheme="minorEastAsia"/>
        </w:rPr>
        <w:tab/>
      </w:r>
      <w:r w:rsidR="0007313B">
        <w:rPr>
          <w:rFonts w:eastAsiaTheme="minorEastAsia"/>
        </w:rPr>
        <w:tab/>
      </w:r>
      <w:r w:rsidR="0007313B">
        <w:rPr>
          <w:rFonts w:eastAsiaTheme="minorEastAsia"/>
        </w:rPr>
        <w:tab/>
      </w:r>
      <w:r w:rsidR="0007313B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hliník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229 W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697EDA" w:rsidRDefault="00107640" w:rsidP="00697ED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měď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332±21 W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07313B">
        <w:rPr>
          <w:rFonts w:eastAsiaTheme="minorEastAsia"/>
        </w:rPr>
        <w:tab/>
      </w:r>
      <w:r w:rsidR="0007313B">
        <w:rPr>
          <w:rFonts w:eastAsiaTheme="minorEastAsia"/>
        </w:rPr>
        <w:tab/>
      </w:r>
      <w:r w:rsidR="0007313B">
        <w:rPr>
          <w:rFonts w:eastAsiaTheme="minorEastAsia"/>
        </w:rPr>
        <w:tab/>
      </w:r>
      <w:r w:rsidR="0007313B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měď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395 W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C71F00" w:rsidRDefault="00C71F00" w:rsidP="00C71F00">
      <w:pPr>
        <w:pStyle w:val="Nadpis2"/>
        <w:rPr>
          <w:rFonts w:eastAsiaTheme="minorEastAsia"/>
        </w:rPr>
      </w:pPr>
      <w:r>
        <w:rPr>
          <w:rFonts w:eastAsiaTheme="minorEastAsia"/>
        </w:rPr>
        <w:t>Grafy</w:t>
      </w:r>
    </w:p>
    <w:p w:rsidR="00C71F00" w:rsidRDefault="00C71F00" w:rsidP="00C71F00">
      <w:pPr>
        <w:keepNext/>
      </w:pPr>
      <w:r>
        <w:rPr>
          <w:noProof/>
          <w:lang w:eastAsia="cs-CZ"/>
        </w:rPr>
        <w:drawing>
          <wp:inline distT="0" distB="0" distL="0" distR="0">
            <wp:extent cx="5760083" cy="2045335"/>
            <wp:effectExtent l="19050" t="0" r="0" b="0"/>
            <wp:docPr id="1" name="Obrázek 0" descr="gr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3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F00" w:rsidRDefault="00C71F00" w:rsidP="00C71F00">
      <w:pPr>
        <w:pStyle w:val="Titulek"/>
        <w:jc w:val="center"/>
      </w:pPr>
      <w:r>
        <w:t xml:space="preserve">Obrázek </w:t>
      </w:r>
      <w:fldSimple w:instr=" SEQ Obrázek \* ARABIC ">
        <w:r w:rsidR="002A5481">
          <w:rPr>
            <w:noProof/>
          </w:rPr>
          <w:t>5</w:t>
        </w:r>
      </w:fldSimple>
      <w:r>
        <w:t>: Závislost napětí termočlánku na teplotě</w:t>
      </w:r>
    </w:p>
    <w:p w:rsidR="00FE688C" w:rsidRPr="00FE688C" w:rsidRDefault="00FE688C" w:rsidP="00FE688C">
      <w:pPr>
        <w:pStyle w:val="Nadpis1"/>
      </w:pPr>
      <w:r>
        <w:lastRenderedPageBreak/>
        <w:t>6) Závěr</w:t>
      </w:r>
    </w:p>
    <w:p w:rsidR="00697EDA" w:rsidRDefault="00697EDA" w:rsidP="00697EDA"/>
    <w:p w:rsidR="00772460" w:rsidRDefault="0050135A" w:rsidP="001E5913">
      <w:pPr>
        <w:spacing w:after="0"/>
        <w:rPr>
          <w:rFonts w:eastAsiaTheme="minorEastAsia"/>
        </w:rPr>
      </w:pPr>
      <w:r>
        <w:t xml:space="preserve">Hodnoty naměřené při kalibraci termočlánku téměř přesně splňují lineární závislost napětí článku na teplotě, křivka lineární regrese tudíž prakticky kopíruje naměřenou kalibrační křivku. Pomocí této přímky jsme dle napětí odečteného z multimetru doplnili teplotní rozdíl v tabulkách pro mosaz, hliník a měď. Po následném dosazení do vzorců </w:t>
      </w:r>
      <w:r w:rsidR="00772460">
        <w:t xml:space="preserve">a výpočtu chyb jsme pro tyto materiály dostali hodnoty tepelné vodivosti. Pro mosaz nám vyšla tepelná vodivost </w:t>
      </w:r>
      <m:oMath>
        <m:r>
          <w:rPr>
            <w:rFonts w:ascii="Cambria Math" w:hAnsi="Cambria Math"/>
          </w:rPr>
          <m:t>118±8 W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772460">
        <w:rPr>
          <w:rFonts w:eastAsiaTheme="minorEastAsia"/>
        </w:rPr>
        <w:t>, pro hliník</w:t>
      </w:r>
    </w:p>
    <w:p w:rsidR="00C75295" w:rsidRDefault="00772460" w:rsidP="001E5913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206±13 W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a pro měď </w:t>
      </w:r>
      <m:oMath>
        <m:r>
          <w:rPr>
            <w:rFonts w:ascii="Cambria Math" w:hAnsi="Cambria Math"/>
          </w:rPr>
          <m:t>332±21 W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eastAsiaTheme="minorEastAsia"/>
        </w:rPr>
        <w:tab/>
        <w:t xml:space="preserve">. Z toho lze usuzovat, že měď je z těchto materiálů nejlepším tepelným vodičem, nejhorším z těchto vzorků je potom mosaz. Tento výsledek jsme očekávali, jelikož je mosaz slitina </w:t>
      </w:r>
      <w:r w:rsidR="00C75295">
        <w:rPr>
          <w:rFonts w:eastAsiaTheme="minorEastAsia"/>
        </w:rPr>
        <w:t>(slitiny</w:t>
      </w:r>
      <w:r>
        <w:rPr>
          <w:rFonts w:eastAsiaTheme="minorEastAsia"/>
        </w:rPr>
        <w:t xml:space="preserve"> jsou obecně horšími tepelnými vodiči než čisté kovy</w:t>
      </w:r>
      <w:r w:rsidR="00C75295">
        <w:rPr>
          <w:rFonts w:eastAsiaTheme="minorEastAsia"/>
        </w:rPr>
        <w:t>)</w:t>
      </w:r>
      <w:r>
        <w:rPr>
          <w:rFonts w:eastAsiaTheme="minorEastAsia"/>
        </w:rPr>
        <w:t xml:space="preserve">. </w:t>
      </w:r>
    </w:p>
    <w:p w:rsidR="007861AB" w:rsidRPr="00C077BA" w:rsidRDefault="00772460" w:rsidP="001E5913">
      <w:pPr>
        <w:spacing w:after="0"/>
        <w:rPr>
          <w:b/>
        </w:rPr>
      </w:pPr>
      <w:r>
        <w:rPr>
          <w:rFonts w:eastAsiaTheme="minorEastAsia"/>
        </w:rPr>
        <w:t>V porovnání s tabulkovými hodnotami nám hodnoty tepelné vodivosti mosazi a hliníku vyšly poměrně přesně (chyba menší než dvojnásobek směrodatné chyby). U mědi je rozdíl větší (trojnásobek směrodatné chyby),</w:t>
      </w:r>
      <w:r w:rsidR="00C75295">
        <w:rPr>
          <w:rFonts w:eastAsiaTheme="minorEastAsia"/>
        </w:rPr>
        <w:t xml:space="preserve"> může to být dáno více faktory, </w:t>
      </w:r>
      <w:r>
        <w:rPr>
          <w:rFonts w:eastAsiaTheme="minorEastAsia"/>
        </w:rPr>
        <w:t xml:space="preserve">např. jiná teplota prostředí při měření, či rozdílná </w:t>
      </w:r>
      <w:r w:rsidR="00EA1021">
        <w:rPr>
          <w:rFonts w:eastAsiaTheme="minorEastAsia"/>
        </w:rPr>
        <w:t>čistota kovu.</w:t>
      </w:r>
    </w:p>
    <w:p w:rsidR="00785F21" w:rsidRPr="00C077BA" w:rsidRDefault="00785F21" w:rsidP="001E5913">
      <w:pPr>
        <w:spacing w:after="0"/>
        <w:rPr>
          <w:b/>
        </w:rPr>
      </w:pPr>
    </w:p>
    <w:sectPr w:rsidR="00785F21" w:rsidRPr="00C077BA" w:rsidSect="00757D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372B" w:rsidRDefault="0080372B" w:rsidP="00DF6BE2">
      <w:pPr>
        <w:spacing w:after="0" w:line="240" w:lineRule="auto"/>
      </w:pPr>
      <w:r>
        <w:separator/>
      </w:r>
    </w:p>
  </w:endnote>
  <w:endnote w:type="continuationSeparator" w:id="1">
    <w:p w:rsidR="0080372B" w:rsidRDefault="0080372B" w:rsidP="00DF6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372B" w:rsidRDefault="0080372B" w:rsidP="00DF6BE2">
      <w:pPr>
        <w:spacing w:after="0" w:line="240" w:lineRule="auto"/>
      </w:pPr>
      <w:r>
        <w:separator/>
      </w:r>
    </w:p>
  </w:footnote>
  <w:footnote w:type="continuationSeparator" w:id="1">
    <w:p w:rsidR="0080372B" w:rsidRDefault="0080372B" w:rsidP="00DF6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71694"/>
    <w:multiLevelType w:val="hybridMultilevel"/>
    <w:tmpl w:val="BE1841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FD7A39"/>
    <w:multiLevelType w:val="hybridMultilevel"/>
    <w:tmpl w:val="4E78ACA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63D2"/>
    <w:rsid w:val="0007313B"/>
    <w:rsid w:val="00087378"/>
    <w:rsid w:val="000A733A"/>
    <w:rsid w:val="000F688F"/>
    <w:rsid w:val="00107640"/>
    <w:rsid w:val="001E5913"/>
    <w:rsid w:val="0023454C"/>
    <w:rsid w:val="00286C4D"/>
    <w:rsid w:val="002A5481"/>
    <w:rsid w:val="00321EA9"/>
    <w:rsid w:val="00326FD1"/>
    <w:rsid w:val="003315CD"/>
    <w:rsid w:val="003444A6"/>
    <w:rsid w:val="003721E0"/>
    <w:rsid w:val="00450677"/>
    <w:rsid w:val="0050135A"/>
    <w:rsid w:val="005015BE"/>
    <w:rsid w:val="005C4972"/>
    <w:rsid w:val="00622C5F"/>
    <w:rsid w:val="00697EDA"/>
    <w:rsid w:val="006A3226"/>
    <w:rsid w:val="006B3A6E"/>
    <w:rsid w:val="006E3C82"/>
    <w:rsid w:val="00732A82"/>
    <w:rsid w:val="00757D8E"/>
    <w:rsid w:val="00772460"/>
    <w:rsid w:val="00785F21"/>
    <w:rsid w:val="007861AB"/>
    <w:rsid w:val="007D051F"/>
    <w:rsid w:val="007E2FE8"/>
    <w:rsid w:val="0080372B"/>
    <w:rsid w:val="008A0425"/>
    <w:rsid w:val="008D050E"/>
    <w:rsid w:val="00994703"/>
    <w:rsid w:val="009E02F0"/>
    <w:rsid w:val="00A0493C"/>
    <w:rsid w:val="00A263D2"/>
    <w:rsid w:val="00A36C77"/>
    <w:rsid w:val="00A4453D"/>
    <w:rsid w:val="00A76159"/>
    <w:rsid w:val="00AA0CE8"/>
    <w:rsid w:val="00AF74D1"/>
    <w:rsid w:val="00C077BA"/>
    <w:rsid w:val="00C21199"/>
    <w:rsid w:val="00C61795"/>
    <w:rsid w:val="00C71F00"/>
    <w:rsid w:val="00C74E1C"/>
    <w:rsid w:val="00C75295"/>
    <w:rsid w:val="00CC0FAD"/>
    <w:rsid w:val="00D70EF6"/>
    <w:rsid w:val="00D757E9"/>
    <w:rsid w:val="00D95865"/>
    <w:rsid w:val="00DF6BE2"/>
    <w:rsid w:val="00E12C2A"/>
    <w:rsid w:val="00E16BE9"/>
    <w:rsid w:val="00E516E0"/>
    <w:rsid w:val="00EA1021"/>
    <w:rsid w:val="00EF5B9A"/>
    <w:rsid w:val="00F05E7E"/>
    <w:rsid w:val="00F07B4D"/>
    <w:rsid w:val="00F10D2F"/>
    <w:rsid w:val="00FA3219"/>
    <w:rsid w:val="00FE6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57D8E"/>
  </w:style>
  <w:style w:type="paragraph" w:styleId="Nadpis1">
    <w:name w:val="heading 1"/>
    <w:basedOn w:val="Normln"/>
    <w:next w:val="Normln"/>
    <w:link w:val="Nadpis1Char"/>
    <w:uiPriority w:val="9"/>
    <w:qFormat/>
    <w:rsid w:val="00A263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757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263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katabulky">
    <w:name w:val="Table Grid"/>
    <w:basedOn w:val="Normlntabulka"/>
    <w:uiPriority w:val="59"/>
    <w:rsid w:val="00A263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dpis2Char">
    <w:name w:val="Nadpis 2 Char"/>
    <w:basedOn w:val="Standardnpsmoodstavce"/>
    <w:link w:val="Nadpis2"/>
    <w:uiPriority w:val="9"/>
    <w:rsid w:val="00D757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Zstupntext">
    <w:name w:val="Placeholder Text"/>
    <w:basedOn w:val="Standardnpsmoodstavce"/>
    <w:uiPriority w:val="99"/>
    <w:semiHidden/>
    <w:rsid w:val="00D757E9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75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757E9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C71F0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Zhlav">
    <w:name w:val="header"/>
    <w:basedOn w:val="Normln"/>
    <w:link w:val="ZhlavChar"/>
    <w:uiPriority w:val="99"/>
    <w:semiHidden/>
    <w:unhideWhenUsed/>
    <w:rsid w:val="00DF6B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DF6BE2"/>
  </w:style>
  <w:style w:type="paragraph" w:styleId="Zpat">
    <w:name w:val="footer"/>
    <w:basedOn w:val="Normln"/>
    <w:link w:val="ZpatChar"/>
    <w:uiPriority w:val="99"/>
    <w:semiHidden/>
    <w:unhideWhenUsed/>
    <w:rsid w:val="00DF6B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DF6BE2"/>
  </w:style>
  <w:style w:type="paragraph" w:styleId="Normlnweb">
    <w:name w:val="Normal (Web)"/>
    <w:basedOn w:val="Normln"/>
    <w:uiPriority w:val="99"/>
    <w:unhideWhenUsed/>
    <w:rsid w:val="00DF6BE2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5C49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1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</TotalTime>
  <Pages>7</Pages>
  <Words>1201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Kasi</dc:creator>
  <cp:lastModifiedBy>Kasi</cp:lastModifiedBy>
  <cp:revision>46</cp:revision>
  <cp:lastPrinted>2015-10-18T16:21:00Z</cp:lastPrinted>
  <dcterms:created xsi:type="dcterms:W3CDTF">2015-10-17T12:05:00Z</dcterms:created>
  <dcterms:modified xsi:type="dcterms:W3CDTF">2016-05-15T09:53:00Z</dcterms:modified>
</cp:coreProperties>
</file>