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  <w:r>
        <w:rPr>
          <w:rFonts w:cs="F17"/>
          <w:sz w:val="41"/>
          <w:szCs w:val="41"/>
        </w:rPr>
        <w:t>Úloha č.</w:t>
      </w:r>
      <w:r w:rsidR="00E14841">
        <w:rPr>
          <w:rFonts w:cs="F17"/>
          <w:sz w:val="41"/>
          <w:szCs w:val="41"/>
        </w:rPr>
        <w:t xml:space="preserve"> </w:t>
      </w:r>
      <w:r>
        <w:rPr>
          <w:rFonts w:cs="F17"/>
          <w:sz w:val="41"/>
          <w:szCs w:val="41"/>
        </w:rPr>
        <w:t>2</w:t>
      </w:r>
    </w:p>
    <w:p w:rsidR="006D07FC" w:rsidRPr="0060272F" w:rsidRDefault="006D07FC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b/>
          <w:sz w:val="52"/>
          <w:szCs w:val="52"/>
        </w:rPr>
      </w:pPr>
      <w:r w:rsidRPr="0060272F">
        <w:rPr>
          <w:rFonts w:cs="F17"/>
          <w:b/>
          <w:sz w:val="52"/>
          <w:szCs w:val="52"/>
        </w:rPr>
        <w:t>Tranzistor jako lineární zesilova</w:t>
      </w:r>
      <w:r w:rsidR="0060272F" w:rsidRPr="0060272F">
        <w:rPr>
          <w:rFonts w:cs="F17"/>
          <w:b/>
          <w:sz w:val="52"/>
          <w:szCs w:val="52"/>
        </w:rPr>
        <w:t>č</w:t>
      </w: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35"/>
          <w:b/>
          <w:sz w:val="24"/>
          <w:szCs w:val="24"/>
        </w:rPr>
      </w:pPr>
      <w:r w:rsidRPr="006D07FC">
        <w:rPr>
          <w:rFonts w:cs="F34"/>
          <w:sz w:val="24"/>
          <w:szCs w:val="24"/>
        </w:rPr>
        <w:t xml:space="preserve">Katedra / předmět: </w:t>
      </w:r>
      <w:r w:rsidRPr="006D07FC">
        <w:rPr>
          <w:rFonts w:cs="F35"/>
          <w:b/>
          <w:sz w:val="24"/>
          <w:szCs w:val="24"/>
        </w:rPr>
        <w:t>KAE/ZEK</w:t>
      </w: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9"/>
          <w:b/>
          <w:sz w:val="24"/>
          <w:szCs w:val="24"/>
        </w:rPr>
      </w:pPr>
      <w:r w:rsidRPr="006D07FC">
        <w:rPr>
          <w:rFonts w:cs="F19"/>
          <w:sz w:val="24"/>
          <w:szCs w:val="24"/>
        </w:rPr>
        <w:t>Vypracoval:</w:t>
      </w:r>
      <w:r w:rsidRPr="006D07FC">
        <w:rPr>
          <w:rFonts w:cs="F19"/>
          <w:b/>
          <w:sz w:val="24"/>
          <w:szCs w:val="24"/>
        </w:rPr>
        <w:t xml:space="preserve"> Jan Kaska</w:t>
      </w: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35"/>
          <w:sz w:val="24"/>
          <w:szCs w:val="24"/>
        </w:rPr>
      </w:pPr>
      <w:r w:rsidRPr="006D07FC">
        <w:rPr>
          <w:rFonts w:cs="F34"/>
          <w:sz w:val="24"/>
          <w:szCs w:val="24"/>
        </w:rPr>
        <w:t xml:space="preserve">Skupina: </w:t>
      </w:r>
      <w:r w:rsidRPr="006D07FC">
        <w:rPr>
          <w:rFonts w:cs="F34"/>
          <w:b/>
          <w:sz w:val="24"/>
          <w:szCs w:val="24"/>
        </w:rPr>
        <w:t>Jan</w:t>
      </w:r>
      <w:r>
        <w:rPr>
          <w:rFonts w:cs="F34"/>
          <w:sz w:val="24"/>
          <w:szCs w:val="24"/>
        </w:rPr>
        <w:t xml:space="preserve"> </w:t>
      </w:r>
      <w:r w:rsidRPr="006D07FC">
        <w:rPr>
          <w:rFonts w:cs="F34"/>
          <w:b/>
          <w:sz w:val="24"/>
          <w:szCs w:val="24"/>
        </w:rPr>
        <w:t>Kaska</w:t>
      </w:r>
      <w:r w:rsidRPr="006D07FC">
        <w:rPr>
          <w:rFonts w:cs="F34"/>
          <w:sz w:val="24"/>
          <w:szCs w:val="24"/>
        </w:rPr>
        <w:t>,</w:t>
      </w:r>
      <w:r w:rsidRPr="006D07FC">
        <w:rPr>
          <w:rFonts w:cs="F34"/>
          <w:b/>
          <w:sz w:val="24"/>
          <w:szCs w:val="24"/>
        </w:rPr>
        <w:t xml:space="preserve"> Tomáš </w:t>
      </w:r>
      <w:proofErr w:type="spellStart"/>
      <w:r w:rsidRPr="006D07FC">
        <w:rPr>
          <w:rFonts w:cs="F34"/>
          <w:b/>
          <w:sz w:val="24"/>
          <w:szCs w:val="24"/>
        </w:rPr>
        <w:t>Pretl</w:t>
      </w:r>
      <w:proofErr w:type="spellEnd"/>
    </w:p>
    <w:p w:rsidR="006D07FC" w:rsidRDefault="006D07FC" w:rsidP="006D07FC">
      <w:pPr>
        <w:rPr>
          <w:rFonts w:eastAsiaTheme="minorEastAsia"/>
        </w:rPr>
      </w:pPr>
      <w:r w:rsidRPr="006D07FC">
        <w:rPr>
          <w:rFonts w:cs="F34"/>
          <w:sz w:val="24"/>
          <w:szCs w:val="24"/>
        </w:rPr>
        <w:t>Datum měření:</w:t>
      </w:r>
      <w:r>
        <w:rPr>
          <w:rFonts w:cs="F34"/>
          <w:sz w:val="24"/>
          <w:szCs w:val="24"/>
        </w:rPr>
        <w:t xml:space="preserve"> </w:t>
      </w:r>
      <w:r w:rsidRPr="006D07FC">
        <w:rPr>
          <w:rFonts w:cs="F34"/>
          <w:b/>
          <w:sz w:val="24"/>
          <w:szCs w:val="24"/>
        </w:rPr>
        <w:t>22.2.2016</w:t>
      </w:r>
      <w:r>
        <w:rPr>
          <w:rFonts w:eastAsiaTheme="minorEastAsia"/>
        </w:rPr>
        <w:br w:type="page"/>
      </w:r>
    </w:p>
    <w:p w:rsidR="0041447F" w:rsidRDefault="0041447F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Teoretický úvod</w:t>
      </w:r>
    </w:p>
    <w:p w:rsidR="009D0356" w:rsidRDefault="009D0356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A01C1" w:rsidRDefault="00AB61C2" w:rsidP="00AB61C2">
      <w:pPr>
        <w:pStyle w:val="Nadpis4"/>
        <w:rPr>
          <w:rFonts w:eastAsiaTheme="minorEastAsia"/>
        </w:rPr>
      </w:pPr>
      <w:r>
        <w:rPr>
          <w:rFonts w:eastAsiaTheme="minorEastAsia"/>
        </w:rPr>
        <w:t>Bipolární tranzistor</w:t>
      </w:r>
    </w:p>
    <w:p w:rsidR="00AB61C2" w:rsidRDefault="00896F9A" w:rsidP="00C93E3A">
      <w:pPr>
        <w:jc w:val="both"/>
        <w:rPr>
          <w:rFonts w:eastAsiaTheme="minorEastAsia"/>
        </w:rPr>
      </w:pPr>
      <w:r>
        <w:t>Bipolární tranzistor je a</w:t>
      </w:r>
      <w:r w:rsidR="00A36104">
        <w:t xml:space="preserve">ktivní polovodičové součástka ze dvou PN přechodů, tedy tří vrstev s různým typem vodivosti. Rozlišujeme tranzistory PNP a NPN. Jednotlivé vývody jsou označeny emitor (E), báze (B) a kolektor (C). </w:t>
      </w:r>
      <w:r w:rsidR="00FC4829">
        <w:t xml:space="preserve">Velikost proudu mezi emitorem a kolektorem je řízena proudem mezi bází a emitorem. </w:t>
      </w:r>
      <w:r w:rsidR="00A36104">
        <w:t>Rozlišujeme tři základní zapojení tranzistoru: společný emitor (SE), společný kolektor (SC) a společná báze (SB).</w:t>
      </w:r>
      <w:r w:rsidR="0029790C">
        <w:t xml:space="preserve"> Pro proudy v tranzistoru platí rovnice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790C">
        <w:rPr>
          <w:rFonts w:eastAsiaTheme="minorEastAsia"/>
        </w:rPr>
        <w:t>.</w:t>
      </w:r>
      <w:r w:rsidR="00FC4829">
        <w:rPr>
          <w:rFonts w:eastAsiaTheme="minorEastAsia"/>
        </w:rPr>
        <w:t xml:space="preserve"> Přičemž proud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C4829">
        <w:rPr>
          <w:rFonts w:eastAsiaTheme="minorEastAsia"/>
        </w:rPr>
        <w:t xml:space="preserve"> je asi tisíckrát menší než proud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C4829">
        <w:rPr>
          <w:rFonts w:eastAsiaTheme="minorEastAsia"/>
        </w:rPr>
        <w:t xml:space="preserve">. Obecně jsou bipolární tranzistory popsány H-parametry z nichž je nejznámější proudový zesilovací činitel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 w:rsidR="00FC48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též </w:t>
      </w:r>
      <w:r w:rsidR="00FC4829">
        <w:rPr>
          <w:rFonts w:eastAsiaTheme="minorEastAsia"/>
        </w:rPr>
        <w:t>často uváděný v katalogu. Dané H-parametry je nutné pro každé zapojení přepočítat. Bipolární tranzistory jsou základní součástkou zesilovačů a bezkontaktních spínačů.</w:t>
      </w:r>
    </w:p>
    <w:p w:rsidR="0041447F" w:rsidRDefault="0041447F" w:rsidP="0041447F">
      <w:pPr>
        <w:pStyle w:val="Nadpis4"/>
      </w:pPr>
      <w:r>
        <w:t>Zapojení se společným emitorem (SE)</w:t>
      </w:r>
    </w:p>
    <w:p w:rsidR="0041447F" w:rsidRDefault="002A01C1" w:rsidP="00935741">
      <w:pPr>
        <w:spacing w:after="0"/>
        <w:jc w:val="both"/>
      </w:pPr>
      <w:r>
        <w:t>Nejčastější zapojení s největším výkonovým zesílením</w:t>
      </w:r>
      <w:r w:rsidR="00935741">
        <w:t xml:space="preserve"> (100</w:t>
      </w:r>
      <w:r w:rsidR="00B339BB">
        <w:t xml:space="preserve"> </w:t>
      </w:r>
      <w:r w:rsidR="00793BD7">
        <w:t xml:space="preserve">÷ </w:t>
      </w:r>
      <w:r w:rsidR="00935741">
        <w:t>2000)</w:t>
      </w:r>
      <w:r>
        <w:t>. Přechod báze-emitor je polarizován v propustném směru a má tedy</w:t>
      </w:r>
      <w:r w:rsidR="00935741">
        <w:t xml:space="preserve"> relativně</w:t>
      </w:r>
      <w:r>
        <w:t xml:space="preserve"> malý vstupní odpor (</w:t>
      </w:r>
      <w:r w:rsidR="00935741">
        <w:t>100</w:t>
      </w:r>
      <w:r w:rsidRPr="002A01C1">
        <w:t>Ω</w:t>
      </w:r>
      <w:r>
        <w:t xml:space="preserve"> </w:t>
      </w:r>
      <w:r w:rsidR="00793BD7">
        <w:t>÷</w:t>
      </w:r>
      <w:r>
        <w:t xml:space="preserve"> </w:t>
      </w:r>
      <w:r w:rsidR="00935741">
        <w:t>1</w:t>
      </w:r>
      <w:r>
        <w:t>k</w:t>
      </w:r>
      <w:r w:rsidRPr="002A01C1">
        <w:t>Ω</w:t>
      </w:r>
      <w:r>
        <w:t>), naopak přechod kolektor-emitor je polarizován v závěrném směru a zapojení má velký výstupní odpor (</w:t>
      </w:r>
      <w:r w:rsidR="00935741">
        <w:t>10</w:t>
      </w:r>
      <w:r>
        <w:t>k</w:t>
      </w:r>
      <w:r w:rsidRPr="002A01C1">
        <w:t>Ω</w:t>
      </w:r>
      <w:r w:rsidR="00935741">
        <w:t xml:space="preserve"> </w:t>
      </w:r>
      <w:r w:rsidR="00793BD7">
        <w:t>÷</w:t>
      </w:r>
      <w:r w:rsidR="00935741">
        <w:t xml:space="preserve"> 100k</w:t>
      </w:r>
      <w:r w:rsidR="00935741" w:rsidRPr="002A01C1">
        <w:t>Ω</w:t>
      </w:r>
      <w:r>
        <w:t>). Zesiluje jak napětí</w:t>
      </w:r>
      <w:r w:rsidR="00935741">
        <w:t xml:space="preserve"> (10 </w:t>
      </w:r>
      <w:r w:rsidR="00793BD7">
        <w:t>÷</w:t>
      </w:r>
      <w:r w:rsidR="00935741">
        <w:t xml:space="preserve"> 100)</w:t>
      </w:r>
      <w:r>
        <w:t xml:space="preserve"> tak proud</w:t>
      </w:r>
      <w:r w:rsidR="00935741">
        <w:t xml:space="preserve"> (10 </w:t>
      </w:r>
      <w:r w:rsidR="00793BD7">
        <w:t>÷</w:t>
      </w:r>
      <w:r w:rsidR="00935741">
        <w:t xml:space="preserve"> 200</w:t>
      </w:r>
      <w:r w:rsidR="00CF0265">
        <w:t>) a</w:t>
      </w:r>
      <w:r>
        <w:t xml:space="preserve"> otáčí vstupní signál fázově o 180°.</w:t>
      </w:r>
      <w:r w:rsidR="00D4661A">
        <w:t xml:space="preserve"> </w:t>
      </w:r>
      <w:r w:rsidR="00CF0265">
        <w:t>Z</w:t>
      </w:r>
      <w:r w:rsidR="00D4661A">
        <w:t>apojení je využíváno jako běžný zesilovací stupeň, případně jako</w:t>
      </w:r>
      <w:r w:rsidR="00BA6889">
        <w:t xml:space="preserve"> výkonový spínač.</w:t>
      </w:r>
    </w:p>
    <w:p w:rsidR="0041447F" w:rsidRDefault="0041447F" w:rsidP="0041447F">
      <w:pPr>
        <w:pStyle w:val="Nadpis4"/>
      </w:pPr>
      <w:r>
        <w:t>Zapojení se společným kolektorem (SC)</w:t>
      </w:r>
    </w:p>
    <w:p w:rsidR="0041447F" w:rsidRDefault="00F211C1" w:rsidP="00B339BB">
      <w:pPr>
        <w:jc w:val="both"/>
      </w:pPr>
      <w:r>
        <w:t>Toto zapojení disponuje velkým vstupním odporem (</w:t>
      </w:r>
      <w:r w:rsidR="00230DE4">
        <w:t>10</w:t>
      </w:r>
      <w:r w:rsidR="00B339BB">
        <w:t>k</w:t>
      </w:r>
      <w:r w:rsidR="00B339BB" w:rsidRPr="002A01C1">
        <w:t>Ω</w:t>
      </w:r>
      <w:r w:rsidR="00B339BB">
        <w:t xml:space="preserve"> ÷ 100k</w:t>
      </w:r>
      <w:r w:rsidR="00B339BB" w:rsidRPr="002A01C1">
        <w:t>Ω</w:t>
      </w:r>
      <w:r>
        <w:t>) a malým výstupním odporem (</w:t>
      </w:r>
      <w:r w:rsidR="00B339BB">
        <w:t>100</w:t>
      </w:r>
      <w:r w:rsidRPr="002A01C1">
        <w:t>Ω</w:t>
      </w:r>
      <w:r w:rsidR="00B339BB">
        <w:t xml:space="preserve"> ÷ 1k</w:t>
      </w:r>
      <w:r w:rsidR="00B339BB" w:rsidRPr="002A01C1">
        <w:t>Ω</w:t>
      </w:r>
      <w:r>
        <w:t>). Napěťové zesílení je vždy menší než jedna, proudové zesílení je oproti tomu velké</w:t>
      </w:r>
      <w:r w:rsidR="00460D5A">
        <w:t xml:space="preserve"> (100 ÷ 200)</w:t>
      </w:r>
      <w:r>
        <w:t>. Zapojení se nejčastěji využívá ke snímání signálů s velkým vnitřním odporem či k přizpůsobení výstupu zesilovače na malý zatěžovací odpor.</w:t>
      </w:r>
      <w:r w:rsidR="001E50C5">
        <w:t xml:space="preserve"> </w:t>
      </w:r>
      <w:r w:rsidR="00B45DFC">
        <w:t>Z</w:t>
      </w:r>
      <w:r w:rsidR="001E50C5">
        <w:t xml:space="preserve">apojení </w:t>
      </w:r>
      <w:r w:rsidR="00B45DFC">
        <w:t xml:space="preserve">na rozdíl od SE </w:t>
      </w:r>
      <w:r w:rsidR="001E50C5">
        <w:t>neotáčí fázi.</w:t>
      </w:r>
      <w:r w:rsidR="001A13AB">
        <w:t xml:space="preserve"> Výstupní napětí je přibližně stejné jako vstupní </w:t>
      </w:r>
      <w:r w:rsidR="00B45DFC">
        <w:t>čehož</w:t>
      </w:r>
      <w:r w:rsidR="001A13AB">
        <w:t xml:space="preserve"> plyne název emitorový </w:t>
      </w:r>
      <w:proofErr w:type="spellStart"/>
      <w:r w:rsidR="006E2D2B">
        <w:t>sledovač</w:t>
      </w:r>
      <w:proofErr w:type="spellEnd"/>
      <w:r w:rsidR="006E2D2B">
        <w:t>.</w:t>
      </w:r>
    </w:p>
    <w:p w:rsidR="004B2E50" w:rsidRDefault="004B2E50" w:rsidP="004B2E50">
      <w:pPr>
        <w:pStyle w:val="Nadpis4"/>
      </w:pPr>
      <w:r>
        <w:t>Zapojení se společnou bází (SB)</w:t>
      </w:r>
    </w:p>
    <w:p w:rsidR="00230DE4" w:rsidRPr="00230DE4" w:rsidRDefault="00230DE4" w:rsidP="00230DE4">
      <w:r>
        <w:t xml:space="preserve">Nejméně používané zapojení, </w:t>
      </w:r>
      <w:r w:rsidR="003A6FD0">
        <w:t>má malý vstupní odpor</w:t>
      </w:r>
      <w:r>
        <w:t xml:space="preserve"> (10</w:t>
      </w:r>
      <w:r w:rsidRPr="002A01C1">
        <w:t>Ω</w:t>
      </w:r>
      <w:r>
        <w:t xml:space="preserve"> ÷ 100</w:t>
      </w:r>
      <w:r w:rsidRPr="002A01C1">
        <w:t>Ω</w:t>
      </w:r>
      <w:r w:rsidR="003A6FD0">
        <w:t>) a velký výstupní odpor</w:t>
      </w:r>
      <w:r>
        <w:t xml:space="preserve"> (100k</w:t>
      </w:r>
      <w:r w:rsidRPr="002A01C1">
        <w:t>Ω</w:t>
      </w:r>
      <w:r>
        <w:t xml:space="preserve"> ÷ 1M</w:t>
      </w:r>
      <w:r w:rsidRPr="002A01C1">
        <w:t>Ω</w:t>
      </w:r>
      <w:r>
        <w:t>)</w:t>
      </w:r>
      <w:r w:rsidR="00432048">
        <w:t>. Napěťové zesílen</w:t>
      </w:r>
      <w:r w:rsidR="003A6FD0">
        <w:t>í</w:t>
      </w:r>
      <w:r w:rsidR="00432048">
        <w:t xml:space="preserve"> je velké </w:t>
      </w:r>
      <w:r w:rsidR="003A6FD0">
        <w:t xml:space="preserve">přibližně </w:t>
      </w:r>
      <w:r w:rsidR="00432048">
        <w:t>jako v zapojení SE (10 ÷ 100)</w:t>
      </w:r>
      <w:r w:rsidR="003A6FD0">
        <w:t>,</w:t>
      </w:r>
      <w:r w:rsidR="00432048">
        <w:t xml:space="preserve"> proudové zesílení je naopak menší než 1.</w:t>
      </w:r>
      <w:r w:rsidR="00BD00B0">
        <w:t xml:space="preserve"> Zapojení se nejčastěji používá ke snímání signálů zdrojů s malým vnitřním odporem.</w:t>
      </w:r>
    </w:p>
    <w:p w:rsidR="0041447F" w:rsidRPr="0041447F" w:rsidRDefault="0041447F" w:rsidP="0041447F">
      <w:pPr>
        <w:pStyle w:val="Nadpis4"/>
      </w:pPr>
      <w:r w:rsidRPr="0041447F">
        <w:br w:type="page"/>
      </w:r>
    </w:p>
    <w:p w:rsidR="009120F6" w:rsidRDefault="009120F6" w:rsidP="006D07FC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Úkol měření</w:t>
      </w:r>
    </w:p>
    <w:p w:rsidR="009120F6" w:rsidRDefault="009120F6" w:rsidP="006102C2">
      <w:pPr>
        <w:jc w:val="both"/>
        <w:rPr>
          <w:rFonts w:eastAsiaTheme="minorEastAsia"/>
        </w:rPr>
      </w:pPr>
      <w:r>
        <w:t xml:space="preserve">Pro zapojení tranzistoru se společným emitorem (SE) a společným kolektorem (SC) nastavte vhodný pracovní bod a určete vstupní impedanci zesilovače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, výstupní impedanci zesilovače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, napěťové zesílení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a proudové zesílení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C20909" w:rsidRDefault="00C20909" w:rsidP="00C20909">
      <w:pPr>
        <w:pStyle w:val="Nadpis2"/>
        <w:rPr>
          <w:rFonts w:eastAsiaTheme="minorEastAsia"/>
        </w:rPr>
      </w:pPr>
      <w:r>
        <w:rPr>
          <w:rFonts w:eastAsiaTheme="minorEastAsia"/>
        </w:rPr>
        <w:t>Schéma zapojení</w:t>
      </w:r>
    </w:p>
    <w:p w:rsidR="00700F60" w:rsidRPr="00700F60" w:rsidRDefault="00700F60" w:rsidP="00700F60"/>
    <w:p w:rsidR="00815B9F" w:rsidRDefault="00815B9F" w:rsidP="00815B9F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882900"/>
            <wp:effectExtent l="19050" t="0" r="0" b="0"/>
            <wp:docPr id="1" name="Obrázek 0" descr="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9F" w:rsidRDefault="00815B9F" w:rsidP="00815B9F">
      <w:pPr>
        <w:pStyle w:val="Titulek"/>
        <w:jc w:val="center"/>
        <w:rPr>
          <w:color w:val="000000" w:themeColor="text1"/>
        </w:rPr>
      </w:pPr>
      <w:r w:rsidRPr="00815B9F">
        <w:rPr>
          <w:color w:val="000000" w:themeColor="text1"/>
        </w:rPr>
        <w:t xml:space="preserve">Obrázek </w:t>
      </w:r>
      <w:r w:rsidR="008937D9" w:rsidRPr="00815B9F">
        <w:rPr>
          <w:color w:val="000000" w:themeColor="text1"/>
        </w:rPr>
        <w:fldChar w:fldCharType="begin"/>
      </w:r>
      <w:r w:rsidRPr="00815B9F">
        <w:rPr>
          <w:color w:val="000000" w:themeColor="text1"/>
        </w:rPr>
        <w:instrText xml:space="preserve"> SEQ Obrázek \* ARABIC </w:instrText>
      </w:r>
      <w:r w:rsidR="008937D9" w:rsidRPr="00815B9F">
        <w:rPr>
          <w:color w:val="000000" w:themeColor="text1"/>
        </w:rPr>
        <w:fldChar w:fldCharType="separate"/>
      </w:r>
      <w:r w:rsidR="009D0356">
        <w:rPr>
          <w:noProof/>
          <w:color w:val="000000" w:themeColor="text1"/>
        </w:rPr>
        <w:t>1</w:t>
      </w:r>
      <w:r w:rsidR="008937D9" w:rsidRPr="00815B9F">
        <w:rPr>
          <w:color w:val="000000" w:themeColor="text1"/>
        </w:rPr>
        <w:fldChar w:fldCharType="end"/>
      </w:r>
      <w:r w:rsidRPr="00815B9F">
        <w:rPr>
          <w:color w:val="000000" w:themeColor="text1"/>
        </w:rPr>
        <w:t>: Společný emitor (SE)</w:t>
      </w:r>
    </w:p>
    <w:p w:rsidR="00700F60" w:rsidRPr="00700F60" w:rsidRDefault="00700F60" w:rsidP="00700F60"/>
    <w:p w:rsidR="00815B9F" w:rsidRDefault="00815B9F" w:rsidP="00815B9F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909570"/>
            <wp:effectExtent l="19050" t="0" r="0" b="0"/>
            <wp:docPr id="2" name="Obrázek 1" descr="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9" w:rsidRPr="00815B9F" w:rsidRDefault="00815B9F" w:rsidP="00815B9F">
      <w:pPr>
        <w:pStyle w:val="Titulek"/>
        <w:jc w:val="center"/>
        <w:rPr>
          <w:color w:val="000000" w:themeColor="text1"/>
        </w:rPr>
      </w:pPr>
      <w:r w:rsidRPr="00815B9F">
        <w:rPr>
          <w:color w:val="000000" w:themeColor="text1"/>
        </w:rPr>
        <w:t xml:space="preserve">Obrázek </w:t>
      </w:r>
      <w:r w:rsidR="008937D9" w:rsidRPr="00815B9F">
        <w:rPr>
          <w:color w:val="000000" w:themeColor="text1"/>
        </w:rPr>
        <w:fldChar w:fldCharType="begin"/>
      </w:r>
      <w:r w:rsidRPr="00815B9F">
        <w:rPr>
          <w:color w:val="000000" w:themeColor="text1"/>
        </w:rPr>
        <w:instrText xml:space="preserve"> SEQ Obrázek \* ARABIC </w:instrText>
      </w:r>
      <w:r w:rsidR="008937D9" w:rsidRPr="00815B9F">
        <w:rPr>
          <w:color w:val="000000" w:themeColor="text1"/>
        </w:rPr>
        <w:fldChar w:fldCharType="separate"/>
      </w:r>
      <w:r w:rsidR="009D0356">
        <w:rPr>
          <w:noProof/>
          <w:color w:val="000000" w:themeColor="text1"/>
        </w:rPr>
        <w:t>2</w:t>
      </w:r>
      <w:r w:rsidR="008937D9" w:rsidRPr="00815B9F">
        <w:rPr>
          <w:color w:val="000000" w:themeColor="text1"/>
        </w:rPr>
        <w:fldChar w:fldCharType="end"/>
      </w:r>
      <w:r w:rsidRPr="00815B9F">
        <w:rPr>
          <w:color w:val="000000" w:themeColor="text1"/>
        </w:rPr>
        <w:t>: Společný kolektor (SC)</w:t>
      </w:r>
    </w:p>
    <w:p w:rsidR="00700F60" w:rsidRDefault="00700F60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5E5354" w:rsidRDefault="005E5354" w:rsidP="005E5354">
      <w:pPr>
        <w:pStyle w:val="Nadpis2"/>
        <w:rPr>
          <w:rFonts w:eastAsiaTheme="minorEastAsia"/>
        </w:rPr>
      </w:pPr>
      <w:r>
        <w:rPr>
          <w:rFonts w:eastAsiaTheme="minorEastAsia"/>
        </w:rPr>
        <w:lastRenderedPageBreak/>
        <w:t xml:space="preserve">Naměřené a vypočítané hodnoty </w:t>
      </w:r>
    </w:p>
    <w:p w:rsidR="009E40F4" w:rsidRPr="009E40F4" w:rsidRDefault="009E40F4" w:rsidP="009E40F4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744CD7" w:rsidTr="009E40F4">
        <w:tc>
          <w:tcPr>
            <w:tcW w:w="4606" w:type="dxa"/>
          </w:tcPr>
          <w:p w:rsidR="00744CD7" w:rsidRDefault="00744CD7" w:rsidP="009E40F4">
            <w:r>
              <w:t>Společný emitor (SE)</w:t>
            </w:r>
          </w:p>
        </w:tc>
        <w:tc>
          <w:tcPr>
            <w:tcW w:w="4606" w:type="dxa"/>
          </w:tcPr>
          <w:p w:rsidR="00744CD7" w:rsidRDefault="00744CD7" w:rsidP="009E40F4">
            <w:r>
              <w:t>Společný kolektor (SC)</w:t>
            </w:r>
          </w:p>
        </w:tc>
      </w:tr>
      <w:tr w:rsidR="00744CD7" w:rsidTr="009E40F4">
        <w:tc>
          <w:tcPr>
            <w:tcW w:w="4606" w:type="dxa"/>
          </w:tcPr>
          <w:p w:rsidR="00744CD7" w:rsidRDefault="008937D9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=4,48 V</m:t>
                </m:r>
              </m:oMath>
            </m:oMathPara>
          </w:p>
        </w:tc>
        <w:tc>
          <w:tcPr>
            <w:tcW w:w="4606" w:type="dxa"/>
          </w:tcPr>
          <w:p w:rsidR="00744CD7" w:rsidRDefault="008937D9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=6,7 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8937D9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=975 mV</m:t>
                </m:r>
              </m:oMath>
            </m:oMathPara>
          </w:p>
        </w:tc>
        <w:tc>
          <w:tcPr>
            <w:tcW w:w="4606" w:type="dxa"/>
          </w:tcPr>
          <w:p w:rsidR="00744CD7" w:rsidRDefault="008937D9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=980 mV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8937D9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=11 mV</m:t>
                </m:r>
              </m:oMath>
            </m:oMathPara>
          </w:p>
        </w:tc>
        <w:tc>
          <w:tcPr>
            <w:tcW w:w="4606" w:type="dxa"/>
          </w:tcPr>
          <w:p w:rsidR="00744CD7" w:rsidRDefault="008937D9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=490 mV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8937D9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=2,44 V</m:t>
                </m:r>
              </m:oMath>
            </m:oMathPara>
          </w:p>
        </w:tc>
        <w:tc>
          <w:tcPr>
            <w:tcW w:w="4606" w:type="dxa"/>
          </w:tcPr>
          <w:p w:rsidR="00744CD7" w:rsidRDefault="008937D9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=0,47 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8937D9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=1,07 V</m:t>
                </m:r>
              </m:oMath>
            </m:oMathPara>
          </w:p>
        </w:tc>
        <w:tc>
          <w:tcPr>
            <w:tcW w:w="4606" w:type="dxa"/>
          </w:tcPr>
          <w:p w:rsidR="00744CD7" w:rsidRDefault="008937D9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=0,43 V</m:t>
                </m:r>
              </m:oMath>
            </m:oMathPara>
          </w:p>
        </w:tc>
      </w:tr>
    </w:tbl>
    <w:p w:rsidR="00744CD7" w:rsidRDefault="00744CD7" w:rsidP="00744CD7"/>
    <w:p w:rsidR="00826199" w:rsidRPr="00744CD7" w:rsidRDefault="00826199" w:rsidP="00744CD7">
      <w:r>
        <w:t>Výpočty pro SE:</w:t>
      </w:r>
    </w:p>
    <w:p w:rsidR="00DD3F02" w:rsidRDefault="008937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6,05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=6,05 mA</m:t>
          </m:r>
        </m:oMath>
      </m:oMathPara>
    </w:p>
    <w:p w:rsidR="00CB182A" w:rsidRDefault="008937D9" w:rsidP="00CB18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(975-11)∙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=9,64 μA</m:t>
          </m:r>
        </m:oMath>
      </m:oMathPara>
    </w:p>
    <w:p w:rsidR="0047263B" w:rsidRDefault="008937D9" w:rsidP="0047263B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9,64∙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1141,1 Ω</m:t>
          </m:r>
        </m:oMath>
      </m:oMathPara>
    </w:p>
    <w:p w:rsidR="00B007F3" w:rsidRDefault="008937D9" w:rsidP="00B007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)∙4590</m:t>
                  </m:r>
                </m:num>
                <m:den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)+4590</m:t>
                  </m:r>
                </m:den>
              </m:f>
            </m:den>
          </m:f>
          <m:r>
            <w:rPr>
              <w:rFonts w:ascii="Cambria Math" w:hAnsi="Cambria Math"/>
            </w:rPr>
            <m:t>=2,89 μ</m:t>
          </m:r>
          <m:r>
            <w:rPr>
              <w:rFonts w:ascii="Cambria Math" w:hAnsi="Cambria Math"/>
            </w:rPr>
            <m:t xml:space="preserve">A </m:t>
          </m:r>
        </m:oMath>
      </m:oMathPara>
    </w:p>
    <w:p w:rsidR="00CF164A" w:rsidRDefault="008937D9" w:rsidP="00CF164A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INTR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(9,64-2,89)∙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=1629,6 Ω</m:t>
          </m:r>
        </m:oMath>
      </m:oMathPara>
    </w:p>
    <w:p w:rsidR="00D378DD" w:rsidRDefault="008937D9" w:rsidP="00D378DD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=820∙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2,44-1,07</m:t>
              </m:r>
            </m:num>
            <m:den>
              <m:r>
                <w:rPr>
                  <w:rFonts w:ascii="Cambria Math" w:hAnsi="Cambria Math"/>
                </w:rPr>
                <m:t>1,07</m:t>
              </m:r>
            </m:den>
          </m:f>
          <m:r>
            <w:rPr>
              <w:rFonts w:ascii="Cambria Math" w:hAnsi="Cambria Math"/>
            </w:rPr>
            <m:t xml:space="preserve">=1049,9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AB4ED0" w:rsidRDefault="008937D9" w:rsidP="00AB4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2,44</m:t>
              </m:r>
            </m:num>
            <m:den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=221,81</m:t>
          </m:r>
        </m:oMath>
      </m:oMathPara>
    </w:p>
    <w:p w:rsidR="00AB4ED0" w:rsidRDefault="008937D9" w:rsidP="00AB4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2,44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(9,64-2,89)∙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=361,48</m:t>
          </m:r>
        </m:oMath>
      </m:oMathPara>
    </w:p>
    <w:p w:rsidR="00826199" w:rsidRPr="00744CD7" w:rsidRDefault="00826199" w:rsidP="00826199">
      <w:r>
        <w:t>Výpočty pro SC:</w:t>
      </w:r>
    </w:p>
    <w:p w:rsidR="00826199" w:rsidRDefault="008937D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5,2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=5,2 mA</m:t>
          </m:r>
        </m:oMath>
      </m:oMathPara>
    </w:p>
    <w:p w:rsidR="00826199" w:rsidRDefault="008937D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(980-490)∙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=49 μA</m:t>
          </m:r>
        </m:oMath>
      </m:oMathPara>
    </w:p>
    <w:p w:rsidR="00826199" w:rsidRDefault="008937D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10000 Ω</m:t>
          </m:r>
        </m:oMath>
      </m:oMathPara>
    </w:p>
    <w:p w:rsidR="00826199" w:rsidRDefault="008937D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)∙(22∙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)+(22∙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=44,45 μA </m:t>
          </m:r>
        </m:oMath>
      </m:oMathPara>
    </w:p>
    <w:p w:rsidR="00826199" w:rsidRDefault="008937D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INTR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(49-44,45)∙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=107692,3 Ω</m:t>
          </m:r>
        </m:oMath>
      </m:oMathPara>
    </w:p>
    <w:p w:rsidR="00826199" w:rsidRDefault="008937D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=220∙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0,47-0,43</m:t>
              </m:r>
            </m:num>
            <m:den>
              <m:r>
                <w:rPr>
                  <w:rFonts w:ascii="Cambria Math" w:hAnsi="Cambria Math"/>
                </w:rPr>
                <m:t>0,42</m:t>
              </m:r>
            </m:den>
          </m:f>
          <m:r>
            <w:rPr>
              <w:rFonts w:ascii="Cambria Math" w:hAnsi="Cambria Math"/>
            </w:rPr>
            <m:t xml:space="preserve">=20,46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826199" w:rsidRDefault="008937D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0,47</m:t>
              </m:r>
            </m:num>
            <m:den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0,96</m:t>
          </m:r>
        </m:oMath>
      </m:oMathPara>
    </w:p>
    <w:p w:rsidR="00826199" w:rsidRDefault="008937D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0,47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(49-44,45)∙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103,3</m:t>
          </m:r>
        </m:oMath>
      </m:oMathPara>
    </w:p>
    <w:p w:rsidR="00AB4ED0" w:rsidRDefault="00AB4ED0" w:rsidP="00AB4ED0">
      <w:pPr>
        <w:rPr>
          <w:rFonts w:eastAsiaTheme="minorEastAsi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9256D8" w:rsidTr="00D65F39">
        <w:tc>
          <w:tcPr>
            <w:tcW w:w="4606" w:type="dxa"/>
          </w:tcPr>
          <w:p w:rsidR="009256D8" w:rsidRDefault="009256D8" w:rsidP="00D378DD">
            <w:pPr>
              <w:rPr>
                <w:rFonts w:eastAsiaTheme="minorEastAsia"/>
              </w:rPr>
            </w:pPr>
            <w:r>
              <w:t>Společný emitor (SE)</w:t>
            </w:r>
          </w:p>
        </w:tc>
        <w:tc>
          <w:tcPr>
            <w:tcW w:w="4606" w:type="dxa"/>
          </w:tcPr>
          <w:p w:rsidR="009256D8" w:rsidRDefault="009256D8" w:rsidP="00D378DD">
            <w:pPr>
              <w:rPr>
                <w:rFonts w:eastAsiaTheme="minorEastAsia"/>
              </w:rPr>
            </w:pPr>
            <w:r>
              <w:t>Společný kolektor (SC)</w:t>
            </w:r>
          </w:p>
        </w:tc>
      </w:tr>
      <w:tr w:rsidR="009256D8" w:rsidTr="00D65F39"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=6,05 mA</m:t>
                </m:r>
              </m:oMath>
            </m:oMathPara>
          </w:p>
        </w:tc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=5,2 mA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=1141,1 Ω</m:t>
                </m:r>
              </m:oMath>
            </m:oMathPara>
          </w:p>
        </w:tc>
        <w:tc>
          <w:tcPr>
            <w:tcW w:w="4606" w:type="dxa"/>
          </w:tcPr>
          <w:p w:rsidR="009256D8" w:rsidRPr="009256D8" w:rsidRDefault="008937D9" w:rsidP="00D378DD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=10000 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=1629,6 Ω</m:t>
                </m:r>
              </m:oMath>
            </m:oMathPara>
          </w:p>
        </w:tc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=107692,3 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8937D9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=1049,9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4606" w:type="dxa"/>
          </w:tcPr>
          <w:p w:rsidR="009256D8" w:rsidRPr="009256D8" w:rsidRDefault="008937D9" w:rsidP="00D378DD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=20,46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8937D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=221,81</m:t>
                </m:r>
              </m:oMath>
            </m:oMathPara>
          </w:p>
        </w:tc>
        <w:tc>
          <w:tcPr>
            <w:tcW w:w="4606" w:type="dxa"/>
          </w:tcPr>
          <w:p w:rsidR="009256D8" w:rsidRDefault="008937D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0,96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8937D9" w:rsidP="00D65F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=361,48</m:t>
                </m:r>
              </m:oMath>
            </m:oMathPara>
          </w:p>
        </w:tc>
        <w:tc>
          <w:tcPr>
            <w:tcW w:w="4606" w:type="dxa"/>
          </w:tcPr>
          <w:p w:rsidR="009256D8" w:rsidRDefault="008937D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103,3</m:t>
                </m:r>
              </m:oMath>
            </m:oMathPara>
          </w:p>
        </w:tc>
      </w:tr>
    </w:tbl>
    <w:p w:rsidR="00AB4ED0" w:rsidRDefault="00AB4ED0" w:rsidP="00CC7BA2">
      <w:pPr>
        <w:rPr>
          <w:rFonts w:eastAsiaTheme="minorEastAsia"/>
        </w:rPr>
      </w:pPr>
    </w:p>
    <w:p w:rsidR="006D07FC" w:rsidRDefault="006D07FC" w:rsidP="006D07FC">
      <w:pPr>
        <w:pStyle w:val="Nadpis2"/>
        <w:rPr>
          <w:rFonts w:eastAsiaTheme="minorEastAsia"/>
        </w:rPr>
      </w:pPr>
      <w:r>
        <w:rPr>
          <w:rFonts w:eastAsiaTheme="minorEastAsia"/>
        </w:rPr>
        <w:t>Závěr</w:t>
      </w:r>
    </w:p>
    <w:p w:rsidR="00FF0750" w:rsidRDefault="00FF0750" w:rsidP="00FF0750"/>
    <w:p w:rsidR="00FF0750" w:rsidRDefault="00FF0750" w:rsidP="002E1474">
      <w:pPr>
        <w:jc w:val="both"/>
        <w:rPr>
          <w:rFonts w:eastAsiaTheme="minorEastAsia"/>
          <w:bCs/>
        </w:rPr>
      </w:pPr>
      <w:r>
        <w:t>V zapojení se společným emitorem</w:t>
      </w:r>
      <w:r w:rsidR="006A2BBC">
        <w:t xml:space="preserve"> byl</w:t>
      </w:r>
      <w:r>
        <w:t xml:space="preserve"> očekáván poměrně mal</w:t>
      </w:r>
      <w:r w:rsidR="006A2BBC">
        <w:t>ý</w:t>
      </w:r>
      <w:r>
        <w:t xml:space="preserve"> až střední vstupní </w:t>
      </w:r>
      <w:r w:rsidR="006A2BBC">
        <w:t>odpor</w:t>
      </w:r>
      <w:r>
        <w:t xml:space="preserve"> </w:t>
      </w:r>
      <w:r w:rsidR="006A2BBC">
        <w:t>(100</w:t>
      </w:r>
      <w:r w:rsidR="006A2BBC" w:rsidRPr="002A01C1">
        <w:t>Ω</w:t>
      </w:r>
      <w:r w:rsidR="006A2BBC">
        <w:t xml:space="preserve"> ÷ 1k</w:t>
      </w:r>
      <w:r w:rsidR="006A2BBC" w:rsidRPr="002A01C1">
        <w:t>Ω</w:t>
      </w:r>
      <w:r w:rsidR="006A2BBC">
        <w:t>)</w:t>
      </w:r>
      <w:r>
        <w:t xml:space="preserve">, výstupní </w:t>
      </w:r>
      <w:r w:rsidR="0000721C">
        <w:t>odpor</w:t>
      </w:r>
      <w:r>
        <w:t xml:space="preserve"> </w:t>
      </w:r>
      <w:r w:rsidR="0000721C">
        <w:t>by měl</w:t>
      </w:r>
      <w:r w:rsidR="00B32C12">
        <w:t xml:space="preserve"> být</w:t>
      </w:r>
      <w:r w:rsidR="00C87F59">
        <w:t xml:space="preserve"> oproti tomu</w:t>
      </w:r>
      <w:r w:rsidR="0000721C">
        <w:t xml:space="preserve"> velký</w:t>
      </w:r>
      <w:r w:rsidR="006A2BBC">
        <w:t xml:space="preserve"> (10k</w:t>
      </w:r>
      <w:r w:rsidR="006A2BBC" w:rsidRPr="002A01C1">
        <w:t>Ω</w:t>
      </w:r>
      <w:r w:rsidR="006A2BBC">
        <w:t xml:space="preserve"> ÷ 100k</w:t>
      </w:r>
      <w:r w:rsidR="006A2BBC" w:rsidRPr="002A01C1">
        <w:t>Ω</w:t>
      </w:r>
      <w:r w:rsidR="006A2BBC">
        <w:t>)</w:t>
      </w:r>
      <w:r w:rsidR="006D7E99">
        <w:rPr>
          <w:rFonts w:eastAsiaTheme="minorEastAsia"/>
          <w:bCs/>
        </w:rPr>
        <w:t xml:space="preserve">. </w:t>
      </w:r>
      <w:r w:rsidR="00563C12">
        <w:rPr>
          <w:rFonts w:eastAsiaTheme="minorEastAsia"/>
          <w:bCs/>
        </w:rPr>
        <w:t>Vstupní odpor teoretickým předpokladům odpovídá, výstupní odpor jsme čekali větší.</w:t>
      </w:r>
      <w:r w:rsidR="006D7E99">
        <w:rPr>
          <w:rFonts w:eastAsiaTheme="minorEastAsia"/>
          <w:bCs/>
        </w:rPr>
        <w:t xml:space="preserve"> Příčinou </w:t>
      </w:r>
      <w:r w:rsidR="00886DE9">
        <w:rPr>
          <w:rFonts w:eastAsiaTheme="minorEastAsia"/>
          <w:bCs/>
        </w:rPr>
        <w:t xml:space="preserve">tohoto rozdílu </w:t>
      </w:r>
      <w:r w:rsidR="006D7E99">
        <w:rPr>
          <w:rFonts w:eastAsiaTheme="minorEastAsia"/>
          <w:bCs/>
        </w:rPr>
        <w:t>může být trojúhelníkový signál na vstupu namísto p</w:t>
      </w:r>
      <w:r w:rsidR="00B32C12">
        <w:rPr>
          <w:rFonts w:eastAsiaTheme="minorEastAsia"/>
          <w:bCs/>
        </w:rPr>
        <w:t xml:space="preserve">ožadovaného sinusového průběhu. </w:t>
      </w:r>
      <w:r w:rsidR="00B21B5D">
        <w:rPr>
          <w:rFonts w:eastAsiaTheme="minorEastAsia"/>
          <w:bCs/>
        </w:rPr>
        <w:t xml:space="preserve">Napěťové a proudové zesílení vyšlo ve stovkách, což </w:t>
      </w:r>
      <w:r w:rsidR="00B32C12">
        <w:rPr>
          <w:rFonts w:eastAsiaTheme="minorEastAsia"/>
          <w:bCs/>
        </w:rPr>
        <w:t>odpovídá předpokladu.</w:t>
      </w:r>
    </w:p>
    <w:p w:rsidR="00C903A3" w:rsidRPr="00FF0750" w:rsidRDefault="00C903A3" w:rsidP="002E1474">
      <w:pPr>
        <w:jc w:val="both"/>
      </w:pPr>
      <w:r>
        <w:rPr>
          <w:rFonts w:eastAsiaTheme="minorEastAsia"/>
          <w:bCs/>
        </w:rPr>
        <w:t>V případě zapojení se společným</w:t>
      </w:r>
      <w:r w:rsidR="00361DFE">
        <w:rPr>
          <w:rFonts w:eastAsiaTheme="minorEastAsia"/>
          <w:bCs/>
        </w:rPr>
        <w:t xml:space="preserve"> kolektorem</w:t>
      </w:r>
      <w:r w:rsidR="0000721C">
        <w:rPr>
          <w:rFonts w:eastAsiaTheme="minorEastAsia"/>
          <w:bCs/>
        </w:rPr>
        <w:t xml:space="preserve"> vyšel vstupní odpor </w:t>
      </w:r>
      <w:r>
        <w:rPr>
          <w:rFonts w:eastAsiaTheme="minorEastAsia"/>
          <w:bCs/>
        </w:rPr>
        <w:t>velmi vysok</w:t>
      </w:r>
      <w:r w:rsidR="0000721C">
        <w:rPr>
          <w:rFonts w:eastAsiaTheme="minorEastAsia"/>
          <w:bCs/>
        </w:rPr>
        <w:t>ý</w:t>
      </w:r>
      <w:r w:rsidR="00524E6C">
        <w:rPr>
          <w:rFonts w:eastAsiaTheme="minorEastAsia"/>
          <w:bCs/>
        </w:rPr>
        <w:t xml:space="preserve">, </w:t>
      </w:r>
      <w:r w:rsidR="0000721C">
        <w:rPr>
          <w:rFonts w:eastAsiaTheme="minorEastAsia"/>
          <w:bCs/>
        </w:rPr>
        <w:t>odpor</w:t>
      </w:r>
      <w:r w:rsidR="00524E6C">
        <w:rPr>
          <w:rFonts w:eastAsiaTheme="minorEastAsia"/>
          <w:bCs/>
        </w:rPr>
        <w:t xml:space="preserve"> samotného tranzistoru je potom ve stovkách </w:t>
      </w:r>
      <m:oMath>
        <m:r>
          <m:rPr>
            <m:sty m:val="p"/>
          </m:rPr>
          <w:rPr>
            <w:rFonts w:ascii="Cambria Math" w:eastAsiaTheme="minorEastAsia" w:hAnsi="Cambria Math"/>
          </w:rPr>
          <m:t>kΩ</m:t>
        </m:r>
      </m:oMath>
      <w:r w:rsidR="00524E6C">
        <w:rPr>
          <w:rFonts w:eastAsiaTheme="minorEastAsia"/>
          <w:bCs/>
        </w:rPr>
        <w:t xml:space="preserve">, </w:t>
      </w:r>
      <w:r>
        <w:rPr>
          <w:rFonts w:eastAsiaTheme="minorEastAsia"/>
          <w:bCs/>
        </w:rPr>
        <w:t xml:space="preserve">oproti tomu je výstupní </w:t>
      </w:r>
      <w:r w:rsidR="0000721C">
        <w:rPr>
          <w:rFonts w:eastAsiaTheme="minorEastAsia"/>
          <w:bCs/>
        </w:rPr>
        <w:t>odpor</w:t>
      </w:r>
      <w:r>
        <w:rPr>
          <w:rFonts w:eastAsiaTheme="minorEastAsia"/>
          <w:bCs/>
        </w:rPr>
        <w:t xml:space="preserve"> </w:t>
      </w:r>
      <w:r w:rsidR="0000721C">
        <w:rPr>
          <w:rFonts w:eastAsiaTheme="minorEastAsia"/>
          <w:bCs/>
        </w:rPr>
        <w:t>velice malý</w:t>
      </w:r>
      <w:r w:rsidR="00361DFE">
        <w:rPr>
          <w:rFonts w:eastAsiaTheme="minorEastAsia"/>
          <w:bCs/>
        </w:rPr>
        <w:t xml:space="preserve"> (desítky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61DFE">
        <w:rPr>
          <w:rFonts w:eastAsiaTheme="minorEastAsia"/>
          <w:bCs/>
        </w:rPr>
        <w:t xml:space="preserve">). </w:t>
      </w:r>
      <w:r>
        <w:rPr>
          <w:rFonts w:eastAsiaTheme="minorEastAsia"/>
          <w:bCs/>
        </w:rPr>
        <w:t>Napěťové zesílení dle předpokladu vyšlo menší než 1</w:t>
      </w:r>
      <w:r w:rsidR="000F771E">
        <w:rPr>
          <w:rFonts w:eastAsiaTheme="minorEastAsia"/>
          <w:bCs/>
        </w:rPr>
        <w:t>, ačkoliv se k této hodnotě blíží</w:t>
      </w:r>
      <w:r w:rsidR="003F7A0C">
        <w:rPr>
          <w:rFonts w:eastAsiaTheme="minorEastAsia"/>
          <w:bCs/>
        </w:rPr>
        <w:t>, pr</w:t>
      </w:r>
      <w:r w:rsidR="006779B0">
        <w:rPr>
          <w:rFonts w:eastAsiaTheme="minorEastAsia"/>
          <w:bCs/>
        </w:rPr>
        <w:t>oudové zesílení</w:t>
      </w:r>
      <w:r w:rsidR="003F7A0C">
        <w:rPr>
          <w:rFonts w:eastAsiaTheme="minorEastAsia"/>
          <w:bCs/>
        </w:rPr>
        <w:t xml:space="preserve"> potom</w:t>
      </w:r>
      <w:r w:rsidR="00230DE4">
        <w:rPr>
          <w:rFonts w:eastAsiaTheme="minorEastAsia"/>
          <w:bCs/>
        </w:rPr>
        <w:t xml:space="preserve"> vyšlo</w:t>
      </w:r>
      <w:r w:rsidR="003F7A0C">
        <w:rPr>
          <w:rFonts w:eastAsiaTheme="minorEastAsia"/>
          <w:bCs/>
        </w:rPr>
        <w:t xml:space="preserve"> ve</w:t>
      </w:r>
      <w:r>
        <w:rPr>
          <w:rFonts w:eastAsiaTheme="minorEastAsia"/>
          <w:bCs/>
        </w:rPr>
        <w:t xml:space="preserve"> stovkách. </w:t>
      </w:r>
    </w:p>
    <w:sectPr w:rsidR="00C903A3" w:rsidRPr="00FF0750" w:rsidSect="00706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D3F02"/>
    <w:rsid w:val="0000721C"/>
    <w:rsid w:val="000C1201"/>
    <w:rsid w:val="000C314E"/>
    <w:rsid w:val="000F771E"/>
    <w:rsid w:val="0015213C"/>
    <w:rsid w:val="001A13AB"/>
    <w:rsid w:val="001C2092"/>
    <w:rsid w:val="001D1023"/>
    <w:rsid w:val="001E50C5"/>
    <w:rsid w:val="00230DE4"/>
    <w:rsid w:val="0029790C"/>
    <w:rsid w:val="002A01C1"/>
    <w:rsid w:val="002E1474"/>
    <w:rsid w:val="00361DFE"/>
    <w:rsid w:val="003A6FD0"/>
    <w:rsid w:val="003F7A0C"/>
    <w:rsid w:val="0041447F"/>
    <w:rsid w:val="00432048"/>
    <w:rsid w:val="00444EB0"/>
    <w:rsid w:val="00460D5A"/>
    <w:rsid w:val="0047263B"/>
    <w:rsid w:val="00492812"/>
    <w:rsid w:val="004B2E50"/>
    <w:rsid w:val="004E4860"/>
    <w:rsid w:val="00524E6C"/>
    <w:rsid w:val="00563C12"/>
    <w:rsid w:val="005C6782"/>
    <w:rsid w:val="005E5354"/>
    <w:rsid w:val="0060272F"/>
    <w:rsid w:val="006102C2"/>
    <w:rsid w:val="00616EF7"/>
    <w:rsid w:val="00644BDA"/>
    <w:rsid w:val="006779B0"/>
    <w:rsid w:val="006A2BBC"/>
    <w:rsid w:val="006D07FC"/>
    <w:rsid w:val="006D7E99"/>
    <w:rsid w:val="006E2D2B"/>
    <w:rsid w:val="00700F60"/>
    <w:rsid w:val="00706426"/>
    <w:rsid w:val="00744CD7"/>
    <w:rsid w:val="00793BD7"/>
    <w:rsid w:val="007D4403"/>
    <w:rsid w:val="00815B9F"/>
    <w:rsid w:val="00826199"/>
    <w:rsid w:val="008515CF"/>
    <w:rsid w:val="008768A1"/>
    <w:rsid w:val="00886DE9"/>
    <w:rsid w:val="008937D9"/>
    <w:rsid w:val="00896F9A"/>
    <w:rsid w:val="009120F6"/>
    <w:rsid w:val="009256D8"/>
    <w:rsid w:val="00935741"/>
    <w:rsid w:val="00940A77"/>
    <w:rsid w:val="00985E6A"/>
    <w:rsid w:val="009C4552"/>
    <w:rsid w:val="009D0356"/>
    <w:rsid w:val="009E40F4"/>
    <w:rsid w:val="00A172C6"/>
    <w:rsid w:val="00A259A9"/>
    <w:rsid w:val="00A36104"/>
    <w:rsid w:val="00A425EE"/>
    <w:rsid w:val="00AB4ED0"/>
    <w:rsid w:val="00AB61C2"/>
    <w:rsid w:val="00AD2D15"/>
    <w:rsid w:val="00B007F3"/>
    <w:rsid w:val="00B21B5D"/>
    <w:rsid w:val="00B32C12"/>
    <w:rsid w:val="00B339BB"/>
    <w:rsid w:val="00B45DFC"/>
    <w:rsid w:val="00B76CD6"/>
    <w:rsid w:val="00BA6889"/>
    <w:rsid w:val="00BD00B0"/>
    <w:rsid w:val="00C20909"/>
    <w:rsid w:val="00C53811"/>
    <w:rsid w:val="00C87F59"/>
    <w:rsid w:val="00C903A3"/>
    <w:rsid w:val="00C93E3A"/>
    <w:rsid w:val="00CB182A"/>
    <w:rsid w:val="00CC7BA2"/>
    <w:rsid w:val="00CF0265"/>
    <w:rsid w:val="00CF164A"/>
    <w:rsid w:val="00D378DD"/>
    <w:rsid w:val="00D4661A"/>
    <w:rsid w:val="00D53990"/>
    <w:rsid w:val="00D65F39"/>
    <w:rsid w:val="00DD3F02"/>
    <w:rsid w:val="00E14841"/>
    <w:rsid w:val="00E20E10"/>
    <w:rsid w:val="00F211C1"/>
    <w:rsid w:val="00F2215E"/>
    <w:rsid w:val="00F92613"/>
    <w:rsid w:val="00FC4829"/>
    <w:rsid w:val="00FF0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0642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5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4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4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D3F0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3F0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E5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744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815B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4144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4144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779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32</cp:revision>
  <cp:lastPrinted>2016-03-06T13:26:00Z</cp:lastPrinted>
  <dcterms:created xsi:type="dcterms:W3CDTF">2016-03-05T17:00:00Z</dcterms:created>
  <dcterms:modified xsi:type="dcterms:W3CDTF">2016-03-06T15:58:00Z</dcterms:modified>
</cp:coreProperties>
</file>