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rPr>
          <w:rFonts w:hint="eastAsia" w:ascii="微软雅黑" w:hAnsi="微软雅黑" w:eastAsia="微软雅黑" w:cs="宋体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 w:cs="宋体"/>
          <w:b/>
          <w:sz w:val="32"/>
          <w:szCs w:val="32"/>
        </w:rPr>
        <w:t>湖南移动互联网电视平台EPG</w:t>
      </w:r>
      <w:r>
        <w:rPr>
          <w:rFonts w:hint="eastAsia" w:ascii="微软雅黑" w:hAnsi="微软雅黑" w:eastAsia="微软雅黑" w:cs="宋体"/>
          <w:b/>
          <w:sz w:val="32"/>
          <w:szCs w:val="32"/>
          <w:lang w:eastAsia="zh-CN"/>
        </w:rPr>
        <w:t>接口响应异常分析</w:t>
      </w:r>
    </w:p>
    <w:p>
      <w:pPr>
        <w:numPr>
          <w:ilvl w:val="0"/>
          <w:numId w:val="1"/>
        </w:numPr>
        <w:tabs>
          <w:tab w:val="left" w:pos="630"/>
          <w:tab w:val="left" w:pos="840"/>
        </w:tabs>
        <w:spacing w:beforeLines="100" w:line="360" w:lineRule="auto"/>
        <w:outlineLvl w:val="0"/>
        <w:rPr>
          <w:rFonts w:ascii="宋体" w:hAnsi="宋体"/>
          <w:sz w:val="28"/>
          <w:szCs w:val="28"/>
        </w:rPr>
      </w:pPr>
      <w:r>
        <w:rPr>
          <w:rFonts w:hint="eastAsia" w:ascii="宋体" w:hAnsi="宋体" w:cs="黑体"/>
          <w:b/>
          <w:bCs/>
          <w:kern w:val="0"/>
          <w:sz w:val="28"/>
          <w:szCs w:val="28"/>
        </w:rPr>
        <w:t>现象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 1月2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</w:rPr>
        <w:t>日 11点29分左右，有用户提示进入栏目为空的情况，现场经简单排查发现EPG01出现很多接口响应404。同时查看epg日志，日志报错显示数据库连接异常。另外zabbix监控到该台EPG01该时间点CPU跑满，tomcat的QPS飙升等异常现象。（</w:t>
      </w:r>
      <w:r>
        <w:rPr>
          <w:rFonts w:hint="eastAsia"/>
          <w:sz w:val="24"/>
          <w:lang w:val="en-US" w:eastAsia="zh-CN"/>
        </w:rPr>
        <w:t xml:space="preserve">11点54 </w:t>
      </w:r>
      <w:r>
        <w:rPr>
          <w:rFonts w:hint="default"/>
          <w:sz w:val="24"/>
        </w:rPr>
        <w:t>EPG01已经剔除集群）</w:t>
      </w:r>
    </w:p>
    <w:p>
      <w:pPr>
        <w:numPr>
          <w:ilvl w:val="0"/>
          <w:numId w:val="1"/>
        </w:numPr>
        <w:tabs>
          <w:tab w:val="left" w:pos="630"/>
          <w:tab w:val="left" w:pos="840"/>
        </w:tabs>
        <w:spacing w:beforeLines="50" w:line="360" w:lineRule="auto"/>
        <w:outlineLvl w:val="0"/>
        <w:rPr>
          <w:rFonts w:ascii="宋体" w:hAnsi="宋体" w:cs="黑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黑体"/>
          <w:b/>
          <w:bCs/>
          <w:color w:val="000000"/>
          <w:kern w:val="0"/>
          <w:sz w:val="28"/>
          <w:szCs w:val="28"/>
        </w:rPr>
        <w:t>现象初步分析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  <w:lang w:val="en-US" w:eastAsia="zh-CN"/>
        </w:rPr>
        <w:t>epg 访问日志查看 epg 11:29:09 开始出现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 w:firstLineChars="200"/>
        <w:rPr>
          <w:iCs/>
          <w:sz w:val="24"/>
        </w:rPr>
      </w:pPr>
      <w:r>
        <w:drawing>
          <wp:inline distT="0" distB="0" distL="114300" distR="114300">
            <wp:extent cx="5271135" cy="11506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iCs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eastAsia="宋体"/>
          <w:iCs/>
          <w:sz w:val="24"/>
          <w:lang w:val="en-US" w:eastAsia="zh-CN"/>
        </w:rPr>
      </w:pPr>
      <w:r>
        <w:rPr>
          <w:rFonts w:hint="eastAsia"/>
          <w:iCs/>
          <w:sz w:val="24"/>
          <w:lang w:val="en-US" w:eastAsia="zh-CN"/>
        </w:rPr>
        <w:t>EPG 已不能正常提供服务</w:t>
      </w:r>
    </w:p>
    <w:p>
      <w:pPr>
        <w:spacing w:line="360" w:lineRule="auto"/>
        <w:ind w:firstLine="480" w:firstLineChars="200"/>
        <w:rPr>
          <w:rFonts w:hint="eastAsia" w:eastAsia="宋体"/>
          <w:iCs/>
          <w:sz w:val="24"/>
          <w:lang w:eastAsia="zh-CN"/>
        </w:rPr>
      </w:pPr>
    </w:p>
    <w:p>
      <w:pPr>
        <w:numPr>
          <w:ilvl w:val="0"/>
          <w:numId w:val="1"/>
        </w:numPr>
        <w:tabs>
          <w:tab w:val="left" w:pos="630"/>
          <w:tab w:val="left" w:pos="840"/>
        </w:tabs>
        <w:spacing w:beforeLines="50" w:line="360" w:lineRule="auto"/>
        <w:outlineLvl w:val="0"/>
        <w:rPr>
          <w:rFonts w:ascii="宋体" w:hAnsi="宋体" w:cs="黑体"/>
          <w:b/>
          <w:bCs/>
          <w:kern w:val="0"/>
          <w:sz w:val="28"/>
          <w:szCs w:val="28"/>
        </w:rPr>
      </w:pPr>
      <w:r>
        <w:rPr>
          <w:rFonts w:ascii="宋体" w:hAnsi="宋体" w:cs="黑体"/>
          <w:b/>
          <w:bCs/>
          <w:kern w:val="0"/>
          <w:sz w:val="28"/>
          <w:szCs w:val="28"/>
        </w:rPr>
        <w:t>问题排查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 xml:space="preserve"> 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1、检查了 LVS的 RealServer配置，确认lo是否配置正常 ，以排除调度问题。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2、首先检查了系统日志： /var/adm/messages   ,  从messages日志来看，当天日志数很少，且没有异常日志 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210" w:firstLineChars="10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3、检查了iptables的连接跟踪表 ，以排除由于链接跟踪表满，导致TCP连接拒绝的问题。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auto"/>
          <w:lang w:val="en-US" w:eastAsia="zh-CN" w:bidi="ar"/>
        </w:rPr>
        <w:t>从以上三点可以推断，故障时 TCP 连接应该正常 ，EPG应该能正常收到HTTP信令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210" w:firstLineChars="10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4、检查了epg 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</w:pPr>
      <w:r>
        <w:rPr>
          <w:rFonts w:hint="eastAsia" w:ascii="Microsoft YaHei UI" w:hAnsi="Microsoft YaHei UI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5271135" cy="11506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根据日志分析 数据库连接超时。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/>
          <w:lang w:val="en-US" w:eastAsia="zh-CN"/>
        </w:rPr>
        <w:t xml:space="preserve">查看了mysql数据库，数据库正常运行，但连接数已经到达EPG连接池（2500）极限，见下图：  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5272405" cy="38531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 xml:space="preserve">            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drawing>
          <wp:inline distT="0" distB="0" distL="114300" distR="114300">
            <wp:extent cx="5272405" cy="27578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default"/>
        </w:rPr>
      </w:pPr>
      <w:r>
        <w:rPr>
          <w:rFonts w:hint="default"/>
          <w:lang w:val="en-US" w:eastAsia="zh-CN"/>
        </w:rPr>
        <w:t>检查Tomcat的访问日志 /opt/fonsview/3RD/tomcat7.0.63/logs/epg_2019-01-21-11.txt ,日志的结构为：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 xml:space="preserve">        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drawing>
          <wp:inline distT="0" distB="0" distL="114300" distR="114300">
            <wp:extent cx="9563100" cy="4667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         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auto"/>
          <w:lang w:val="en-US" w:eastAsia="zh-CN" w:bidi="ar"/>
        </w:rPr>
        <w:t xml:space="preserve">    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auto"/>
          <w:lang w:val="en-US" w:eastAsia="zh-CN" w:bidi="ar"/>
        </w:rPr>
        <w:t> 日志顺序记录：客户端IP ，服务端IP， 访问时间， 访问方法， 请求地址，状态码， 响应字节数，处理时间，设备ID，用户Token, 用户IP 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根据日志计算，在故障前几秒，访问时长大于 3 秒的接口 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               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drawing>
          <wp:inline distT="0" distB="0" distL="114300" distR="114300">
            <wp:extent cx="9782175" cy="2466975"/>
            <wp:effectExtent l="0" t="0" r="9525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从接口的分布来看 ，耗时过长的接口集中在：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“版本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升级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检查”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“搜索”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，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获取频道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节目单”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，“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EPG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本地鉴权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-60版本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，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“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获取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内容详情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V4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” 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 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                             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drawing>
          <wp:inline distT="0" distB="0" distL="114300" distR="114300">
            <wp:extent cx="9686925" cy="4086225"/>
            <wp:effectExtent l="0" t="0" r="952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进一步分析了这台epg 10点这些接口的访问日志，通过对比接口访问总量和响应时间对比分析，</w:t>
      </w:r>
      <w:r>
        <w:rPr>
          <w:rFonts w:hint="eastAsia"/>
          <w:color w:val="FF0000"/>
          <w:lang w:val="en-US" w:eastAsia="zh-CN"/>
        </w:rPr>
        <w:t>除了搜索接口外，其他接口基本上都正常，响应时间基本在1s 内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62880" cy="35306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62880" cy="354330"/>
            <wp:effectExtent l="0" t="0" r="139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65420" cy="26606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71135" cy="28829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71135" cy="247015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261610" cy="295275"/>
            <wp:effectExtent l="0" t="0" r="152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54660"/>
            <wp:effectExtent l="0" t="0" r="1016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进一步分析了 这台EPG 服务器10 和9点 搜索接口的访问日志。可以发现接口性能主要在搜索接口上。搜索接口因为每次都实时查询数据库，响应时间慢会占用数据库资源。从而影响其他接口的查询效率。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  <w:r>
        <w:drawing>
          <wp:inline distT="0" distB="0" distL="114300" distR="114300">
            <wp:extent cx="5689600" cy="113347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</w:pPr>
      <w:r>
        <w:rPr>
          <w:rFonts w:hint="eastAsia"/>
          <w:lang w:val="en-US" w:eastAsia="zh-CN"/>
        </w:rPr>
        <w:t xml:space="preserve">  同时从zabbix 监控看到cpu 跑满了</w:t>
      </w:r>
      <w:r>
        <w:drawing>
          <wp:inline distT="0" distB="0" distL="114300" distR="114300">
            <wp:extent cx="5274310" cy="1943735"/>
            <wp:effectExtent l="0" t="0" r="2540" b="184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210" w:hanging="210" w:hangingChars="10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这些响应慢的接口， 目前的实现都有涉及实时从DB中获取数据 ， 现网连接池的最大连接为 2500 ，如果一个接口就耗时超过3S ，那么统计连续3S内超过3S的访问量，如果累计达到2500，就可能导致后续需要用到查询DB的连接进入排队 ，从现网的统计来看， 大概每分钟 6000~7000的请求量，也就是说600~700每S的请求会调度到EPG，即会有每S 600+以上的请求陡增 ，导致拥塞，以致现网的故障。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630"/>
          <w:tab w:val="left" w:pos="840"/>
        </w:tabs>
        <w:spacing w:beforeLines="50" w:line="360" w:lineRule="auto"/>
        <w:outlineLvl w:val="0"/>
        <w:rPr>
          <w:rFonts w:ascii="宋体" w:hAnsi="宋体" w:cs="黑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黑体"/>
          <w:b/>
          <w:bCs/>
          <w:color w:val="000000"/>
          <w:kern w:val="0"/>
          <w:sz w:val="28"/>
          <w:szCs w:val="28"/>
        </w:rPr>
        <w:t>解决方案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基于现网版本优化搜索接口，之前apk默认请求3000条数据，输入第一个字母也进行搜索。搜索是同时搜索点播和明星库两个表。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优化方向：</w:t>
      </w:r>
      <w:r>
        <w:rPr>
          <w:rFonts w:hint="eastAsia"/>
          <w:color w:val="FF0000"/>
          <w:sz w:val="24"/>
          <w:lang w:val="en-US" w:eastAsia="zh-CN"/>
        </w:rPr>
        <w:t>基于现网版本代码分支，epg 搜索接口默认最多只给300条点播，50个明星。提高查询效率（1S内查询返回）。</w:t>
      </w:r>
      <w:bookmarkStart w:id="0" w:name="OLE_LINK1"/>
    </w:p>
    <w:bookmarkEnd w:id="0"/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color w:val="FF0000"/>
          <w:sz w:val="24"/>
          <w:lang w:val="en-US" w:eastAsia="zh-CN"/>
        </w:rPr>
        <w:t xml:space="preserve"> 测试完成后，现网先选择2台EPG进行灰度升级观察，然后全网升级。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</w:p>
    <w:p/>
    <w:p>
      <w:pPr>
        <w:spacing w:line="300" w:lineRule="auto"/>
        <w:outlineLvl w:val="0"/>
        <w:rPr>
          <w:rFonts w:ascii="宋体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rPr>
        <w:rStyle w:val="30"/>
      </w:rPr>
      <w:instrText xml:space="preserve"> PAGE </w:instrText>
    </w:r>
    <w:r>
      <w:fldChar w:fldCharType="separate"/>
    </w:r>
    <w:r>
      <w:rPr>
        <w:rStyle w:val="30"/>
      </w:rPr>
      <w:t>6</w:t>
    </w:r>
    <w:r>
      <w:fldChar w:fldCharType="end"/>
    </w:r>
    <w:r>
      <w:rPr>
        <w:rStyle w:val="30"/>
      </w:rPr>
      <w:t>(</w:t>
    </w:r>
    <w:r>
      <w:fldChar w:fldCharType="begin"/>
    </w:r>
    <w:r>
      <w:rPr>
        <w:rStyle w:val="30"/>
      </w:rPr>
      <w:instrText xml:space="preserve"> NUMPAGES </w:instrText>
    </w:r>
    <w:r>
      <w:fldChar w:fldCharType="separate"/>
    </w:r>
    <w:r>
      <w:rPr>
        <w:rStyle w:val="30"/>
      </w:rPr>
      <w:t>6</w:t>
    </w:r>
    <w:r>
      <w:fldChar w:fldCharType="end"/>
    </w:r>
    <w:r>
      <w:rPr>
        <w:rStyle w:val="30"/>
      </w:rPr>
      <w:t>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5DB0E"/>
    <w:multiLevelType w:val="singleLevel"/>
    <w:tmpl w:val="F0A5DB0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0000009"/>
    <w:multiLevelType w:val="multilevel"/>
    <w:tmpl w:val="00000009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4E9"/>
    <w:rsid w:val="0009765D"/>
    <w:rsid w:val="000F4277"/>
    <w:rsid w:val="001369F3"/>
    <w:rsid w:val="001F0A23"/>
    <w:rsid w:val="00336B14"/>
    <w:rsid w:val="003E78C4"/>
    <w:rsid w:val="00430A73"/>
    <w:rsid w:val="00465A6E"/>
    <w:rsid w:val="005A50C3"/>
    <w:rsid w:val="00676CDC"/>
    <w:rsid w:val="00791E11"/>
    <w:rsid w:val="00802841"/>
    <w:rsid w:val="00902BBE"/>
    <w:rsid w:val="009726F5"/>
    <w:rsid w:val="00A04CBD"/>
    <w:rsid w:val="00A10854"/>
    <w:rsid w:val="00AD54B5"/>
    <w:rsid w:val="00C1730E"/>
    <w:rsid w:val="00C77386"/>
    <w:rsid w:val="00D367A1"/>
    <w:rsid w:val="00D67151"/>
    <w:rsid w:val="00D803B0"/>
    <w:rsid w:val="00FA2B49"/>
    <w:rsid w:val="0221143E"/>
    <w:rsid w:val="05E40856"/>
    <w:rsid w:val="06B57ED1"/>
    <w:rsid w:val="0935467E"/>
    <w:rsid w:val="0BAA2EF8"/>
    <w:rsid w:val="12EE471B"/>
    <w:rsid w:val="13990983"/>
    <w:rsid w:val="16A2137F"/>
    <w:rsid w:val="17EA2ECC"/>
    <w:rsid w:val="199455FB"/>
    <w:rsid w:val="1A7F747F"/>
    <w:rsid w:val="1AB102C7"/>
    <w:rsid w:val="1AB86399"/>
    <w:rsid w:val="1D8932AC"/>
    <w:rsid w:val="21805FD1"/>
    <w:rsid w:val="2567435E"/>
    <w:rsid w:val="26C650CB"/>
    <w:rsid w:val="29786772"/>
    <w:rsid w:val="2C7E7F5F"/>
    <w:rsid w:val="30D10331"/>
    <w:rsid w:val="3241467A"/>
    <w:rsid w:val="32642312"/>
    <w:rsid w:val="33AF0E31"/>
    <w:rsid w:val="3E451059"/>
    <w:rsid w:val="44D77865"/>
    <w:rsid w:val="48322615"/>
    <w:rsid w:val="49E63671"/>
    <w:rsid w:val="4AF01183"/>
    <w:rsid w:val="51574781"/>
    <w:rsid w:val="52066C75"/>
    <w:rsid w:val="540F42B9"/>
    <w:rsid w:val="55FD7CFA"/>
    <w:rsid w:val="594E2FC1"/>
    <w:rsid w:val="5C45429F"/>
    <w:rsid w:val="5F4E16A3"/>
    <w:rsid w:val="5F874A40"/>
    <w:rsid w:val="6002403F"/>
    <w:rsid w:val="617347DE"/>
    <w:rsid w:val="638E5425"/>
    <w:rsid w:val="650D6313"/>
    <w:rsid w:val="652F43E3"/>
    <w:rsid w:val="65682EA7"/>
    <w:rsid w:val="6670419A"/>
    <w:rsid w:val="6C590297"/>
    <w:rsid w:val="6CAF353A"/>
    <w:rsid w:val="6CED6F6E"/>
    <w:rsid w:val="705313B7"/>
    <w:rsid w:val="799B30DC"/>
    <w:rsid w:val="7C5E07E8"/>
    <w:rsid w:val="7D03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34"/>
    <w:semiHidden/>
    <w:unhideWhenUsed/>
    <w:qFormat/>
    <w:uiPriority w:val="99"/>
    <w:rPr>
      <w:sz w:val="2"/>
    </w:rPr>
  </w:style>
  <w:style w:type="paragraph" w:styleId="4">
    <w:name w:val="annotation text"/>
    <w:basedOn w:val="1"/>
    <w:link w:val="24"/>
    <w:qFormat/>
    <w:uiPriority w:val="0"/>
    <w:pPr>
      <w:jc w:val="left"/>
    </w:pPr>
    <w:rPr>
      <w:kern w:val="0"/>
      <w:sz w:val="24"/>
    </w:rPr>
  </w:style>
  <w:style w:type="paragraph" w:styleId="5">
    <w:name w:val="Body Text"/>
    <w:basedOn w:val="1"/>
    <w:link w:val="25"/>
    <w:qFormat/>
    <w:uiPriority w:val="0"/>
    <w:pPr>
      <w:widowControl/>
      <w:overflowPunct w:val="0"/>
      <w:autoSpaceDE w:val="0"/>
      <w:autoSpaceDN w:val="0"/>
      <w:adjustRightInd w:val="0"/>
      <w:spacing w:after="240" w:line="240" w:lineRule="exact"/>
      <w:ind w:firstLine="360"/>
      <w:textAlignment w:val="baseline"/>
    </w:pPr>
    <w:rPr>
      <w:kern w:val="0"/>
      <w:sz w:val="24"/>
    </w:rPr>
  </w:style>
  <w:style w:type="paragraph" w:styleId="6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文档结构图 Char"/>
    <w:link w:val="13"/>
    <w:semiHidden/>
    <w:qFormat/>
    <w:uiPriority w:val="0"/>
    <w:rPr>
      <w:rFonts w:ascii="Times New Roman" w:hAnsi="Times New Roman" w:cs="Times New Roman"/>
      <w:sz w:val="2"/>
    </w:rPr>
  </w:style>
  <w:style w:type="paragraph" w:customStyle="1" w:styleId="13">
    <w:name w:val="文档结构图1"/>
    <w:basedOn w:val="1"/>
    <w:link w:val="12"/>
    <w:qFormat/>
    <w:uiPriority w:val="0"/>
    <w:pPr>
      <w:shd w:val="clear" w:color="auto" w:fill="000080"/>
    </w:pPr>
    <w:rPr>
      <w:kern w:val="0"/>
      <w:sz w:val="2"/>
      <w:szCs w:val="20"/>
    </w:rPr>
  </w:style>
  <w:style w:type="paragraph" w:customStyle="1" w:styleId="14">
    <w:name w:val="批注框文本 Char Char"/>
    <w:basedOn w:val="1"/>
    <w:link w:val="29"/>
    <w:qFormat/>
    <w:uiPriority w:val="0"/>
    <w:rPr>
      <w:kern w:val="0"/>
      <w:sz w:val="18"/>
      <w:szCs w:val="18"/>
    </w:rPr>
  </w:style>
  <w:style w:type="paragraph" w:customStyle="1" w:styleId="15">
    <w:name w:val="文档结构图2"/>
    <w:basedOn w:val="1"/>
    <w:link w:val="32"/>
    <w:qFormat/>
    <w:uiPriority w:val="0"/>
    <w:pPr>
      <w:shd w:val="clear" w:color="auto" w:fill="000080"/>
    </w:pPr>
    <w:rPr>
      <w:kern w:val="0"/>
      <w:sz w:val="16"/>
      <w:szCs w:val="16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  <w:style w:type="paragraph" w:customStyle="1" w:styleId="17">
    <w:name w:val="一级条标题"/>
    <w:basedOn w:val="1"/>
    <w:next w:val="18"/>
    <w:qFormat/>
    <w:uiPriority w:val="0"/>
    <w:pPr>
      <w:widowControl/>
      <w:tabs>
        <w:tab w:val="left" w:pos="2160"/>
      </w:tabs>
      <w:ind w:left="2160" w:hanging="720"/>
      <w:outlineLvl w:val="2"/>
    </w:pPr>
    <w:rPr>
      <w:rFonts w:ascii="黑体" w:eastAsia="黑体"/>
      <w:kern w:val="0"/>
      <w:szCs w:val="20"/>
    </w:rPr>
  </w:style>
  <w:style w:type="paragraph" w:customStyle="1" w:styleId="18">
    <w:name w:val="段"/>
    <w:link w:val="31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2"/>
      <w:sz w:val="22"/>
      <w:szCs w:val="22"/>
      <w:lang w:val="en-US" w:eastAsia="zh-CN" w:bidi="ar-SA"/>
    </w:rPr>
  </w:style>
  <w:style w:type="paragraph" w:customStyle="1" w:styleId="19">
    <w:name w:val="二级条标题"/>
    <w:basedOn w:val="17"/>
    <w:next w:val="18"/>
    <w:qFormat/>
    <w:uiPriority w:val="0"/>
    <w:pPr>
      <w:outlineLvl w:val="3"/>
    </w:pPr>
  </w:style>
  <w:style w:type="paragraph" w:customStyle="1" w:styleId="20">
    <w:name w:val="List Paragraph1"/>
    <w:basedOn w:val="1"/>
    <w:qFormat/>
    <w:uiPriority w:val="0"/>
    <w:pPr>
      <w:ind w:firstLine="420" w:firstLineChars="200"/>
    </w:pPr>
    <w:rPr>
      <w:rFonts w:ascii="Calibri" w:hAnsi="Calibri" w:cs="黑体"/>
      <w:szCs w:val="22"/>
    </w:rPr>
  </w:style>
  <w:style w:type="paragraph" w:customStyle="1" w:styleId="21">
    <w:name w:val="列出段落2"/>
    <w:basedOn w:val="1"/>
    <w:qFormat/>
    <w:uiPriority w:val="0"/>
    <w:pPr>
      <w:ind w:firstLine="420" w:firstLineChars="200"/>
    </w:pPr>
  </w:style>
  <w:style w:type="paragraph" w:customStyle="1" w:styleId="22">
    <w:name w:val="列出段落3"/>
    <w:basedOn w:val="1"/>
    <w:qFormat/>
    <w:uiPriority w:val="0"/>
    <w:pPr>
      <w:ind w:firstLine="420" w:firstLineChars="200"/>
    </w:pPr>
  </w:style>
  <w:style w:type="paragraph" w:customStyle="1" w:styleId="23">
    <w:name w:val="列出段落4"/>
    <w:basedOn w:val="1"/>
    <w:qFormat/>
    <w:uiPriority w:val="99"/>
    <w:pPr>
      <w:ind w:firstLine="420" w:firstLineChars="200"/>
    </w:pPr>
  </w:style>
  <w:style w:type="character" w:customStyle="1" w:styleId="24">
    <w:name w:val="批注文字 Char"/>
    <w:link w:val="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5">
    <w:name w:val="正文文本 Char"/>
    <w:link w:val="5"/>
    <w:qFormat/>
    <w:uiPriority w:val="0"/>
    <w:rPr>
      <w:rFonts w:ascii="Times New Roman" w:hAnsi="Times New Roman" w:cs="Times New Roman"/>
      <w:sz w:val="24"/>
      <w:szCs w:val="24"/>
    </w:rPr>
  </w:style>
  <w:style w:type="character" w:customStyle="1" w:styleId="26">
    <w:name w:val="页脚 Char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眉 Char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码1"/>
    <w:qFormat/>
    <w:uiPriority w:val="0"/>
    <w:rPr>
      <w:rFonts w:cs="Times New Roman"/>
    </w:rPr>
  </w:style>
  <w:style w:type="character" w:customStyle="1" w:styleId="29">
    <w:name w:val="批注框文本 Char Char Char Char"/>
    <w:link w:val="1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页码11"/>
    <w:qFormat/>
    <w:uiPriority w:val="0"/>
    <w:rPr>
      <w:rFonts w:cs="Times New Roman"/>
    </w:rPr>
  </w:style>
  <w:style w:type="character" w:customStyle="1" w:styleId="31">
    <w:name w:val="段 Char Char"/>
    <w:link w:val="18"/>
    <w:qFormat/>
    <w:uiPriority w:val="0"/>
    <w:rPr>
      <w:rFonts w:ascii="宋体"/>
      <w:kern w:val="2"/>
      <w:sz w:val="22"/>
      <w:szCs w:val="22"/>
      <w:lang w:val="en-US" w:eastAsia="zh-CN" w:bidi="ar-SA"/>
    </w:rPr>
  </w:style>
  <w:style w:type="character" w:customStyle="1" w:styleId="32">
    <w:name w:val="文档结构图 Char1"/>
    <w:link w:val="15"/>
    <w:semiHidden/>
    <w:qFormat/>
    <w:uiPriority w:val="0"/>
    <w:rPr>
      <w:rFonts w:ascii="Times New Roman" w:hAnsi="Times New Roman" w:cs="Times New Roman"/>
      <w:sz w:val="16"/>
      <w:szCs w:val="16"/>
    </w:rPr>
  </w:style>
  <w:style w:type="character" w:customStyle="1" w:styleId="33">
    <w:name w:val="批注框文本 Char"/>
    <w:basedOn w:val="9"/>
    <w:link w:val="6"/>
    <w:qFormat/>
    <w:uiPriority w:val="99"/>
    <w:rPr>
      <w:rFonts w:ascii="Times New Roman" w:hAnsi="Times New Roman" w:cs="Times New Roman"/>
      <w:kern w:val="2"/>
      <w:sz w:val="18"/>
      <w:szCs w:val="18"/>
    </w:rPr>
  </w:style>
  <w:style w:type="character" w:customStyle="1" w:styleId="34">
    <w:name w:val="文档结构图 Char2"/>
    <w:basedOn w:val="9"/>
    <w:link w:val="3"/>
    <w:qFormat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6</Pages>
  <Words>434</Words>
  <Characters>2475</Characters>
  <Lines>20</Lines>
  <Paragraphs>5</Paragraphs>
  <TotalTime>7</TotalTime>
  <ScaleCrop>false</ScaleCrop>
  <LinksUpToDate>false</LinksUpToDate>
  <CharactersWithSpaces>2904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2017-01-14T08:07:00Z</dcterms:created>
  <dc:creator>user</dc:creator>
  <cp:lastModifiedBy>Administrator</cp:lastModifiedBy>
  <dcterms:modified xsi:type="dcterms:W3CDTF">2019-01-22T11:50:35Z</dcterms:modified>
  <dc:title>湖南移动互联网电视平台EPG显示异常故障报告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