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40"/>
          <w:szCs w:val="40"/>
        </w:rPr>
        <w:t xml:space="preserve">SeekMeal Privacy Policy</w:t>
      </w:r>
    </w:p>
    <w:p>
      <w:pPr>
        <w:spacing w:after="480"/>
        <w:jc w:val="center"/>
      </w:pPr>
      <w:r>
        <w:rPr>
          <w:rFonts w:ascii="Arial" w:cs="Arial" w:eastAsia="Arial" w:hAnsi="Arial"/>
          <w:color w:val="666666"/>
          <w:sz w:val="20"/>
          <w:szCs w:val="20"/>
        </w:rPr>
        <w:t xml:space="preserve">Effective Date: February 22, 2026 | Language: English</w:t>
      </w:r>
    </w:p>
    <w:p>
      <w:pPr>
        <w:pStyle w:val="Heading1"/>
      </w:pPr>
      <w:r>
        <w:rPr>
          <w:rFonts w:ascii="Arial" w:cs="Arial" w:eastAsia="Arial" w:hAnsi="Arial"/>
          <w:b/>
          <w:bCs/>
          <w:sz w:val="32"/>
          <w:szCs w:val="32"/>
        </w:rPr>
        <w:t xml:space="preserve">1. Introduction</w:t>
      </w:r>
    </w:p>
    <w:p>
      <w:pPr>
        <w:spacing w:after="160"/>
      </w:pPr>
      <w:r>
        <w:rPr>
          <w:rFonts w:ascii="Arial" w:cs="Arial" w:eastAsia="Arial" w:hAnsi="Arial"/>
          <w:sz w:val="22"/>
          <w:szCs w:val="22"/>
        </w:rPr>
        <w:t xml:space="preserve">Welcome to SeekMeal. This Privacy Policy explains how we collect, use, store, and protect your personal information when you use our mobile application and related services. By using SeekMeal, you agree to the practices described in this policy.</w:t>
      </w:r>
    </w:p>
    <w:p>
      <w:pPr>
        <w:spacing w:after="160"/>
      </w:pPr>
      <w:r>
        <w:rPr>
          <w:rFonts w:ascii="Arial" w:cs="Arial" w:eastAsia="Arial" w:hAnsi="Arial"/>
          <w:sz w:val="22"/>
          <w:szCs w:val="22"/>
        </w:rPr>
        <w:t xml:space="preserve">If you do not agree with this Privacy Policy, please do not use our application.</w:t>
      </w:r>
    </w:p>
    <w:p>
      <w:pPr>
        <w:spacing w:after="120"/>
      </w:pPr>
      <w:r>
        <w:t xml:space="preserve"/>
      </w:r>
    </w:p>
    <w:p>
      <w:pPr>
        <w:pStyle w:val="Heading1"/>
      </w:pPr>
      <w:r>
        <w:rPr>
          <w:rFonts w:ascii="Arial" w:cs="Arial" w:eastAsia="Arial" w:hAnsi="Arial"/>
          <w:b/>
          <w:bCs/>
          <w:sz w:val="32"/>
          <w:szCs w:val="32"/>
        </w:rPr>
        <w:t xml:space="preserve">2. Information We Collect</w:t>
      </w:r>
    </w:p>
    <w:p>
      <w:pPr>
        <w:pStyle w:val="Heading2"/>
      </w:pPr>
      <w:r>
        <w:rPr>
          <w:rFonts w:ascii="Arial" w:cs="Arial" w:eastAsia="Arial" w:hAnsi="Arial"/>
          <w:b/>
          <w:bCs/>
          <w:sz w:val="26"/>
          <w:szCs w:val="26"/>
        </w:rPr>
        <w:t xml:space="preserve">2.1 Information You Provide Directly</w:t>
      </w:r>
    </w:p>
    <w:p>
      <w:pPr>
        <w:pStyle w:val="ListParagraph"/>
        <w:numPr>
          <w:ilvl w:val="0"/>
          <w:numId w:val="2"/>
        </w:numPr>
      </w:pPr>
      <w:r>
        <w:rPr>
          <w:rFonts w:ascii="Arial" w:cs="Arial" w:eastAsia="Arial" w:hAnsi="Arial"/>
          <w:sz w:val="22"/>
          <w:szCs w:val="22"/>
        </w:rPr>
        <w:t xml:space="preserve">Account information: username, email address</w:t>
      </w:r>
    </w:p>
    <w:p>
      <w:pPr>
        <w:pStyle w:val="ListParagraph"/>
        <w:numPr>
          <w:ilvl w:val="0"/>
          <w:numId w:val="2"/>
        </w:numPr>
      </w:pPr>
      <w:r>
        <w:rPr>
          <w:rFonts w:ascii="Arial" w:cs="Arial" w:eastAsia="Arial" w:hAnsi="Arial"/>
          <w:sz w:val="22"/>
          <w:szCs w:val="22"/>
        </w:rPr>
        <w:t xml:space="preserve">Personal profile: height, weight, target weight, age, gender</w:t>
      </w:r>
    </w:p>
    <w:p>
      <w:pPr>
        <w:pStyle w:val="ListParagraph"/>
        <w:numPr>
          <w:ilvl w:val="0"/>
          <w:numId w:val="2"/>
        </w:numPr>
      </w:pPr>
      <w:r>
        <w:rPr>
          <w:rFonts w:ascii="Arial" w:cs="Arial" w:eastAsia="Arial" w:hAnsi="Arial"/>
          <w:sz w:val="22"/>
          <w:szCs w:val="22"/>
        </w:rPr>
        <w:t xml:space="preserve">Health goals: calorie targets, protein/carbohydrate/fat goals</w:t>
      </w:r>
    </w:p>
    <w:p>
      <w:pPr>
        <w:pStyle w:val="ListParagraph"/>
        <w:numPr>
          <w:ilvl w:val="0"/>
          <w:numId w:val="2"/>
        </w:numPr>
      </w:pPr>
      <w:r>
        <w:rPr>
          <w:rFonts w:ascii="Arial" w:cs="Arial" w:eastAsia="Arial" w:hAnsi="Arial"/>
          <w:sz w:val="22"/>
          <w:szCs w:val="22"/>
        </w:rPr>
        <w:t xml:space="preserve">Dietary preferences: food restrictions, allergies</w:t>
      </w:r>
    </w:p>
    <w:p>
      <w:pPr>
        <w:pStyle w:val="ListParagraph"/>
        <w:numPr>
          <w:ilvl w:val="0"/>
          <w:numId w:val="2"/>
        </w:numPr>
      </w:pPr>
      <w:r>
        <w:rPr>
          <w:rFonts w:ascii="Arial" w:cs="Arial" w:eastAsia="Arial" w:hAnsi="Arial"/>
          <w:sz w:val="22"/>
          <w:szCs w:val="22"/>
        </w:rPr>
        <w:t xml:space="preserve">Meal logs: foods consumed, portion sizes, meal timing</w:t>
      </w:r>
    </w:p>
    <w:p>
      <w:pPr>
        <w:pStyle w:val="ListParagraph"/>
        <w:numPr>
          <w:ilvl w:val="0"/>
          <w:numId w:val="2"/>
        </w:numPr>
      </w:pPr>
      <w:r>
        <w:rPr>
          <w:rFonts w:ascii="Arial" w:cs="Arial" w:eastAsia="Arial" w:hAnsi="Arial"/>
          <w:sz w:val="22"/>
          <w:szCs w:val="22"/>
        </w:rPr>
        <w:t xml:space="preserve">Weight records: body weight entries over time</w:t>
      </w:r>
    </w:p>
    <w:p>
      <w:pPr>
        <w:spacing w:after="120"/>
      </w:pPr>
      <w:r>
        <w:t xml:space="preserve"/>
      </w:r>
    </w:p>
    <w:p>
      <w:pPr>
        <w:pStyle w:val="Heading2"/>
      </w:pPr>
      <w:r>
        <w:rPr>
          <w:rFonts w:ascii="Arial" w:cs="Arial" w:eastAsia="Arial" w:hAnsi="Arial"/>
          <w:b/>
          <w:bCs/>
          <w:sz w:val="26"/>
          <w:szCs w:val="26"/>
        </w:rPr>
        <w:t xml:space="preserve">2.2 Information Generated by the App</w:t>
      </w:r>
    </w:p>
    <w:p>
      <w:pPr>
        <w:pStyle w:val="ListParagraph"/>
        <w:numPr>
          <w:ilvl w:val="0"/>
          <w:numId w:val="2"/>
        </w:numPr>
      </w:pPr>
      <w:r>
        <w:rPr>
          <w:rFonts w:ascii="Arial" w:cs="Arial" w:eastAsia="Arial" w:hAnsi="Arial"/>
          <w:sz w:val="22"/>
          <w:szCs w:val="22"/>
        </w:rPr>
        <w:t xml:space="preserve">AI-generated meal plans based on your profile</w:t>
      </w:r>
    </w:p>
    <w:p>
      <w:pPr>
        <w:pStyle w:val="ListParagraph"/>
        <w:numPr>
          <w:ilvl w:val="0"/>
          <w:numId w:val="2"/>
        </w:numPr>
      </w:pPr>
      <w:r>
        <w:rPr>
          <w:rFonts w:ascii="Arial" w:cs="Arial" w:eastAsia="Arial" w:hAnsi="Arial"/>
          <w:sz w:val="22"/>
          <w:szCs w:val="22"/>
        </w:rPr>
        <w:t xml:space="preserve">Nutrition tracking data and progress statistics</w:t>
      </w:r>
    </w:p>
    <w:p>
      <w:pPr>
        <w:pStyle w:val="ListParagraph"/>
        <w:numPr>
          <w:ilvl w:val="0"/>
          <w:numId w:val="2"/>
        </w:numPr>
      </w:pPr>
      <w:r>
        <w:rPr>
          <w:rFonts w:ascii="Arial" w:cs="Arial" w:eastAsia="Arial" w:hAnsi="Arial"/>
          <w:sz w:val="22"/>
          <w:szCs w:val="22"/>
        </w:rPr>
        <w:t xml:space="preserve">Streak and activity records</w:t>
      </w:r>
    </w:p>
    <w:p>
      <w:pPr>
        <w:pStyle w:val="ListParagraph"/>
        <w:numPr>
          <w:ilvl w:val="0"/>
          <w:numId w:val="2"/>
        </w:numPr>
      </w:pPr>
      <w:r>
        <w:rPr>
          <w:rFonts w:ascii="Arial" w:cs="Arial" w:eastAsia="Arial" w:hAnsi="Arial"/>
          <w:sz w:val="22"/>
          <w:szCs w:val="22"/>
        </w:rPr>
        <w:t xml:space="preserve">Special event meal adjustments</w:t>
      </w:r>
    </w:p>
    <w:p>
      <w:pPr>
        <w:spacing w:after="120"/>
      </w:pPr>
      <w:r>
        <w:t xml:space="preserve"/>
      </w:r>
    </w:p>
    <w:p>
      <w:pPr>
        <w:pStyle w:val="Heading2"/>
      </w:pPr>
      <w:r>
        <w:rPr>
          <w:rFonts w:ascii="Arial" w:cs="Arial" w:eastAsia="Arial" w:hAnsi="Arial"/>
          <w:b/>
          <w:bCs/>
          <w:sz w:val="26"/>
          <w:szCs w:val="26"/>
        </w:rPr>
        <w:t xml:space="preserve">2.3 Technical Information</w:t>
      </w:r>
    </w:p>
    <w:p>
      <w:pPr>
        <w:pStyle w:val="ListParagraph"/>
        <w:numPr>
          <w:ilvl w:val="0"/>
          <w:numId w:val="2"/>
        </w:numPr>
      </w:pPr>
      <w:r>
        <w:rPr>
          <w:rFonts w:ascii="Arial" w:cs="Arial" w:eastAsia="Arial" w:hAnsi="Arial"/>
          <w:sz w:val="22"/>
          <w:szCs w:val="22"/>
        </w:rPr>
        <w:t xml:space="preserve">Device type and operating system version</w:t>
      </w:r>
    </w:p>
    <w:p>
      <w:pPr>
        <w:pStyle w:val="ListParagraph"/>
        <w:numPr>
          <w:ilvl w:val="0"/>
          <w:numId w:val="2"/>
        </w:numPr>
      </w:pPr>
      <w:r>
        <w:rPr>
          <w:rFonts w:ascii="Arial" w:cs="Arial" w:eastAsia="Arial" w:hAnsi="Arial"/>
          <w:sz w:val="22"/>
          <w:szCs w:val="22"/>
        </w:rPr>
        <w:t xml:space="preserve">App usage patterns and feature interactions</w:t>
      </w:r>
    </w:p>
    <w:p>
      <w:pPr>
        <w:pStyle w:val="ListParagraph"/>
        <w:numPr>
          <w:ilvl w:val="0"/>
          <w:numId w:val="2"/>
        </w:numPr>
      </w:pPr>
      <w:r>
        <w:rPr>
          <w:rFonts w:ascii="Arial" w:cs="Arial" w:eastAsia="Arial" w:hAnsi="Arial"/>
          <w:sz w:val="22"/>
          <w:szCs w:val="22"/>
        </w:rPr>
        <w:t xml:space="preserve">Error logs for debugging purposes</w:t>
      </w:r>
    </w:p>
    <w:p>
      <w:pPr>
        <w:pStyle w:val="ListParagraph"/>
        <w:numPr>
          <w:ilvl w:val="0"/>
          <w:numId w:val="2"/>
        </w:numPr>
      </w:pPr>
      <w:r>
        <w:rPr>
          <w:rFonts w:ascii="Arial" w:cs="Arial" w:eastAsia="Arial" w:hAnsi="Arial"/>
          <w:sz w:val="22"/>
          <w:szCs w:val="22"/>
        </w:rPr>
        <w:t xml:space="preserve">Language and regional preferences</w:t>
      </w:r>
    </w:p>
    <w:p>
      <w:pPr>
        <w:spacing w:after="120"/>
      </w:pPr>
      <w:r>
        <w:t xml:space="preserve"/>
      </w:r>
    </w:p>
    <w:p>
      <w:pPr>
        <w:pStyle w:val="Heading1"/>
      </w:pPr>
      <w:r>
        <w:rPr>
          <w:rFonts w:ascii="Arial" w:cs="Arial" w:eastAsia="Arial" w:hAnsi="Arial"/>
          <w:b/>
          <w:bCs/>
          <w:sz w:val="32"/>
          <w:szCs w:val="32"/>
        </w:rPr>
        <w:t xml:space="preserve">3. How We Use Your Information</w:t>
      </w:r>
    </w:p>
    <w:p>
      <w:pPr>
        <w:spacing w:after="160"/>
      </w:pPr>
      <w:r>
        <w:rPr>
          <w:rFonts w:ascii="Arial" w:cs="Arial" w:eastAsia="Arial" w:hAnsi="Arial"/>
          <w:sz w:val="22"/>
          <w:szCs w:val="22"/>
        </w:rPr>
        <w:t xml:space="preserve">We use your information for the following purposes:</w:t>
      </w:r>
    </w:p>
    <w:p>
      <w:pPr>
        <w:pStyle w:val="ListParagraph"/>
        <w:numPr>
          <w:ilvl w:val="0"/>
          <w:numId w:val="2"/>
        </w:numPr>
      </w:pPr>
      <w:r>
        <w:rPr>
          <w:rFonts w:ascii="Arial" w:cs="Arial" w:eastAsia="Arial" w:hAnsi="Arial"/>
          <w:sz w:val="22"/>
          <w:szCs w:val="22"/>
        </w:rPr>
        <w:t xml:space="preserve">To generate personalised AI meal plans and nutrition recommendations</w:t>
      </w:r>
    </w:p>
    <w:p>
      <w:pPr>
        <w:pStyle w:val="ListParagraph"/>
        <w:numPr>
          <w:ilvl w:val="0"/>
          <w:numId w:val="2"/>
        </w:numPr>
      </w:pPr>
      <w:r>
        <w:rPr>
          <w:rFonts w:ascii="Arial" w:cs="Arial" w:eastAsia="Arial" w:hAnsi="Arial"/>
          <w:sz w:val="22"/>
          <w:szCs w:val="22"/>
        </w:rPr>
        <w:t xml:space="preserve">To provide AI coaching and dietary advice through the in-app coach feature</w:t>
      </w:r>
    </w:p>
    <w:p>
      <w:pPr>
        <w:pStyle w:val="ListParagraph"/>
        <w:numPr>
          <w:ilvl w:val="0"/>
          <w:numId w:val="2"/>
        </w:numPr>
      </w:pPr>
      <w:r>
        <w:rPr>
          <w:rFonts w:ascii="Arial" w:cs="Arial" w:eastAsia="Arial" w:hAnsi="Arial"/>
          <w:sz w:val="22"/>
          <w:szCs w:val="22"/>
        </w:rPr>
        <w:t xml:space="preserve">To calculate and track your daily nutritional intake</w:t>
      </w:r>
    </w:p>
    <w:p>
      <w:pPr>
        <w:pStyle w:val="ListParagraph"/>
        <w:numPr>
          <w:ilvl w:val="0"/>
          <w:numId w:val="2"/>
        </w:numPr>
      </w:pPr>
      <w:r>
        <w:rPr>
          <w:rFonts w:ascii="Arial" w:cs="Arial" w:eastAsia="Arial" w:hAnsi="Arial"/>
          <w:sz w:val="22"/>
          <w:szCs w:val="22"/>
        </w:rPr>
        <w:t xml:space="preserve">To display your progress, streaks, and weight trends</w:t>
      </w:r>
    </w:p>
    <w:p>
      <w:pPr>
        <w:pStyle w:val="ListParagraph"/>
        <w:numPr>
          <w:ilvl w:val="0"/>
          <w:numId w:val="2"/>
        </w:numPr>
      </w:pPr>
      <w:r>
        <w:rPr>
          <w:rFonts w:ascii="Arial" w:cs="Arial" w:eastAsia="Arial" w:hAnsi="Arial"/>
          <w:sz w:val="22"/>
          <w:szCs w:val="22"/>
        </w:rPr>
        <w:t xml:space="preserve">To improve and optimise the application</w:t>
      </w:r>
    </w:p>
    <w:p>
      <w:pPr>
        <w:pStyle w:val="ListParagraph"/>
        <w:numPr>
          <w:ilvl w:val="0"/>
          <w:numId w:val="2"/>
        </w:numPr>
      </w:pPr>
      <w:r>
        <w:rPr>
          <w:rFonts w:ascii="Arial" w:cs="Arial" w:eastAsia="Arial" w:hAnsi="Arial"/>
          <w:sz w:val="22"/>
          <w:szCs w:val="22"/>
        </w:rPr>
        <w:t xml:space="preserve">To provide customer support</w:t>
      </w:r>
    </w:p>
    <w:p>
      <w:pPr>
        <w:pStyle w:val="ListParagraph"/>
        <w:numPr>
          <w:ilvl w:val="0"/>
          <w:numId w:val="2"/>
        </w:numPr>
      </w:pPr>
      <w:r>
        <w:rPr>
          <w:rFonts w:ascii="Arial" w:cs="Arial" w:eastAsia="Arial" w:hAnsi="Arial"/>
          <w:sz w:val="22"/>
          <w:szCs w:val="22"/>
        </w:rPr>
        <w:t xml:space="preserve">To ensure the security and integrity of our services</w:t>
      </w:r>
    </w:p>
    <w:p>
      <w:pPr>
        <w:spacing w:after="120"/>
      </w:pPr>
      <w:r>
        <w:t xml:space="preserve"/>
      </w:r>
    </w:p>
    <w:p>
      <w:pPr>
        <w:pStyle w:val="Heading1"/>
      </w:pPr>
      <w:r>
        <w:rPr>
          <w:rFonts w:ascii="Arial" w:cs="Arial" w:eastAsia="Arial" w:hAnsi="Arial"/>
          <w:b/>
          <w:bCs/>
          <w:sz w:val="32"/>
          <w:szCs w:val="32"/>
        </w:rPr>
        <w:t xml:space="preserve">4. Third-Party Services</w:t>
      </w:r>
    </w:p>
    <w:p>
      <w:pPr>
        <w:pStyle w:val="Heading2"/>
      </w:pPr>
      <w:r>
        <w:rPr>
          <w:rFonts w:ascii="Arial" w:cs="Arial" w:eastAsia="Arial" w:hAnsi="Arial"/>
          <w:b/>
          <w:bCs/>
          <w:sz w:val="26"/>
          <w:szCs w:val="26"/>
        </w:rPr>
        <w:t xml:space="preserve">4.1 Supabase (Database &amp; Authentication)</w:t>
      </w:r>
    </w:p>
    <w:p>
      <w:pPr>
        <w:spacing w:after="160"/>
      </w:pPr>
      <w:r>
        <w:rPr>
          <w:rFonts w:ascii="Arial" w:cs="Arial" w:eastAsia="Arial" w:hAnsi="Arial"/>
          <w:sz w:val="22"/>
          <w:szCs w:val="22"/>
        </w:rPr>
        <w:t xml:space="preserve">Your account data and health information are stored securely on Supabase servers located in the United States. Supabase processes your data in accordance with their privacy policy (supabase.com/privacy).</w:t>
      </w:r>
    </w:p>
    <w:p>
      <w:pPr>
        <w:spacing w:after="120"/>
      </w:pPr>
      <w:r>
        <w:t xml:space="preserve"/>
      </w:r>
    </w:p>
    <w:p>
      <w:pPr>
        <w:pStyle w:val="Heading2"/>
      </w:pPr>
      <w:r>
        <w:rPr>
          <w:rFonts w:ascii="Arial" w:cs="Arial" w:eastAsia="Arial" w:hAnsi="Arial"/>
          <w:b/>
          <w:bCs/>
          <w:sz w:val="26"/>
          <w:szCs w:val="26"/>
        </w:rPr>
        <w:t xml:space="preserve">4.2 Google Gemini API (AI Processing)</w:t>
      </w:r>
    </w:p>
    <w:p>
      <w:pPr>
        <w:spacing w:after="160"/>
      </w:pPr>
      <w:r>
        <w:rPr>
          <w:rFonts w:ascii="Arial" w:cs="Arial" w:eastAsia="Arial" w:hAnsi="Arial"/>
          <w:sz w:val="22"/>
          <w:szCs w:val="22"/>
        </w:rPr>
        <w:t xml:space="preserve">Your dietary preferences, nutritional goals, and meal-related queries are sent to Google's Gemini AI API to generate meal recommendations and coaching responses. Google processes this data according to their API Terms of Service and Privacy Policy. We do not send personally identifiable information such as your name or email to Google's API.</w:t>
      </w:r>
    </w:p>
    <w:p>
      <w:pPr>
        <w:spacing w:after="120"/>
      </w:pPr>
      <w:r>
        <w:t xml:space="preserve"/>
      </w:r>
    </w:p>
    <w:p>
      <w:pPr>
        <w:pStyle w:val="Heading1"/>
      </w:pPr>
      <w:r>
        <w:rPr>
          <w:rFonts w:ascii="Arial" w:cs="Arial" w:eastAsia="Arial" w:hAnsi="Arial"/>
          <w:b/>
          <w:bCs/>
          <w:sz w:val="32"/>
          <w:szCs w:val="32"/>
        </w:rPr>
        <w:t xml:space="preserve">5. Data Storage and Security</w:t>
      </w:r>
    </w:p>
    <w:p>
      <w:pPr>
        <w:pStyle w:val="ListParagraph"/>
        <w:numPr>
          <w:ilvl w:val="0"/>
          <w:numId w:val="2"/>
        </w:numPr>
      </w:pPr>
      <w:r>
        <w:rPr>
          <w:rFonts w:ascii="Arial" w:cs="Arial" w:eastAsia="Arial" w:hAnsi="Arial"/>
          <w:sz w:val="22"/>
          <w:szCs w:val="22"/>
        </w:rPr>
        <w:t xml:space="preserve">All data is transmitted using industry-standard TLS/HTTPS encryption</w:t>
      </w:r>
    </w:p>
    <w:p>
      <w:pPr>
        <w:pStyle w:val="ListParagraph"/>
        <w:numPr>
          <w:ilvl w:val="0"/>
          <w:numId w:val="2"/>
        </w:numPr>
      </w:pPr>
      <w:r>
        <w:rPr>
          <w:rFonts w:ascii="Arial" w:cs="Arial" w:eastAsia="Arial" w:hAnsi="Arial"/>
          <w:sz w:val="22"/>
          <w:szCs w:val="22"/>
        </w:rPr>
        <w:t xml:space="preserve">Passwords are never stored in plain text; authentication is managed by Supabase Auth</w:t>
      </w:r>
    </w:p>
    <w:p>
      <w:pPr>
        <w:pStyle w:val="ListParagraph"/>
        <w:numPr>
          <w:ilvl w:val="0"/>
          <w:numId w:val="2"/>
        </w:numPr>
      </w:pPr>
      <w:r>
        <w:rPr>
          <w:rFonts w:ascii="Arial" w:cs="Arial" w:eastAsia="Arial" w:hAnsi="Arial"/>
          <w:sz w:val="22"/>
          <w:szCs w:val="22"/>
        </w:rPr>
        <w:t xml:space="preserve">Your data is stored on servers in the United States</w:t>
      </w:r>
    </w:p>
    <w:p>
      <w:pPr>
        <w:pStyle w:val="ListParagraph"/>
        <w:numPr>
          <w:ilvl w:val="0"/>
          <w:numId w:val="2"/>
        </w:numPr>
      </w:pPr>
      <w:r>
        <w:rPr>
          <w:rFonts w:ascii="Arial" w:cs="Arial" w:eastAsia="Arial" w:hAnsi="Arial"/>
          <w:sz w:val="22"/>
          <w:szCs w:val="22"/>
        </w:rPr>
        <w:t xml:space="preserve">We implement access controls to limit who can access your data</w:t>
      </w:r>
    </w:p>
    <w:p>
      <w:pPr>
        <w:pStyle w:val="ListParagraph"/>
        <w:numPr>
          <w:ilvl w:val="0"/>
          <w:numId w:val="2"/>
        </w:numPr>
      </w:pPr>
      <w:r>
        <w:rPr>
          <w:rFonts w:ascii="Arial" w:cs="Arial" w:eastAsia="Arial" w:hAnsi="Arial"/>
          <w:sz w:val="22"/>
          <w:szCs w:val="22"/>
        </w:rPr>
        <w:t xml:space="preserve">We conduct regular security reviews of our systems</w:t>
      </w:r>
    </w:p>
    <w:p>
      <w:pPr>
        <w:spacing w:after="120"/>
      </w:pPr>
      <w:r>
        <w:t xml:space="preserve"/>
      </w:r>
    </w:p>
    <w:p>
      <w:pPr>
        <w:spacing w:after="160"/>
      </w:pPr>
      <w:r>
        <w:rPr>
          <w:rFonts w:ascii="Arial" w:cs="Arial" w:eastAsia="Arial" w:hAnsi="Arial"/>
          <w:sz w:val="22"/>
          <w:szCs w:val="22"/>
        </w:rPr>
        <w:t xml:space="preserve">While we take reasonable precautions, no method of electronic storage or transmission is 100% secure. We cannot guarantee absolute security of your data.</w:t>
      </w:r>
    </w:p>
    <w:p>
      <w:pPr>
        <w:spacing w:after="120"/>
      </w:pPr>
      <w:r>
        <w:t xml:space="preserve"/>
      </w:r>
    </w:p>
    <w:p>
      <w:pPr>
        <w:pStyle w:val="Heading1"/>
      </w:pPr>
      <w:r>
        <w:rPr>
          <w:rFonts w:ascii="Arial" w:cs="Arial" w:eastAsia="Arial" w:hAnsi="Arial"/>
          <w:b/>
          <w:bCs/>
          <w:sz w:val="32"/>
          <w:szCs w:val="32"/>
        </w:rPr>
        <w:t xml:space="preserve">6. Data Retention</w:t>
      </w:r>
    </w:p>
    <w:p>
      <w:pPr>
        <w:spacing w:after="160"/>
      </w:pPr>
      <w:r>
        <w:rPr>
          <w:rFonts w:ascii="Arial" w:cs="Arial" w:eastAsia="Arial" w:hAnsi="Arial"/>
          <w:sz w:val="22"/>
          <w:szCs w:val="22"/>
        </w:rPr>
        <w:t xml:space="preserve">We retain your personal data for as long as your account is active. If you delete your account, we will delete your personal data within 30 days, except where we are required to retain it for legal or regulatory purposes.</w:t>
      </w:r>
    </w:p>
    <w:p>
      <w:pPr>
        <w:spacing w:after="120"/>
      </w:pPr>
      <w:r>
        <w:t xml:space="preserve"/>
      </w:r>
    </w:p>
    <w:p>
      <w:pPr>
        <w:pStyle w:val="Heading1"/>
      </w:pPr>
      <w:r>
        <w:rPr>
          <w:rFonts w:ascii="Arial" w:cs="Arial" w:eastAsia="Arial" w:hAnsi="Arial"/>
          <w:b/>
          <w:bCs/>
          <w:sz w:val="32"/>
          <w:szCs w:val="32"/>
        </w:rPr>
        <w:t xml:space="preserve">7. Your Rights</w:t>
      </w:r>
    </w:p>
    <w:p>
      <w:pPr>
        <w:spacing w:after="160"/>
      </w:pPr>
      <w:r>
        <w:rPr>
          <w:rFonts w:ascii="Arial" w:cs="Arial" w:eastAsia="Arial" w:hAnsi="Arial"/>
          <w:sz w:val="22"/>
          <w:szCs w:val="22"/>
        </w:rPr>
        <w:t xml:space="preserve">You have the following rights regarding your personal data:</w:t>
      </w:r>
    </w:p>
    <w:p>
      <w:pPr>
        <w:pStyle w:val="ListParagraph"/>
        <w:numPr>
          <w:ilvl w:val="0"/>
          <w:numId w:val="2"/>
        </w:numPr>
      </w:pPr>
      <w:r>
        <w:rPr>
          <w:rFonts w:ascii="Arial" w:cs="Arial" w:eastAsia="Arial" w:hAnsi="Arial"/>
          <w:sz w:val="22"/>
          <w:szCs w:val="22"/>
        </w:rPr>
        <w:t xml:space="preserve">Access: Request a copy of the data we hold about you</w:t>
      </w:r>
    </w:p>
    <w:p>
      <w:pPr>
        <w:pStyle w:val="ListParagraph"/>
        <w:numPr>
          <w:ilvl w:val="0"/>
          <w:numId w:val="2"/>
        </w:numPr>
      </w:pPr>
      <w:r>
        <w:rPr>
          <w:rFonts w:ascii="Arial" w:cs="Arial" w:eastAsia="Arial" w:hAnsi="Arial"/>
          <w:sz w:val="22"/>
          <w:szCs w:val="22"/>
        </w:rPr>
        <w:t xml:space="preserve">Correction: Request correction of inaccurate data</w:t>
      </w:r>
    </w:p>
    <w:p>
      <w:pPr>
        <w:pStyle w:val="ListParagraph"/>
        <w:numPr>
          <w:ilvl w:val="0"/>
          <w:numId w:val="2"/>
        </w:numPr>
      </w:pPr>
      <w:r>
        <w:rPr>
          <w:rFonts w:ascii="Arial" w:cs="Arial" w:eastAsia="Arial" w:hAnsi="Arial"/>
          <w:sz w:val="22"/>
          <w:szCs w:val="22"/>
        </w:rPr>
        <w:t xml:space="preserve">Deletion: Request deletion of your account and associated data</w:t>
      </w:r>
    </w:p>
    <w:p>
      <w:pPr>
        <w:pStyle w:val="ListParagraph"/>
        <w:numPr>
          <w:ilvl w:val="0"/>
          <w:numId w:val="2"/>
        </w:numPr>
      </w:pPr>
      <w:r>
        <w:rPr>
          <w:rFonts w:ascii="Arial" w:cs="Arial" w:eastAsia="Arial" w:hAnsi="Arial"/>
          <w:sz w:val="22"/>
          <w:szCs w:val="22"/>
        </w:rPr>
        <w:t xml:space="preserve">Portability: Request an export of your data in a readable format</w:t>
      </w:r>
    </w:p>
    <w:p>
      <w:pPr>
        <w:pStyle w:val="ListParagraph"/>
        <w:numPr>
          <w:ilvl w:val="0"/>
          <w:numId w:val="2"/>
        </w:numPr>
      </w:pPr>
      <w:r>
        <w:rPr>
          <w:rFonts w:ascii="Arial" w:cs="Arial" w:eastAsia="Arial" w:hAnsi="Arial"/>
          <w:sz w:val="22"/>
          <w:szCs w:val="22"/>
        </w:rPr>
        <w:t xml:space="preserve">Objection: Object to certain uses of your data</w:t>
      </w:r>
    </w:p>
    <w:p>
      <w:pPr>
        <w:spacing w:after="120"/>
      </w:pPr>
      <w:r>
        <w:t xml:space="preserve"/>
      </w:r>
    </w:p>
    <w:p>
      <w:pPr>
        <w:spacing w:after="160"/>
      </w:pPr>
      <w:r>
        <w:rPr>
          <w:rFonts w:ascii="Arial" w:cs="Arial" w:eastAsia="Arial" w:hAnsi="Arial"/>
          <w:sz w:val="22"/>
          <w:szCs w:val="22"/>
        </w:rPr>
        <w:t xml:space="preserve">To exercise any of these rights, please contact us at support@seekmeal.app.</w:t>
      </w:r>
    </w:p>
    <w:p>
      <w:pPr>
        <w:spacing w:after="120"/>
      </w:pPr>
      <w:r>
        <w:t xml:space="preserve"/>
      </w:r>
    </w:p>
    <w:p>
      <w:pPr>
        <w:pStyle w:val="Heading1"/>
      </w:pPr>
      <w:r>
        <w:rPr>
          <w:rFonts w:ascii="Arial" w:cs="Arial" w:eastAsia="Arial" w:hAnsi="Arial"/>
          <w:b/>
          <w:bCs/>
          <w:sz w:val="32"/>
          <w:szCs w:val="32"/>
        </w:rPr>
        <w:t xml:space="preserve">8. Children's Privacy</w:t>
      </w:r>
    </w:p>
    <w:p>
      <w:pPr>
        <w:spacing w:after="160"/>
      </w:pPr>
      <w:r>
        <w:rPr>
          <w:rFonts w:ascii="Arial" w:cs="Arial" w:eastAsia="Arial" w:hAnsi="Arial"/>
          <w:sz w:val="22"/>
          <w:szCs w:val="22"/>
        </w:rPr>
        <w:t xml:space="preserve">SeekMeal is not intended for use by children under the age of 13. We do not knowingly collect personal information from children under 13. If we discover that a child under 13 has provided us with personal information, we will delete it immediately.</w:t>
      </w:r>
    </w:p>
    <w:p>
      <w:pPr>
        <w:spacing w:after="120"/>
      </w:pPr>
      <w:r>
        <w:t xml:space="preserve"/>
      </w:r>
    </w:p>
    <w:p>
      <w:pPr>
        <w:pStyle w:val="Heading1"/>
      </w:pPr>
      <w:r>
        <w:rPr>
          <w:rFonts w:ascii="Arial" w:cs="Arial" w:eastAsia="Arial" w:hAnsi="Arial"/>
          <w:b/>
          <w:bCs/>
          <w:sz w:val="32"/>
          <w:szCs w:val="32"/>
        </w:rPr>
        <w:t xml:space="preserve">9. Changes to This Policy</w:t>
      </w:r>
    </w:p>
    <w:p>
      <w:pPr>
        <w:spacing w:after="160"/>
      </w:pPr>
      <w:r>
        <w:rPr>
          <w:rFonts w:ascii="Arial" w:cs="Arial" w:eastAsia="Arial" w:hAnsi="Arial"/>
          <w:sz w:val="22"/>
          <w:szCs w:val="22"/>
        </w:rPr>
        <w:t xml:space="preserve">We may update this Privacy Policy from time to time. We will notify you of any significant changes by posting the new policy within the app and updating the effective date. Your continued use of the app after changes constitutes acceptance of the updated policy.</w:t>
      </w:r>
    </w:p>
    <w:p>
      <w:pPr>
        <w:spacing w:after="120"/>
      </w:pPr>
      <w:r>
        <w:t xml:space="preserve"/>
      </w:r>
    </w:p>
    <w:p>
      <w:pPr>
        <w:pStyle w:val="Heading1"/>
      </w:pPr>
      <w:r>
        <w:rPr>
          <w:rFonts w:ascii="Arial" w:cs="Arial" w:eastAsia="Arial" w:hAnsi="Arial"/>
          <w:b/>
          <w:bCs/>
          <w:sz w:val="32"/>
          <w:szCs w:val="32"/>
        </w:rPr>
        <w:t xml:space="preserve">10. Contact Us</w:t>
      </w:r>
    </w:p>
    <w:p>
      <w:pPr>
        <w:spacing w:after="160"/>
      </w:pPr>
      <w:r>
        <w:rPr>
          <w:rFonts w:ascii="Arial" w:cs="Arial" w:eastAsia="Arial" w:hAnsi="Arial"/>
          <w:sz w:val="22"/>
          <w:szCs w:val="22"/>
        </w:rPr>
        <w:t xml:space="preserve">If you have any questions about this Privacy Policy, please contact us at:</w:t>
      </w:r>
    </w:p>
    <w:p>
      <w:pPr>
        <w:spacing w:after="160"/>
      </w:pPr>
      <w:r>
        <w:rPr>
          <w:rFonts w:ascii="Arial" w:cs="Arial" w:eastAsia="Arial" w:hAnsi="Arial"/>
          <w:b/>
          <w:bCs/>
          <w:sz w:val="22"/>
          <w:szCs w:val="22"/>
        </w:rPr>
        <w:t xml:space="preserve">Email: support@seekmeal.app</w:t>
      </w:r>
    </w:p>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2E7D32"/>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B5E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2026-02-22T03:25:22.862Z</dcterms:created>
  <dcterms:modified xsi:type="dcterms:W3CDTF">2026-02-22T03:25:22.864Z</dcterms:modified>
</cp:coreProperties>
</file>

<file path=docProps/custom.xml><?xml version="1.0" encoding="utf-8"?>
<Properties xmlns="http://schemas.openxmlformats.org/officeDocument/2006/custom-properties" xmlns:vt="http://schemas.openxmlformats.org/officeDocument/2006/docPropsVTypes"/>
</file>