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eeterterteregegergeg</w:t>
      </w:r>
    </w:p>
    <w:p/>
    <w:p>
      <w:pPr>
        <w:jc w:val="center"/>
      </w:pPr>
      <w:r>
        <w:rPr>
          <w:sz w:val="28"/>
        </w:rPr>
        <w:t>Product: eeterterteregegergeg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ITRC-2025-1748861046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dfgdfgdf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2025-06-02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eeterterteregegergeg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eeterterteregegergeg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dfgdfgdf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ITRC-2025-1748861046</w:t>
            </w:r>
          </w:p>
        </w:tc>
      </w:tr>
    </w:tbl>
    <w:p>
      <w:pPr>
        <w:pStyle w:val="Heading2"/>
      </w:pPr>
      <w:r>
        <w:t>Product Description</w:t>
      </w:r>
    </w:p>
    <w:p>
      <w:r>
        <w:t>eerhergh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Signature-based detection (FAM_MAL.1)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45.0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dfgfgdfg</w:t>
      </w:r>
    </w:p>
    <w:p>
      <w:pPr>
        <w:pStyle w:val="Heading3"/>
      </w:pPr>
      <w:r>
        <w:t>Justification</w:t>
      </w:r>
    </w:p>
    <w:p>
      <w:r>
        <w:t>eryeryergergrg</w:t>
      </w:r>
    </w:p>
    <w:p>
      <w:pPr>
        <w:pStyle w:val="Heading3"/>
      </w:pPr>
      <w:r>
        <w:t>Test Approach</w:t>
      </w:r>
    </w:p>
    <w:p>
      <w:r>
        <w:t>dfgdfgdfg</w:t>
      </w:r>
    </w:p>
    <w:p>
      <w:pPr>
        <w:pStyle w:val="Heading3"/>
      </w:pPr>
      <w:r>
        <w:t>Evaluator Assessment</w:t>
      </w:r>
    </w:p>
    <w:p>
      <w:r>
        <w:t>dfgdfgdfg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