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«بسمه تعالی»</w:t>
        <w:br/>
      </w:r>
      <w:r>
        <w:rPr>
          <w:rFonts w:ascii="B Titr" w:hAnsi="B Titr"/>
          <w:b/>
          <w:color w:val="0F172A"/>
          <w:sz w:val="28"/>
          <w:rFonts w:ascii="B Titr" w:hAnsi="B Titr" w:cs="B Titr"/>
        </w:rPr>
        <w:t>قرارگاه سازندگی خاتم‌الانبیاء (ص) — موسسه مهندسی رهاب</w:t>
        <w:br/>
      </w:r>
      <w:r>
        <w:rPr>
          <w:rFonts w:ascii="B Nazanin" w:hAnsi="B Nazanin"/>
          <w:b/>
          <w:color w:val="475569"/>
          <w:sz w:val="22"/>
          <w:rFonts w:ascii="B Nazanin" w:hAnsi="B Nazanin" w:cs="B Nazanin"/>
        </w:rPr>
        <w:t>مدیریت امور قراردادها و دعاوی حقوقی — پروژه احداث خط ۱۰ متروی تهران (شامل بخش یک ساختمانی فهارس بهایی و بخش دو تجهیزات ویژه EPC)</w:t>
        <w:br/>
      </w:r>
    </w:p>
    <w:p>
      <w:pPr>
        <w:bidi w:val="1"/>
        <w:spacing w:after="240"/>
        <w:jc w:val="right"/>
      </w:pPr>
    </w:p>
    <w:p>
      <w:pPr>
        <w:bidi w:val="1"/>
        <w:jc w:val="center"/>
      </w:pPr>
      <w:r>
        <w:rPr>
          <w:rFonts w:ascii="B Titr" w:hAnsi="B Titr"/>
          <w:b/>
          <w:color w:val="1E3A8A"/>
          <w:sz w:val="32"/>
          <w:rFonts w:ascii="B Titr" w:hAnsi="B Titr" w:cs="B Titr"/>
        </w:rPr>
        <w:t>اعلام تاخیر در پرداخت صورت وضعیت و مطالبه تمدید مدت و خسارت افت راندمان</w:t>
        <w:br/>
      </w:r>
      <w:r>
        <w:rPr>
          <w:rFonts w:ascii="B Nazanin" w:hAnsi="B Nazanin"/>
          <w:b w:val="0"/>
          <w:color w:val="64748B"/>
          <w:sz w:val="24"/>
          <w:rFonts w:ascii="B Nazanin" w:hAnsi="B Nazanin" w:cs="B Nazanin"/>
        </w:rPr>
        <w:t>تاریخ تنظیم: 1405/06/15 — پیوست دارد</w:t>
        <w:br/>
      </w:r>
    </w:p>
    <w:p>
      <w:pPr>
        <w:bidi w:val="1"/>
        <w:jc w:val="right"/>
      </w:pPr>
      <w:r>
        <w:rPr>
          <w:rFonts w:ascii="B Titr" w:hAnsi="B Titr"/>
          <w:b/>
          <w:color w:val="1E293B"/>
          <w:sz w:val="22"/>
          <w:rFonts w:ascii="B Titr" w:hAnsi="B Titr" w:cs="B Titr"/>
        </w:rPr>
        <w:t>جناب آقای مهندس مشاور پروژه خط ۱۰ مترو تهران (مهندسین مشاور ره پویان (پویان ره طرح))</w:t>
        <w:br/>
        <w:t>رونوشت: مدیریت محترم شرکت راه‌آهن شهری تهران و حومه (مترو)</w:t>
      </w:r>
    </w:p>
    <w:p>
      <w:pPr>
        <w:bidi w:val="1"/>
        <w:spacing w:before="160"/>
        <w:jc w:val="right"/>
      </w:pPr>
      <w:r>
        <w:rPr>
          <w:rFonts w:ascii="B Nazanin" w:hAnsi="B Nazanin"/>
          <w:b/>
          <w:color w:val="1E293B"/>
          <w:sz w:val="24"/>
          <w:rFonts w:ascii="B Nazanin" w:hAnsi="B Nazanin" w:cs="B Nazanin"/>
        </w:rPr>
        <w:t>موضوع: تاخیر در پرداخت مطالبات و صورت‌وضعیت شماره صورت‌وضعیت کارکرد موقت شماره ۶ — پیمان ۰۱/۱۰/۷۲/م</w:t>
      </w:r>
    </w:p>
    <w:p>
      <w:pPr>
        <w:bidi w:val="1"/>
        <w:spacing w:before="200" w:line="312" w:lineRule="auto"/>
        <w:jc w:val="right"/>
      </w:pPr>
      <w:r>
        <w:rPr>
          <w:rFonts w:ascii="B Nazanin" w:hAnsi="B Nazanin"/>
          <w:b w:val="0"/>
          <w:color w:val="1E293B"/>
          <w:sz w:val="24"/>
          <w:rFonts w:ascii="B Nazanin" w:hAnsi="B Nazanin" w:cs="B Nazanin"/>
        </w:rPr>
        <w:t>با صلوات بر محمد و آل محمد (ص)،</w:t>
        <w:br/>
        <w:t>احتراماً پیرو تسلیم صورت‌وضعیت شماره صورت‌وضعیت کارکرد موقت شماره ۶ در تاریخ 1403/09/07 به مبلغ ناخالص 62,500,000,000,000 ریال، به استحضار می‌رساند علیرغم انقضای مواعد مصرح در ماده ۳۷ شرایط عمومی پیمان (نشریه ۴۳۱۱) شامل مهلت ۱۰ روزه بررسی مهندس مشاور و ۱۰ روزه پرداخت توسط کارفرمای محترم، متاسفانه تاکنون وجوه مربوطه پرداخت نگردیده و منجر به ایجاد وقفه مالی در زنجیره تامین مصالح و تولید سگمنت‌های بتنی شده است.</w:t>
        <w:br/>
        <w:br/>
        <w:t>با عنایت به اینکه تاخیر به وقوع پیوسته موجب افت محسوس راندمان ماشین‌آلات مکانیزه TBM و کاهش بهره‌وری نیروی انسانی مستقر در شفت‌ها و ایستگاه‌ها گردیده است، بدینوسیله به استناد بند (ج) ماده ۳۰ شرایط عمومی پیمان و بخشنامه شماره ۵۰۹۰ سازمان برنامه و بودجه، مراتب به عنوان تاخیرات مجاز مالی ثبت گردیده و حق مطالبه خسارات ناشی از افزایش هزینه‌های بالاسری کارگاه برای این پیمانکار محفوظ است.</w:t>
        <w:br/>
        <w:br/>
        <w:t>خواهشمند است دستور فرمایید به منظور جلوگیری از توقف عملیات اجرایی خط ۱۰، در تسریع در پرداخت مطالبات تسریع لازم معمول فرمایند.</w:t>
      </w:r>
    </w:p>
    <w:p>
      <w:pPr>
        <w:bidi w:val="1"/>
        <w:spacing w:before="600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با احترام فراوان</w:t>
        <w:br/>
        <w:t>مجری طرح و مدیر پروژه خط ۱۰ متروی تهران</w:t>
        <w:br/>
        <w:t>قرارگاه سازندگی خاتم‌الانبیاء (ص) — موسسه مهندسی رهاب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