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«بسمه تعالی»</w:t>
        <w:br/>
      </w:r>
      <w:r>
        <w:rPr>
          <w:rFonts w:ascii="B Titr" w:hAnsi="B Titr"/>
          <w:b/>
          <w:color w:val="0F172A"/>
          <w:sz w:val="28"/>
          <w:rFonts w:ascii="B Titr" w:hAnsi="B Titr" w:cs="B Titr"/>
        </w:rPr>
        <w:t>قرارگاه سازندگی خاتم‌الانبیاء (ص) — موسسه مهندسی رهاب</w:t>
        <w:br/>
      </w:r>
      <w:r>
        <w:rPr>
          <w:rFonts w:ascii="B Nazanin" w:hAnsi="B Nazanin"/>
          <w:b/>
          <w:color w:val="475569"/>
          <w:sz w:val="22"/>
          <w:rFonts w:ascii="B Nazanin" w:hAnsi="B Nazanin" w:cs="B Nazanin"/>
        </w:rPr>
        <w:t>مدیریت امور قراردادها و دعاوی حقوقی — پروژه احداث خط ۱۰ متروی تهران (شامل بخش یک ساختمانی فهارس بهایی و بخش دو تجهیزات ویژه EPC)</w:t>
        <w:br/>
      </w:r>
    </w:p>
    <w:p>
      <w:pPr>
        <w:bidi w:val="1"/>
        <w:spacing w:after="240"/>
        <w:jc w:val="right"/>
      </w:pPr>
    </w:p>
    <w:p>
      <w:pPr>
        <w:bidi w:val="1"/>
        <w:jc w:val="center"/>
      </w:pPr>
      <w:r>
        <w:rPr>
          <w:rFonts w:ascii="B Titr" w:hAnsi="B Titr"/>
          <w:b/>
          <w:color w:val="1E3A8A"/>
          <w:sz w:val="32"/>
          <w:rFonts w:ascii="B Titr" w:hAnsi="B Titr" w:cs="B Titr"/>
        </w:rPr>
        <w:t>اعلام وقوع معارض فیزیکی/تاسیساتی و توقف عملیات اجرایی جبهه کاری</w:t>
        <w:br/>
      </w:r>
      <w:r>
        <w:rPr>
          <w:rFonts w:ascii="B Nazanin" w:hAnsi="B Nazanin"/>
          <w:b w:val="0"/>
          <w:color w:val="64748B"/>
          <w:sz w:val="24"/>
          <w:rFonts w:ascii="B Nazanin" w:hAnsi="B Nazanin" w:cs="B Nazanin"/>
        </w:rPr>
        <w:t>تاریخ تنظیم: 1405/06/15 — پیوست دارد</w:t>
        <w:br/>
      </w:r>
    </w:p>
    <w:p>
      <w:pPr>
        <w:bidi w:val="1"/>
        <w:jc w:val="right"/>
      </w:pPr>
      <w:r>
        <w:rPr>
          <w:rFonts w:ascii="B Titr" w:hAnsi="B Titr"/>
          <w:b/>
          <w:color w:val="1E293B"/>
          <w:sz w:val="22"/>
          <w:rFonts w:ascii="B Titr" w:hAnsi="B Titr" w:cs="B Titr"/>
        </w:rPr>
        <w:t>جناب آقای مهندس مشاور پروژه خط ۱۰ مترو تهران (مهندسین مشاور ره پویان (پویان ره طرح))</w:t>
        <w:br/>
        <w:t>رونوشت: مدیر محترم مجری خط ۱۰ شرکت مترو تهران</w:t>
      </w:r>
    </w:p>
    <w:p>
      <w:pPr>
        <w:bidi w:val="1"/>
        <w:spacing w:before="160"/>
        <w:jc w:val="right"/>
      </w:pPr>
      <w:r>
        <w:rPr>
          <w:rFonts w:ascii="B Nazanin" w:hAnsi="B Nazanin"/>
          <w:b/>
          <w:color w:val="1E293B"/>
          <w:sz w:val="24"/>
          <w:rFonts w:ascii="B Nazanin" w:hAnsi="B Nazanin" w:cs="B Nazanin"/>
        </w:rPr>
        <w:t>موضوع: توقف کارگاه ناشی از وقوع معارض در کارگاه شفت ورودی TBM دریاچه چیتگر — پیمان ۰۱/۱۰/۷۲/م</w:t>
      </w:r>
    </w:p>
    <w:p>
      <w:pPr>
        <w:bidi w:val="1"/>
        <w:spacing w:before="200" w:line="312" w:lineRule="auto"/>
        <w:jc w:val="right"/>
      </w:pPr>
      <w:r>
        <w:rPr>
          <w:rFonts w:ascii="B Nazanin" w:hAnsi="B Nazanin"/>
          <w:b w:val="0"/>
          <w:color w:val="1E293B"/>
          <w:sz w:val="24"/>
          <w:rFonts w:ascii="B Nazanin" w:hAnsi="B Nazanin" w:cs="B Nazanin"/>
        </w:rPr>
        <w:t>با صلوات بر محمد و آل محمد (ص)،</w:t>
        <w:br/>
        <w:t>احتراماً به استحضار می‌رساند در ادامه عملیات اجرایی در جبهه کاری کارگاه شفت ورودی TBM دریاچه چیتگر، به دلیل برخورد با معارض تأسیساتی - برخورد با لوله ۳۰ اینچ فشار قوی انتقال گاز شهری در محدوده شفت ورودی دستگاه TBM و توقف عملیات خاکی تا جابجایی خط لوله توسط شرکت ملی گاز (مطابق تبصره ۲ ماده ۳ موافقتنامه)، عملیات حفاری و استقرار ماشین‌آلات از تاریخ 1402/04/10 با بن‌بست اجرایی مواجه گردیده است.</w:t>
        <w:br/>
        <w:br/>
        <w:t>همانگونه که مستحضرید وفق ماده ۲۸ شرایط عمومی پیمان، تحویل جبهه‌های کاری عاری از هرگونه معارض و تامین دسترسی کامل کارگاهی از وظایف ذاتی کارفرمای محترم می‌باشد. با عنایت به اینکه جبهه مذکور بر روی مسیر بحرانی پروژه واقع است، تداوم این توقف منجر به بیکاری نیروها و استهلاک تجهیزات سنگین مستقر خواهد شد.</w:t>
        <w:br/>
        <w:br/>
        <w:t>لذا خواهشمند است دستور فرمایید نسبت به هماهنگی با ارگان‌های ذیربط جهت جابجایی و رفع فوری معارض اقدام مقتضی صورت پذیرد. بدیهی است کلیه روزهای توقف کارگاه وفق ماده ۳۰ پیمان به عنوان تاخیر مجاز تلقی شده و لایحه خسارت متناظر متعاقباً ارسال خواهد شد.</w:t>
      </w:r>
    </w:p>
    <w:p>
      <w:pPr>
        <w:bidi w:val="1"/>
        <w:spacing w:before="600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با احترام فراوان</w:t>
        <w:br/>
        <w:t>مجری طرح و مدیر پروژه خط ۱۰ متروی تهران</w:t>
        <w:br/>
        <w:t>قرارگاه سازندگی خاتم‌الانبیاء (ص) — موسسه مهندسی رهاب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