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第一章 绪论</w:t>
      </w:r>
    </w:p>
    <w:p>
      <w:pPr>
        <w:rPr>
          <w:rFonts w:hint="default"/>
        </w:rPr>
      </w:pPr>
      <w:r>
        <w:rPr>
          <w:rFonts w:hint="default"/>
        </w:rPr>
        <w:t>简答：1、2、3</w:t>
      </w:r>
    </w:p>
    <w:p>
      <w:pPr>
        <w:rPr>
          <w:rFonts w:hint="eastAsia"/>
        </w:rPr>
      </w:pPr>
      <w:r>
        <w:rPr>
          <w:rFonts w:hint="default"/>
        </w:rPr>
        <w:t>1、数据、数据库、数据库管理系统、数据库系统</w:t>
      </w:r>
    </w:p>
    <w:p>
      <w:pPr>
        <w:rPr>
          <w:rFonts w:hint="eastAsia"/>
        </w:rPr>
      </w:pPr>
      <w:r>
        <w:rPr>
          <w:rFonts w:hint="eastAsia"/>
        </w:rPr>
        <w:t>数据</w:t>
      </w:r>
      <w:r>
        <w:rPr>
          <w:rFonts w:hint="default"/>
        </w:rPr>
        <w:t>：</w:t>
      </w:r>
      <w:r>
        <w:rPr>
          <w:rFonts w:hint="eastAsia"/>
        </w:rPr>
        <w:t>描述事物的符号记录</w:t>
      </w:r>
    </w:p>
    <w:p>
      <w:pPr>
        <w:rPr>
          <w:rFonts w:hint="eastAsia"/>
        </w:rPr>
      </w:pPr>
      <w:r>
        <w:rPr>
          <w:rFonts w:hint="eastAsia"/>
        </w:rPr>
        <w:t>数据库</w:t>
      </w:r>
      <w:r>
        <w:rPr>
          <w:rFonts w:hint="default"/>
        </w:rPr>
        <w:t>：</w:t>
      </w:r>
      <w:r>
        <w:rPr>
          <w:rFonts w:hint="eastAsia"/>
          <w:color w:val="FF0000"/>
        </w:rPr>
        <w:t>长期储存</w:t>
      </w:r>
      <w:r>
        <w:rPr>
          <w:rFonts w:hint="eastAsia"/>
        </w:rPr>
        <w:t>在计算机内、</w:t>
      </w:r>
      <w:r>
        <w:rPr>
          <w:rFonts w:hint="eastAsia"/>
          <w:color w:val="FF0000"/>
        </w:rPr>
        <w:t>有组织</w:t>
      </w:r>
      <w:r>
        <w:rPr>
          <w:rFonts w:hint="eastAsia"/>
        </w:rPr>
        <w:t>的、</w:t>
      </w:r>
      <w:r>
        <w:rPr>
          <w:rFonts w:hint="eastAsia"/>
          <w:color w:val="FF0000"/>
        </w:rPr>
        <w:t>可共享</w:t>
      </w:r>
      <w:r>
        <w:rPr>
          <w:rFonts w:hint="eastAsia"/>
        </w:rPr>
        <w:t>的</w:t>
      </w:r>
      <w:r>
        <w:rPr>
          <w:rFonts w:hint="eastAsia"/>
          <w:color w:val="FF0000"/>
        </w:rPr>
        <w:t>大量</w:t>
      </w:r>
      <w:r>
        <w:rPr>
          <w:rFonts w:hint="eastAsia"/>
        </w:rPr>
        <w:t>数据的集合。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特点：冗余度较小、 数据独立性较高、易扩展</w:t>
      </w:r>
    </w:p>
    <w:p>
      <w:pPr>
        <w:rPr>
          <w:rFonts w:hint="default"/>
          <w:color w:val="FF0000"/>
        </w:rPr>
      </w:pPr>
      <w:r>
        <w:rPr>
          <w:rFonts w:hint="eastAsia"/>
        </w:rPr>
        <w:t>数据库管理系统</w:t>
      </w:r>
      <w:r>
        <w:rPr>
          <w:rFonts w:hint="default"/>
        </w:rPr>
        <w:t>：</w:t>
      </w:r>
      <w:r>
        <w:rPr>
          <w:rFonts w:hint="eastAsia"/>
        </w:rPr>
        <w:t>位于</w:t>
      </w:r>
      <w:r>
        <w:rPr>
          <w:rFonts w:hint="eastAsia"/>
          <w:color w:val="FF0000"/>
        </w:rPr>
        <w:t>用户</w:t>
      </w:r>
      <w:r>
        <w:rPr>
          <w:rFonts w:hint="eastAsia"/>
        </w:rPr>
        <w:t>与</w:t>
      </w:r>
      <w:r>
        <w:rPr>
          <w:rFonts w:hint="eastAsia"/>
          <w:color w:val="FF0000"/>
        </w:rPr>
        <w:t>操作系统</w:t>
      </w:r>
      <w:r>
        <w:rPr>
          <w:rFonts w:hint="eastAsia"/>
        </w:rPr>
        <w:t>之间的一层数据管理</w:t>
      </w:r>
      <w:r>
        <w:rPr>
          <w:rFonts w:hint="eastAsia"/>
          <w:color w:val="FF0000"/>
        </w:rPr>
        <w:t>软件</w:t>
      </w:r>
    </w:p>
    <w:p>
      <w:pPr>
        <w:ind w:left="840" w:leftChars="0" w:firstLine="840" w:firstLineChars="400"/>
        <w:rPr>
          <w:rFonts w:hint="eastAsia"/>
          <w:color w:val="auto"/>
        </w:rPr>
      </w:pPr>
      <w:r>
        <w:rPr>
          <w:rFonts w:hint="default"/>
          <w:color w:val="auto"/>
        </w:rPr>
        <w:t>实现</w:t>
      </w:r>
      <w:r>
        <w:rPr>
          <w:rFonts w:hint="eastAsia"/>
          <w:color w:val="auto"/>
        </w:rPr>
        <w:t>数据</w:t>
      </w:r>
      <w:r>
        <w:rPr>
          <w:rFonts w:hint="default"/>
          <w:color w:val="auto"/>
        </w:rPr>
        <w:t>定义、</w:t>
      </w:r>
      <w:r>
        <w:rPr>
          <w:rFonts w:hint="eastAsia"/>
          <w:color w:val="auto"/>
        </w:rPr>
        <w:t>组织、存储和管理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数据库系统： 由</w:t>
      </w:r>
      <w:r>
        <w:rPr>
          <w:rFonts w:hint="default"/>
          <w:color w:val="FF0000"/>
        </w:rPr>
        <w:t>数据库、数据库管理系统</w:t>
      </w:r>
      <w:r>
        <w:rPr>
          <w:rFonts w:hint="default"/>
          <w:color w:val="auto"/>
        </w:rPr>
        <w:t>(及其应用开发工具) 、</w:t>
      </w:r>
      <w:r>
        <w:rPr>
          <w:rFonts w:hint="default"/>
          <w:color w:val="FF0000"/>
        </w:rPr>
        <w:t>应用程序</w:t>
      </w:r>
      <w:r>
        <w:rPr>
          <w:rFonts w:hint="default"/>
          <w:color w:val="auto"/>
        </w:rPr>
        <w:t>和</w:t>
      </w:r>
      <w:r>
        <w:rPr>
          <w:rFonts w:hint="default"/>
          <w:color w:val="FF0000"/>
        </w:rPr>
        <w:t>数据库管理员</w:t>
      </w:r>
      <w:r>
        <w:rPr>
          <w:rFonts w:hint="default"/>
          <w:color w:val="auto"/>
        </w:rPr>
        <w:tab/>
        <w:t/>
      </w:r>
      <w:r>
        <w:rPr>
          <w:rFonts w:hint="default"/>
          <w:color w:val="auto"/>
        </w:rPr>
        <w:tab/>
        <w:t/>
      </w:r>
      <w:r>
        <w:rPr>
          <w:rFonts w:hint="default"/>
          <w:color w:val="auto"/>
        </w:rPr>
        <w:tab/>
        <w:t>组成的存储、管理、处理和维护数据的系统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2、</w:t>
      </w:r>
      <w:r>
        <w:rPr>
          <w:rFonts w:hint="default"/>
          <w:color w:val="0070C0"/>
        </w:rPr>
        <w:t>数据管理</w:t>
      </w:r>
      <w:r>
        <w:rPr>
          <w:rFonts w:hint="default"/>
          <w:color w:val="auto"/>
        </w:rPr>
        <w:t>技术的发展过程p7</w:t>
      </w:r>
    </w:p>
    <w:p>
      <w:pPr>
        <w:rPr>
          <w:rFonts w:hint="default"/>
          <w:color w:val="auto"/>
        </w:rPr>
      </w:pPr>
      <w:r>
        <w:rPr>
          <w:rFonts w:hint="default"/>
          <w:color w:val="FF0000"/>
        </w:rPr>
        <w:t>人工</w:t>
      </w:r>
      <w:r>
        <w:rPr>
          <w:rFonts w:hint="default"/>
          <w:color w:val="auto"/>
        </w:rPr>
        <w:t>管理阶段：不保存、不共享、不独立、</w:t>
      </w:r>
      <w:r>
        <w:rPr>
          <w:rFonts w:hint="default"/>
          <w:color w:val="FF0000"/>
        </w:rPr>
        <w:t>无结构</w:t>
      </w:r>
      <w:r>
        <w:rPr>
          <w:rFonts w:hint="default"/>
          <w:color w:val="auto"/>
        </w:rPr>
        <w:t>、批处理</w:t>
      </w:r>
    </w:p>
    <w:p>
      <w:pPr>
        <w:rPr>
          <w:rFonts w:hint="default"/>
          <w:color w:val="auto"/>
        </w:rPr>
      </w:pPr>
      <w:r>
        <w:rPr>
          <w:rFonts w:hint="default"/>
          <w:color w:val="FF0000"/>
        </w:rPr>
        <w:t>文件</w:t>
      </w:r>
      <w:r>
        <w:rPr>
          <w:rFonts w:hint="default"/>
          <w:color w:val="auto"/>
        </w:rPr>
        <w:t>系统阶段：文件保存、共享差、独立差、</w:t>
      </w:r>
      <w:r>
        <w:rPr>
          <w:rFonts w:hint="default"/>
          <w:color w:val="FF0000"/>
          <w:shd w:val="clear" w:color="auto" w:fill="auto"/>
        </w:rPr>
        <w:t>记录内有结构</w:t>
      </w:r>
      <w:r>
        <w:rPr>
          <w:rFonts w:hint="default"/>
          <w:color w:val="FF0000"/>
          <w:shd w:val="clear" w:color="auto" w:fill="auto"/>
        </w:rPr>
        <w:t>、</w:t>
      </w:r>
      <w:r>
        <w:rPr>
          <w:rFonts w:hint="default"/>
          <w:color w:val="FF0000"/>
          <w:shd w:val="clear" w:color="auto" w:fill="auto"/>
        </w:rPr>
        <w:t>整体无结</w:t>
      </w:r>
      <w:bookmarkStart w:id="0" w:name="_GoBack"/>
      <w:bookmarkEnd w:id="0"/>
      <w:r>
        <w:rPr>
          <w:rFonts w:hint="default"/>
          <w:color w:val="FF0000"/>
          <w:shd w:val="clear" w:color="auto" w:fill="auto"/>
        </w:rPr>
        <w:t>构</w:t>
      </w:r>
      <w:r>
        <w:rPr>
          <w:rFonts w:hint="default"/>
          <w:color w:val="FF0000"/>
          <w:shd w:val="clear" w:color="auto" w:fill="auto"/>
        </w:rPr>
        <w:t>、</w:t>
      </w:r>
      <w:r>
        <w:rPr>
          <w:rFonts w:hint="default"/>
          <w:color w:val="auto"/>
          <w:shd w:val="clear" w:color="auto" w:fill="auto"/>
        </w:rPr>
        <w:t>联机+批处理</w:t>
      </w:r>
    </w:p>
    <w:p>
      <w:pPr>
        <w:rPr>
          <w:rFonts w:hint="default"/>
          <w:color w:val="auto"/>
        </w:rPr>
      </w:pPr>
      <w:r>
        <w:rPr>
          <w:rFonts w:hint="default"/>
          <w:color w:val="FF0000"/>
        </w:rPr>
        <w:t>数据库</w:t>
      </w:r>
      <w:r>
        <w:rPr>
          <w:rFonts w:hint="default"/>
          <w:color w:val="auto"/>
        </w:rPr>
        <w:t>系统阶段：共享高、物理逻辑独立、整体结构化、联机+批+分布处理</w:t>
      </w:r>
    </w:p>
    <w:p>
      <w:pPr>
        <w:numPr>
          <w:ilvl w:val="0"/>
          <w:numId w:val="1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数据库系统的特点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数据结构化 ：数据的用</w:t>
      </w:r>
      <w:r>
        <w:rPr>
          <w:rFonts w:hint="default"/>
          <w:color w:val="FF0000"/>
        </w:rPr>
        <w:t>数据模型</w:t>
      </w:r>
      <w:r>
        <w:rPr>
          <w:rFonts w:hint="default"/>
          <w:color w:val="auto"/>
        </w:rPr>
        <w:t>描述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数据的共享性高，冗余度低且易扩充 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数据独立性高：数据独立性（物理+逻辑）由数据库管理系统的</w:t>
      </w:r>
      <w:r>
        <w:rPr>
          <w:rFonts w:hint="default"/>
          <w:color w:val="FF0000"/>
        </w:rPr>
        <w:t>二级映像功能</w:t>
      </w:r>
      <w:r>
        <w:rPr>
          <w:rFonts w:hint="default"/>
          <w:color w:val="auto"/>
        </w:rPr>
        <w:t>来保证的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数据由</w:t>
      </w:r>
      <w:r>
        <w:rPr>
          <w:rFonts w:hint="default"/>
          <w:color w:val="FF0000"/>
        </w:rPr>
        <w:t>数据库管理系统</w:t>
      </w:r>
      <w:r>
        <w:rPr>
          <w:rFonts w:hint="default"/>
          <w:color w:val="auto"/>
        </w:rPr>
        <w:t>管理：安全性、完整性、并发、数据恢复</w:t>
      </w:r>
    </w:p>
    <w:p>
      <w:pPr>
        <w:numPr>
          <w:ilvl w:val="0"/>
          <w:numId w:val="1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数据模型</w:t>
      </w:r>
    </w:p>
    <w:p>
      <w:pPr>
        <w:numPr>
          <w:numId w:val="0"/>
        </w:numPr>
        <w:rPr>
          <w:rFonts w:hint="default"/>
          <w:color w:val="FF0000"/>
        </w:rPr>
      </w:pPr>
      <w:r>
        <w:rPr>
          <w:rFonts w:hint="default"/>
          <w:color w:val="FF0000"/>
        </w:rPr>
        <w:t>数据模型</w:t>
      </w:r>
      <w:r>
        <w:rPr>
          <w:rFonts w:hint="default"/>
          <w:color w:val="auto"/>
        </w:rPr>
        <w:t>是数据库系统的</w:t>
      </w:r>
      <w:r>
        <w:rPr>
          <w:rFonts w:hint="default"/>
          <w:color w:val="FF0000"/>
        </w:rPr>
        <w:t>核心和基础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两类数据模型：概念模型、逻辑模型（层次、网状、关系模型）和物理模型</w:t>
      </w:r>
    </w:p>
    <w:p>
      <w:pPr>
        <w:numPr>
          <w:numId w:val="0"/>
        </w:numPr>
        <w:ind w:left="1260" w:leftChars="0"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现实世界——信息世界——机器世界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数据模型组成要素：数据结构  数据操作   数据的完整性约束条件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关系模型组成要素：关系数据结构、关系操作、关系完整性约束</w:t>
      </w:r>
    </w:p>
    <w:p>
      <w:pPr>
        <w:numPr>
          <w:numId w:val="0"/>
        </w:numPr>
        <w:rPr>
          <w:rFonts w:hint="default"/>
          <w:color w:val="FF0000"/>
        </w:rPr>
      </w:pPr>
      <w:r>
        <w:rPr>
          <w:rFonts w:hint="default"/>
          <w:color w:val="auto"/>
        </w:rPr>
        <w:t>在格式化模型（层次+网状）中数据结构的单位是</w:t>
      </w:r>
      <w:r>
        <w:rPr>
          <w:rFonts w:hint="default"/>
          <w:color w:val="FF0000"/>
        </w:rPr>
        <w:t>基本层次联系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层次模型： 用</w:t>
      </w:r>
      <w:r>
        <w:rPr>
          <w:rFonts w:hint="default"/>
          <w:color w:val="FF0000"/>
        </w:rPr>
        <w:t>树形</w:t>
      </w:r>
      <w:r>
        <w:rPr>
          <w:rFonts w:hint="default"/>
          <w:color w:val="auto"/>
        </w:rPr>
        <w:t>结构来表示各类实体以及实体间的联系 双亲唯一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关系模型： 关系必须是规范化的，关系的每一个分量必须是一个</w:t>
      </w:r>
      <w:r>
        <w:rPr>
          <w:rFonts w:hint="default"/>
          <w:color w:val="FF0000"/>
        </w:rPr>
        <w:t>不可分</w:t>
      </w:r>
      <w:r>
        <w:rPr>
          <w:rFonts w:hint="default"/>
          <w:color w:val="auto"/>
        </w:rPr>
        <w:t>的数据项,用户只要</w:t>
      </w:r>
      <w:r>
        <w:rPr>
          <w:rFonts w:hint="default"/>
          <w:color w:val="auto"/>
        </w:rPr>
        <w:tab/>
        <w:t/>
      </w:r>
      <w:r>
        <w:rPr>
          <w:rFonts w:hint="default"/>
          <w:color w:val="auto"/>
        </w:rPr>
        <w:tab/>
        <w:t xml:space="preserve">    指出“干什么”，</w:t>
      </w:r>
      <w:r>
        <w:rPr>
          <w:rFonts w:hint="default"/>
          <w:color w:val="FF0000"/>
        </w:rPr>
        <w:t>不必</w:t>
      </w:r>
      <w:r>
        <w:rPr>
          <w:rFonts w:hint="default"/>
          <w:color w:val="auto"/>
        </w:rPr>
        <w:t>详细说明“怎么干”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关系的完整性约束条件：</w:t>
      </w:r>
      <w:r>
        <w:rPr>
          <w:rFonts w:hint="default"/>
          <w:color w:val="FF0000"/>
        </w:rPr>
        <w:t>实体</w:t>
      </w:r>
      <w:r>
        <w:rPr>
          <w:rFonts w:hint="default"/>
          <w:color w:val="auto"/>
        </w:rPr>
        <w:t>完整性、</w:t>
      </w:r>
      <w:r>
        <w:rPr>
          <w:rFonts w:hint="default"/>
          <w:color w:val="FF0000"/>
        </w:rPr>
        <w:t>参照</w:t>
      </w:r>
      <w:r>
        <w:rPr>
          <w:rFonts w:hint="default"/>
          <w:color w:val="auto"/>
        </w:rPr>
        <w:t>完整性、</w:t>
      </w:r>
      <w:r>
        <w:rPr>
          <w:rFonts w:hint="default"/>
          <w:color w:val="FF0000"/>
        </w:rPr>
        <w:t>用户定义</w:t>
      </w:r>
      <w:r>
        <w:rPr>
          <w:rFonts w:hint="default"/>
          <w:color w:val="auto"/>
        </w:rPr>
        <w:t>的完整性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实体完整性：主属性不能取空值 </w:t>
      </w:r>
      <w:r>
        <w:rPr>
          <w:rFonts w:hint="default"/>
          <w:color w:val="FF0000"/>
        </w:rPr>
        <w:t>空值</w:t>
      </w:r>
      <w:r>
        <w:rPr>
          <w:rFonts w:hint="default"/>
          <w:color w:val="auto"/>
        </w:rPr>
        <w:t>就是“不知道”或“不存在”或“无意义”的值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参照完整性：外码必须取空值或被参照主属性的值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用户定义完整性：某约束条件反应具体语义要求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5、数据库系统的三级模式和二级映像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三级模式：模式、外模式（用户模式）、内模式（存储模式）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二级映像：外模式/模式映像 存在于外模式，逻辑独立性</w:t>
      </w:r>
    </w:p>
    <w:p>
      <w:pPr>
        <w:numPr>
          <w:numId w:val="0"/>
        </w:numPr>
        <w:ind w:left="840" w:leftChars="0"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模式/内模式映像 存在于模式，物理独立性</w:t>
      </w:r>
    </w:p>
    <w:p>
      <w:pPr>
        <w:rPr>
          <w:rFonts w:hint="default"/>
          <w:color w:val="auto"/>
        </w:rPr>
      </w:pPr>
    </w:p>
    <w:p>
      <w:pPr>
        <w:numPr>
          <w:ilvl w:val="0"/>
          <w:numId w:val="2"/>
        </w:numPr>
        <w:rPr>
          <w:rFonts w:hint="default"/>
          <w:color w:val="auto"/>
        </w:rPr>
      </w:pPr>
      <w:r>
        <w:rPr>
          <w:rFonts w:hint="default"/>
          <w:color w:val="auto"/>
        </w:rPr>
        <w:t>关系数据库</w:t>
      </w:r>
    </w:p>
    <w:p>
      <w:pPr>
        <w:numPr>
          <w:ilvl w:val="0"/>
          <w:numId w:val="3"/>
        </w:numPr>
        <w:rPr>
          <w:rFonts w:hint="default"/>
          <w:color w:val="auto"/>
        </w:rPr>
      </w:pPr>
      <w:r>
        <w:rPr>
          <w:rFonts w:hint="default"/>
          <w:color w:val="auto"/>
        </w:rPr>
        <w:t>关系的三种类型：基本表、查询表、视图表</w:t>
      </w:r>
    </w:p>
    <w:p>
      <w:pPr>
        <w:numPr>
          <w:ilvl w:val="0"/>
          <w:numId w:val="3"/>
        </w:numPr>
        <w:rPr>
          <w:rFonts w:hint="eastAsia"/>
          <w:color w:val="auto"/>
        </w:rPr>
      </w:pPr>
      <w:r>
        <w:rPr>
          <w:rFonts w:hint="eastAsia"/>
          <w:color w:val="auto"/>
        </w:rPr>
        <w:t xml:space="preserve">常用的关系操作 </w:t>
      </w:r>
    </w:p>
    <w:p>
      <w:pPr>
        <w:numPr>
          <w:numId w:val="0"/>
        </w:numPr>
        <w:ind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查询操作:</w:t>
      </w:r>
      <w:r>
        <w:rPr>
          <w:rFonts w:hint="eastAsia"/>
          <w:color w:val="FF0000"/>
        </w:rPr>
        <w:t>选择、投影、并、差、笛卡尔积</w:t>
      </w:r>
      <w:r>
        <w:rPr>
          <w:rFonts w:hint="default"/>
          <w:color w:val="auto"/>
        </w:rPr>
        <w:t>、（5基本）</w:t>
      </w:r>
      <w:r>
        <w:rPr>
          <w:rFonts w:hint="eastAsia"/>
          <w:color w:val="auto"/>
        </w:rPr>
        <w:t>连接、除、交</w:t>
      </w:r>
      <w:r>
        <w:rPr>
          <w:rFonts w:hint="default"/>
          <w:color w:val="auto"/>
        </w:rPr>
        <w:t>。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 xml:space="preserve"> </w:t>
      </w:r>
      <w:r>
        <w:rPr>
          <w:rFonts w:hint="default"/>
          <w:color w:val="auto"/>
        </w:rPr>
        <w:tab/>
      </w:r>
      <w:r>
        <w:rPr>
          <w:rFonts w:hint="eastAsia"/>
          <w:color w:val="auto"/>
        </w:rPr>
        <w:t>数据更新:插入、删除、修改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特点：集合操作</w:t>
      </w:r>
    </w:p>
    <w:p>
      <w:pPr>
        <w:numPr>
          <w:ilvl w:val="0"/>
          <w:numId w:val="3"/>
        </w:numPr>
        <w:rPr>
          <w:rFonts w:hint="default"/>
          <w:color w:val="auto"/>
        </w:rPr>
      </w:pPr>
      <w:r>
        <w:rPr>
          <w:rFonts w:hint="default"/>
          <w:color w:val="auto"/>
        </w:rPr>
        <w:t>关系代数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并、差、交要求两个关系都有n各属性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笛卡尔积 R: n目关系，k1个元组 </w:t>
      </w:r>
    </w:p>
    <w:p>
      <w:pPr>
        <w:numPr>
          <w:numId w:val="0"/>
        </w:numPr>
        <w:ind w:left="840" w:leftChars="0"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S: m目关系，k2个元组      列m+n 行K1*K2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专门的关系运算 p50</w:t>
      </w:r>
    </w:p>
    <w:p>
      <w:pPr>
        <w:numPr>
          <w:numId w:val="0"/>
        </w:numPr>
        <w:ind w:left="840" w:leftChars="0" w:firstLine="420" w:firstLineChars="0"/>
        <w:rPr>
          <w:rFonts w:hint="default"/>
          <w:color w:val="auto"/>
        </w:rPr>
      </w:pP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default"/>
          <w:color w:val="auto"/>
        </w:rPr>
        <w:t>4、alpha语言：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default"/>
          <w:color w:val="auto"/>
        </w:rPr>
        <w:t>1、</w:t>
      </w:r>
      <w:r>
        <w:rPr>
          <w:rFonts w:hint="eastAsia"/>
          <w:color w:val="auto"/>
        </w:rPr>
        <w:t>检索操作 GET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GET 工作空间名 [(定额)](</w:t>
      </w:r>
      <w:r>
        <w:rPr>
          <w:rFonts w:hint="default"/>
          <w:color w:val="auto"/>
        </w:rPr>
        <w:t>关系名/属性名</w:t>
      </w:r>
      <w:r>
        <w:rPr>
          <w:rFonts w:hint="eastAsia"/>
          <w:color w:val="auto"/>
        </w:rPr>
        <w:t>)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 xml:space="preserve">[:操作条件] [DOWN/UP 表达式2] </w:t>
      </w:r>
    </w:p>
    <w:p>
      <w:pPr>
        <w:numPr>
          <w:ilvl w:val="0"/>
          <w:numId w:val="4"/>
        </w:numPr>
        <w:rPr>
          <w:rFonts w:hint="eastAsia"/>
          <w:color w:val="auto"/>
        </w:rPr>
      </w:pPr>
      <w:r>
        <w:rPr>
          <w:rFonts w:hint="eastAsia"/>
          <w:color w:val="auto"/>
        </w:rPr>
        <w:t>插入操作</w:t>
      </w:r>
      <w:r>
        <w:rPr>
          <w:rFonts w:hint="default"/>
          <w:color w:val="auto"/>
        </w:rPr>
        <w:t xml:space="preserve">    </w:t>
      </w:r>
      <w:r>
        <w:rPr>
          <w:rFonts w:hint="eastAsia"/>
          <w:color w:val="auto"/>
        </w:rPr>
        <w:t>建立新元组</w:t>
      </w:r>
      <w:r>
        <w:rPr>
          <w:rFonts w:hint="default"/>
          <w:color w:val="auto"/>
        </w:rPr>
        <w:t xml:space="preserve">move  to </w:t>
      </w:r>
      <w:r>
        <w:rPr>
          <w:rFonts w:hint="eastAsia"/>
          <w:color w:val="auto"/>
        </w:rPr>
        <w:t xml:space="preserve">--PUT </w:t>
      </w:r>
    </w:p>
    <w:p>
      <w:pPr>
        <w:numPr>
          <w:ilvl w:val="0"/>
          <w:numId w:val="4"/>
        </w:numPr>
        <w:rPr>
          <w:rFonts w:hint="eastAsia"/>
          <w:color w:val="auto"/>
        </w:rPr>
      </w:pPr>
      <w:r>
        <w:rPr>
          <w:rFonts w:hint="eastAsia"/>
          <w:color w:val="auto"/>
        </w:rPr>
        <w:t>修改操作</w:t>
      </w:r>
      <w:r>
        <w:rPr>
          <w:rFonts w:hint="default"/>
          <w:color w:val="auto"/>
        </w:rPr>
        <w:t xml:space="preserve">   </w:t>
      </w:r>
      <w:r>
        <w:rPr>
          <w:rFonts w:hint="eastAsia"/>
          <w:color w:val="auto"/>
        </w:rPr>
        <w:t>HOLD--修改</w:t>
      </w:r>
      <w:r>
        <w:rPr>
          <w:rFonts w:hint="default"/>
          <w:color w:val="auto"/>
        </w:rPr>
        <w:t xml:space="preserve">move to </w:t>
      </w:r>
      <w:r>
        <w:rPr>
          <w:rFonts w:hint="eastAsia"/>
          <w:color w:val="auto"/>
        </w:rPr>
        <w:t>--UPDATE</w:t>
      </w:r>
    </w:p>
    <w:p>
      <w:pPr>
        <w:numPr>
          <w:ilvl w:val="0"/>
          <w:numId w:val="4"/>
        </w:numPr>
        <w:rPr>
          <w:rFonts w:hint="eastAsia"/>
          <w:color w:val="auto"/>
        </w:rPr>
      </w:pPr>
      <w:r>
        <w:rPr>
          <w:rFonts w:hint="eastAsia"/>
          <w:color w:val="auto"/>
        </w:rPr>
        <w:t>删除操作</w:t>
      </w:r>
      <w:r>
        <w:rPr>
          <w:rFonts w:hint="default"/>
          <w:color w:val="auto"/>
        </w:rPr>
        <w:t xml:space="preserve">    </w:t>
      </w:r>
      <w:r>
        <w:rPr>
          <w:rFonts w:hint="eastAsia"/>
          <w:color w:val="auto"/>
        </w:rPr>
        <w:t>HOLD--</w:t>
      </w:r>
      <w:r>
        <w:rPr>
          <w:rFonts w:hint="default"/>
          <w:color w:val="auto"/>
        </w:rPr>
        <w:t>DELETE</w:t>
      </w:r>
    </w:p>
    <w:p>
      <w:pPr>
        <w:numPr>
          <w:numId w:val="0"/>
        </w:numPr>
        <w:rPr>
          <w:rFonts w:hint="eastAsia"/>
          <w:color w:val="auto"/>
        </w:rPr>
      </w:pPr>
    </w:p>
    <w:p>
      <w:pPr>
        <w:numPr>
          <w:ilvl w:val="0"/>
          <w:numId w:val="5"/>
        </w:numPr>
        <w:rPr>
          <w:rFonts w:hint="default"/>
          <w:color w:val="auto"/>
        </w:rPr>
      </w:pPr>
      <w:r>
        <w:rPr>
          <w:rFonts w:hint="default"/>
          <w:color w:val="auto"/>
        </w:rPr>
        <w:t>关系数据库标准语言SQL</w:t>
      </w:r>
    </w:p>
    <w:p>
      <w:pPr>
        <w:numPr>
          <w:ilvl w:val="0"/>
          <w:numId w:val="6"/>
        </w:numPr>
        <w:rPr>
          <w:rFonts w:hint="default"/>
          <w:color w:val="auto"/>
        </w:rPr>
      </w:pPr>
      <w:r>
        <w:rPr>
          <w:rFonts w:hint="default"/>
          <w:color w:val="auto"/>
        </w:rPr>
        <w:t>SQL特点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综合统一、高度非过程化、面向集合、交互+嵌入 以同一种语法结构提供多种使用方式、语言简洁易学易用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功能 数据查询 数据定义  数据操纵 数据控制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SQL中</w:t>
      </w:r>
      <w:r>
        <w:rPr>
          <w:rFonts w:hint="eastAsia"/>
          <w:color w:val="FF0000"/>
        </w:rPr>
        <w:t>域</w:t>
      </w:r>
      <w:r>
        <w:rPr>
          <w:rFonts w:hint="eastAsia"/>
          <w:color w:val="auto"/>
        </w:rPr>
        <w:t>的概念用</w:t>
      </w:r>
      <w:r>
        <w:rPr>
          <w:rFonts w:hint="eastAsia"/>
          <w:color w:val="FF0000"/>
        </w:rPr>
        <w:t>数据类型</w:t>
      </w:r>
      <w:r>
        <w:rPr>
          <w:rFonts w:hint="eastAsia"/>
          <w:color w:val="auto"/>
        </w:rPr>
        <w:t>来实现</w:t>
      </w:r>
    </w:p>
    <w:p>
      <w:pPr>
        <w:numPr>
          <w:numId w:val="0"/>
        </w:numPr>
        <w:rPr>
          <w:rFonts w:hint="eastAsia"/>
          <w:color w:val="auto"/>
        </w:rPr>
      </w:pP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查询每一门课的间接先修课(即先修课的先修课)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查询选修了全部课程的学生姓名。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Insert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Into S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Values();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Update S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Set ;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Delete 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From S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有NOT NULL约束条件的不能取空值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加了UNIQUE限制的属性不能取空值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码属性不能取空值</w:t>
      </w:r>
    </w:p>
    <w:p>
      <w:pPr>
        <w:numPr>
          <w:numId w:val="0"/>
        </w:numPr>
        <w:rPr>
          <w:rFonts w:hint="eastAsia"/>
          <w:color w:val="auto"/>
        </w:rPr>
      </w:pP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空值与另一个值(包括另一个空值)的比较运算的结果为UNKNOWN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视图的特点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 虚表，是从一个或几个基本表(或视图)导出的表</w:t>
      </w: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> 只存放视图的定义，不存放视图对应的数据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eastAsia"/>
          <w:color w:val="auto"/>
        </w:rPr>
        <w:t> 基表中的数据发生变化，从视图中查询出的数据也 随之</w:t>
      </w:r>
      <w:r>
        <w:rPr>
          <w:rFonts w:hint="default"/>
          <w:color w:val="auto"/>
        </w:rPr>
        <w:t>改变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视图的作用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视图能够简化用户的</w:t>
      </w:r>
      <w:r>
        <w:rPr>
          <w:rFonts w:hint="default"/>
          <w:color w:val="FF0000"/>
        </w:rPr>
        <w:t>操作</w:t>
      </w:r>
      <w:r>
        <w:rPr>
          <w:rFonts w:hint="default"/>
          <w:color w:val="auto"/>
        </w:rPr>
        <w:t xml:space="preserve"> 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视图使用户能以多种角度看待</w:t>
      </w:r>
      <w:r>
        <w:rPr>
          <w:rFonts w:hint="default"/>
          <w:color w:val="FF0000"/>
        </w:rPr>
        <w:t>同一数据</w:t>
      </w:r>
      <w:r>
        <w:rPr>
          <w:rFonts w:hint="default"/>
          <w:color w:val="auto"/>
        </w:rPr>
        <w:t xml:space="preserve"> 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视图对重构数据库提供了一定程度的</w:t>
      </w:r>
      <w:r>
        <w:rPr>
          <w:rFonts w:hint="default"/>
          <w:color w:val="FF0000"/>
        </w:rPr>
        <w:t xml:space="preserve">逻辑独立性 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视图能够对</w:t>
      </w:r>
      <w:r>
        <w:rPr>
          <w:rFonts w:hint="default"/>
          <w:color w:val="FF0000"/>
        </w:rPr>
        <w:t>机密数据</w:t>
      </w:r>
      <w:r>
        <w:rPr>
          <w:rFonts w:hint="default"/>
          <w:color w:val="auto"/>
        </w:rPr>
        <w:t>提供安全保护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适当的利用视图可以使</w:t>
      </w:r>
      <w:r>
        <w:rPr>
          <w:rFonts w:hint="default"/>
          <w:color w:val="FF0000"/>
        </w:rPr>
        <w:t>数据的表达</w:t>
      </w:r>
      <w:r>
        <w:rPr>
          <w:rFonts w:hint="default"/>
          <w:color w:val="auto"/>
        </w:rPr>
        <w:t>更清晰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第四章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TCSEC  D C1 C2 B1 B2 B3 A1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       EAL2 3 4 5 6 7 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数据安全性控制常用方法和技术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用户身份鉴别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多层存取控制 </w:t>
      </w:r>
    </w:p>
    <w:p>
      <w:pPr>
        <w:numPr>
          <w:numId w:val="0"/>
        </w:numPr>
        <w:ind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 xml:space="preserve">自动存取控制：C2 </w:t>
      </w:r>
    </w:p>
    <w:p>
      <w:pPr>
        <w:numPr>
          <w:numId w:val="0"/>
        </w:numPr>
        <w:ind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强制存取控制 B1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在强制存取控制中，数据库管理系统所管理的全 部实体被分为主体和客体两大类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</w:rPr>
      </w:pPr>
      <w:r>
        <w:rPr>
          <w:rFonts w:hint="eastAsia"/>
          <w:color w:val="auto"/>
        </w:rPr>
        <w:t>主体是系统中的活动实体</w:t>
      </w:r>
      <w:r>
        <w:rPr>
          <w:rFonts w:hint="default"/>
          <w:color w:val="auto"/>
        </w:rPr>
        <w:t xml:space="preserve">    客体是系统中的被动实体，受主体操纵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主体的敏感度标记称为许可证级别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</w:rPr>
      </w:pPr>
      <w:r>
        <w:rPr>
          <w:rFonts w:hint="eastAsia"/>
          <w:color w:val="auto"/>
        </w:rPr>
        <w:t>客体的敏感度标记称为密级</w:t>
      </w:r>
    </w:p>
    <w:p>
      <w:pPr>
        <w:numPr>
          <w:numId w:val="0"/>
        </w:numPr>
        <w:ind w:left="420" w:leftChars="0"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许可证级别&gt;=密级  可读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</w:rPr>
      </w:pPr>
      <w:r>
        <w:rPr>
          <w:rFonts w:hint="default"/>
          <w:color w:val="auto"/>
        </w:rPr>
        <w:t>许可证级别&lt;=密级 可写</w:t>
      </w:r>
    </w:p>
    <w:p>
      <w:pPr>
        <w:numPr>
          <w:ilvl w:val="0"/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审计</w:t>
      </w:r>
      <w:r>
        <w:rPr>
          <w:rFonts w:hint="default"/>
          <w:color w:val="auto"/>
        </w:rPr>
        <w:tab/>
        <w:t>启用一个专用的审计日志将用户对数据库的所有操作记录在上面</w:t>
      </w:r>
    </w:p>
    <w:p>
      <w:pPr>
        <w:numPr>
          <w:ilvl w:val="0"/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视图 </w:t>
      </w:r>
    </w:p>
    <w:p>
      <w:pPr>
        <w:numPr>
          <w:ilvl w:val="0"/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数据加密</w:t>
      </w:r>
      <w:r>
        <w:rPr>
          <w:rFonts w:hint="default"/>
          <w:color w:val="auto"/>
        </w:rPr>
        <w:tab/>
        <w:t>根据一定的算法将原始数据—明文变换 为不可直接识别的格式—密文</w:t>
      </w:r>
    </w:p>
    <w:p>
      <w:pPr>
        <w:numPr>
          <w:ilvl w:val="0"/>
          <w:numId w:val="7"/>
        </w:numPr>
        <w:rPr>
          <w:rFonts w:hint="default"/>
          <w:color w:val="auto"/>
        </w:rPr>
      </w:pPr>
      <w:r>
        <w:rPr>
          <w:rFonts w:hint="default"/>
          <w:color w:val="auto"/>
        </w:rPr>
        <w:t>数据库完整性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     完整性是指数据的正确性和相容性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实体完整性    检查：全表扫描 索引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参照完整性 违约处理：拒绝、级连、设置为空值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PRIMARY KEY (Sno, Cno), /*在表级定义实体完整性*/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FOREIGN KEY (Sno) REFERENCES Student(Sno), /*在表级定义参照完整性*/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FOREIGN KEY (Cno) REFERENCES Course(Cno)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/*在表级定义参照完整性*/</w:t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 xml:space="preserve">用户定义的完整性  </w:t>
      </w:r>
    </w:p>
    <w:p>
      <w:pPr>
        <w:numPr>
          <w:numId w:val="0"/>
        </w:numPr>
        <w:rPr>
          <w:rFonts w:hint="default"/>
          <w:color w:val="auto"/>
        </w:rPr>
      </w:pPr>
      <w:r>
        <w:rPr>
          <w:rFonts w:hint="default"/>
          <w:color w:val="auto"/>
        </w:rPr>
        <w:t>属性上的约束条件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color w:val="FF00FF"/>
          <w:sz w:val="44"/>
          <w:szCs w:val="44"/>
          <w:shd w:val="clear" w:fill="FFFFFF"/>
        </w:rPr>
      </w:pPr>
      <w:r>
        <w:rPr>
          <w:rFonts w:ascii="Arial" w:hAnsi="Arial" w:cs="Arial"/>
          <w:sz w:val="44"/>
          <w:szCs w:val="44"/>
          <w:shd w:val="clear" w:fill="FFFFFF"/>
        </w:rPr>
        <w:t xml:space="preserve">Ssex CHAR(2) </w:t>
      </w:r>
      <w:r>
        <w:rPr>
          <w:rFonts w:hint="default" w:ascii="Arial" w:hAnsi="Arial" w:cs="Arial"/>
          <w:color w:val="FF00FF"/>
          <w:sz w:val="44"/>
          <w:szCs w:val="44"/>
          <w:shd w:val="clear" w:fill="FFFFFF"/>
        </w:rPr>
        <w:t xml:space="preserve">CHECK </w:t>
      </w:r>
      <w:r>
        <w:rPr>
          <w:rFonts w:hint="eastAsia" w:ascii="宋体" w:hAnsi="宋体" w:eastAsia="宋体" w:cs="宋体"/>
          <w:color w:val="FF00FF"/>
          <w:sz w:val="44"/>
          <w:szCs w:val="44"/>
          <w:shd w:val="clear" w:fill="FFFFFF"/>
        </w:rPr>
        <w:t>(</w:t>
      </w:r>
      <w:r>
        <w:rPr>
          <w:rFonts w:hint="default" w:ascii="Arial" w:hAnsi="Arial" w:cs="Arial"/>
          <w:color w:val="FF00FF"/>
          <w:sz w:val="44"/>
          <w:szCs w:val="44"/>
          <w:shd w:val="clear" w:fill="FFFFFF"/>
        </w:rPr>
        <w:t xml:space="preserve">Ssex IN </w:t>
      </w:r>
      <w:r>
        <w:rPr>
          <w:rFonts w:hint="eastAsia" w:ascii="宋体" w:hAnsi="宋体" w:eastAsia="宋体" w:cs="宋体"/>
          <w:color w:val="FF00FF"/>
          <w:sz w:val="44"/>
          <w:szCs w:val="44"/>
          <w:shd w:val="clear" w:fill="FFFFFF"/>
        </w:rPr>
        <w:t>(</w:t>
      </w:r>
      <w:r>
        <w:rPr>
          <w:rFonts w:hint="default" w:ascii="Arial" w:hAnsi="Arial" w:cs="Arial"/>
          <w:color w:val="FF00FF"/>
          <w:sz w:val="44"/>
          <w:szCs w:val="44"/>
          <w:shd w:val="clear" w:fill="FFFFFF"/>
        </w:rPr>
        <w:t>‘</w:t>
      </w:r>
      <w:r>
        <w:rPr>
          <w:rFonts w:hint="eastAsia" w:ascii="宋体" w:hAnsi="宋体" w:eastAsia="宋体" w:cs="宋体"/>
          <w:color w:val="FF00FF"/>
          <w:sz w:val="44"/>
          <w:szCs w:val="44"/>
          <w:shd w:val="clear" w:fill="FFFFFF"/>
        </w:rPr>
        <w:t>男</w:t>
      </w:r>
      <w:r>
        <w:rPr>
          <w:rFonts w:hint="default" w:ascii="Arial" w:hAnsi="Arial" w:cs="Arial"/>
          <w:color w:val="FF00FF"/>
          <w:sz w:val="44"/>
          <w:szCs w:val="44"/>
          <w:shd w:val="clear" w:fill="FFFFFF"/>
        </w:rPr>
        <w:t>’,’</w:t>
      </w:r>
      <w:r>
        <w:rPr>
          <w:rFonts w:hint="default" w:ascii="Arial" w:hAnsi="Arial" w:cs="Arial"/>
          <w:color w:val="FF00FF"/>
          <w:sz w:val="44"/>
          <w:szCs w:val="44"/>
          <w:shd w:val="clear" w:fill="FFFFFF"/>
        </w:rPr>
        <w:t>女‘）；</w:t>
      </w:r>
      <w:r>
        <w:rPr>
          <w:rFonts w:hint="default" w:ascii="Arial" w:hAnsi="Arial" w:cs="Arial"/>
          <w:color w:val="FF00FF"/>
          <w:sz w:val="44"/>
          <w:szCs w:val="44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rPr>
          <w:rFonts w:ascii="Arial" w:hAnsi="Arial" w:cs="Arial"/>
          <w:color w:val="auto"/>
          <w:sz w:val="28"/>
          <w:szCs w:val="28"/>
          <w:shd w:val="clear" w:fill="FFFFFF"/>
        </w:rPr>
      </w:pPr>
      <w:r>
        <w:rPr>
          <w:rFonts w:ascii="Arial" w:hAnsi="Arial" w:cs="Arial"/>
          <w:color w:val="auto"/>
          <w:sz w:val="28"/>
          <w:szCs w:val="28"/>
          <w:shd w:val="clear" w:fill="FFFFFF"/>
        </w:rPr>
        <w:t>元组上的约束条件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color w:val="FF00FF"/>
          <w:sz w:val="44"/>
          <w:szCs w:val="44"/>
          <w:shd w:val="clear" w:fill="FFFFFF"/>
        </w:rPr>
      </w:pPr>
      <w:r>
        <w:rPr>
          <w:rFonts w:ascii="Arial" w:hAnsi="Arial" w:cs="Arial"/>
          <w:color w:val="FF00FF"/>
          <w:sz w:val="44"/>
          <w:szCs w:val="44"/>
          <w:shd w:val="clear" w:fill="FFFFFF"/>
        </w:rPr>
        <w:t>CHECK (Ssex='</w:t>
      </w:r>
      <w:r>
        <w:rPr>
          <w:rFonts w:hint="eastAsia" w:ascii="宋体" w:hAnsi="宋体" w:eastAsia="宋体" w:cs="宋体"/>
          <w:color w:val="FF00FF"/>
          <w:sz w:val="44"/>
          <w:szCs w:val="44"/>
          <w:shd w:val="clear" w:fill="FFFFFF"/>
        </w:rPr>
        <w:t>女</w:t>
      </w:r>
      <w:r>
        <w:rPr>
          <w:rFonts w:hint="default" w:ascii="Arial" w:hAnsi="Arial" w:cs="Arial"/>
          <w:color w:val="FF00FF"/>
          <w:sz w:val="44"/>
          <w:szCs w:val="44"/>
          <w:shd w:val="clear" w:fill="FFFFFF"/>
        </w:rPr>
        <w:t xml:space="preserve">' OR Sname NOT LIKE 'Ms.%') </w:t>
      </w:r>
    </w:p>
    <w:p>
      <w:pPr>
        <w:pStyle w:val="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shd w:val="clear" w:fill="FFFFFF"/>
        </w:rPr>
        <w:t xml:space="preserve">完整性约束命名子句 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  <w:shd w:val="clear" w:fill="FFFFFF"/>
        </w:rPr>
      </w:pPr>
      <w:r>
        <w:rPr>
          <w:rFonts w:ascii="Arial" w:hAnsi="Arial" w:cs="Arial"/>
          <w:sz w:val="24"/>
          <w:szCs w:val="24"/>
          <w:shd w:val="clear" w:fill="FFFFFF"/>
        </w:rPr>
        <w:t>CONSTRAINT &lt;</w:t>
      </w:r>
      <w:r>
        <w:rPr>
          <w:rFonts w:hint="eastAsia" w:ascii="宋体" w:hAnsi="宋体" w:eastAsia="宋体" w:cs="宋体"/>
          <w:sz w:val="24"/>
          <w:szCs w:val="24"/>
          <w:shd w:val="clear" w:fill="FFFFFF"/>
        </w:rPr>
        <w:t>完整性约束条件名</w:t>
      </w:r>
      <w:r>
        <w:rPr>
          <w:rFonts w:hint="default" w:ascii="Arial" w:hAnsi="Arial" w:cs="Arial"/>
          <w:sz w:val="24"/>
          <w:szCs w:val="24"/>
          <w:shd w:val="clear" w:fill="FFFFFF"/>
        </w:rPr>
        <w:t>&gt;&lt;</w:t>
      </w:r>
      <w:r>
        <w:rPr>
          <w:rFonts w:hint="eastAsia" w:ascii="宋体" w:hAnsi="宋体" w:eastAsia="宋体" w:cs="宋体"/>
          <w:sz w:val="24"/>
          <w:szCs w:val="24"/>
          <w:shd w:val="clear" w:fill="FFFFFF"/>
        </w:rPr>
        <w:t>完整性约束条件</w:t>
      </w:r>
      <w:r>
        <w:rPr>
          <w:rFonts w:hint="default" w:ascii="Arial" w:hAnsi="Arial" w:cs="Arial"/>
          <w:sz w:val="24"/>
          <w:szCs w:val="24"/>
          <w:shd w:val="clear" w:fill="FFFFFF"/>
        </w:rPr>
        <w:t xml:space="preserve">&gt; 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24"/>
          <w:szCs w:val="24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sz w:val="28"/>
          <w:szCs w:val="28"/>
          <w:shd w:val="clear" w:fill="FFFFFF"/>
        </w:rPr>
        <w:t>触发器(</w:t>
      </w:r>
      <w:r>
        <w:rPr>
          <w:rFonts w:ascii="Arial" w:hAnsi="Arial" w:cs="Arial"/>
          <w:sz w:val="28"/>
          <w:szCs w:val="28"/>
          <w:shd w:val="clear" w:fill="FFFFFF"/>
        </w:rPr>
        <w:t>Trigger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>)是用户定义在关系表上的一类 由</w:t>
      </w:r>
      <w:r>
        <w:rPr>
          <w:rFonts w:hint="eastAsia" w:ascii="宋体" w:hAnsi="宋体" w:eastAsia="宋体" w:cs="宋体"/>
          <w:color w:val="FF00FF"/>
          <w:sz w:val="28"/>
          <w:szCs w:val="28"/>
          <w:shd w:val="clear" w:fill="FFFFFF"/>
        </w:rPr>
        <w:t>事件驱动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>的特殊过程</w:t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rPr>
          <w:rFonts w:hint="eastAsia" w:ascii="宋体" w:hAnsi="宋体" w:eastAsia="宋体" w:cs="宋体"/>
          <w:sz w:val="28"/>
          <w:szCs w:val="28"/>
          <w:shd w:val="clear" w:fill="FFFFFF"/>
        </w:rPr>
      </w:pPr>
      <w:r>
        <w:rPr>
          <w:rFonts w:hint="default" w:ascii="宋体" w:hAnsi="宋体" w:eastAsia="宋体" w:cs="宋体"/>
          <w:sz w:val="28"/>
          <w:szCs w:val="28"/>
          <w:shd w:val="clear" w:fill="FFFFFF"/>
        </w:rPr>
        <w:t>关系数据理论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2405" cy="2085340"/>
            <wp:effectExtent l="0" t="0" r="10795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ascii="宋体" w:hAnsi="宋体" w:eastAsia="宋体" w:cs="宋体"/>
          <w:sz w:val="28"/>
          <w:szCs w:val="28"/>
          <w:shd w:val="clear" w:fill="FFFFFF"/>
        </w:rPr>
      </w:pPr>
      <w:r>
        <w:drawing>
          <wp:inline distT="0" distB="0" distL="114300" distR="114300">
            <wp:extent cx="5262880" cy="2631440"/>
            <wp:effectExtent l="0" t="0" r="203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宋体" w:hAnsi="宋体" w:eastAsia="宋体" w:cs="宋体"/>
          <w:sz w:val="28"/>
          <w:szCs w:val="28"/>
          <w:shd w:val="clear" w:fill="FFFFFF"/>
        </w:rPr>
      </w:pPr>
      <w:r>
        <w:rPr>
          <w:rFonts w:hint="default" w:ascii="宋体" w:hAnsi="宋体" w:eastAsia="宋体" w:cs="宋体"/>
          <w:sz w:val="28"/>
          <w:szCs w:val="28"/>
          <w:shd w:val="clear" w:fill="FFFFFF"/>
        </w:rPr>
        <w:t xml:space="preserve">完全函数依赖  F    候选码 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宋体" w:hAnsi="宋体" w:eastAsia="宋体" w:cs="宋体"/>
          <w:sz w:val="28"/>
          <w:szCs w:val="28"/>
          <w:shd w:val="clear" w:fill="FFFFFF"/>
        </w:rPr>
      </w:pPr>
      <w:r>
        <w:rPr>
          <w:rFonts w:hint="default" w:ascii="宋体" w:hAnsi="宋体" w:eastAsia="宋体" w:cs="宋体"/>
          <w:sz w:val="28"/>
          <w:szCs w:val="28"/>
          <w:shd w:val="clear" w:fill="FFFFFF"/>
        </w:rPr>
        <w:t>部分函数依赖P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 w:ascii="宋体" w:hAnsi="宋体" w:eastAsia="宋体" w:cs="宋体"/>
          <w:sz w:val="28"/>
          <w:szCs w:val="28"/>
          <w:shd w:val="clear" w:fill="FFFFFF"/>
        </w:rPr>
      </w:pPr>
      <w:r>
        <w:drawing>
          <wp:inline distT="0" distB="0" distL="114300" distR="114300">
            <wp:extent cx="5271135" cy="24098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color w:val="FF00FF"/>
          <w:sz w:val="44"/>
          <w:szCs w:val="44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color w:val="FF00FF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sz w:val="28"/>
          <w:szCs w:val="28"/>
          <w:shd w:val="clear" w:fill="FFFFFF"/>
        </w:rPr>
        <w:t>一个低一级范式的关系模式，通 过</w:t>
      </w:r>
      <w:r>
        <w:rPr>
          <w:rFonts w:hint="eastAsia" w:ascii="宋体" w:hAnsi="宋体" w:eastAsia="宋体" w:cs="宋体"/>
          <w:color w:val="FF0000"/>
          <w:sz w:val="28"/>
          <w:szCs w:val="28"/>
          <w:highlight w:val="none"/>
          <w:shd w:val="clear" w:fill="FFFFFF"/>
        </w:rPr>
        <w:t>模式分解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>可以转换为若 干个高一级范式的关系模式的集 合，这种过程就叫</w:t>
      </w:r>
      <w:r>
        <w:rPr>
          <w:rFonts w:hint="eastAsia" w:ascii="宋体" w:hAnsi="宋体" w:eastAsia="宋体" w:cs="宋体"/>
          <w:color w:val="FF00FF"/>
          <w:sz w:val="28"/>
          <w:szCs w:val="28"/>
          <w:shd w:val="clear" w:fill="FFFFFF"/>
        </w:rPr>
        <w:t xml:space="preserve">规范化 </w:t>
      </w:r>
      <w:r>
        <w:rPr>
          <w:rFonts w:hint="default" w:ascii="宋体" w:hAnsi="宋体" w:eastAsia="宋体" w:cs="宋体"/>
          <w:color w:val="FF00FF"/>
          <w:sz w:val="28"/>
          <w:szCs w:val="28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581660"/>
            <wp:effectExtent l="0" t="0" r="139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2880" cy="1330960"/>
            <wp:effectExtent l="0" t="0" r="2032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每一个非主属性既不传递依赖于码，也不部分依赖于码</w:t>
      </w:r>
    </w:p>
    <w:p>
      <w:pPr>
        <w:pStyle w:val="2"/>
        <w:keepNext w:val="0"/>
        <w:keepLines w:val="0"/>
        <w:widowControl/>
        <w:suppressLineNumbers w:val="0"/>
        <w:rPr>
          <w:rFonts w:hint="default"/>
        </w:rPr>
      </w:pPr>
      <w:r>
        <w:drawing>
          <wp:inline distT="0" distB="0" distL="114300" distR="114300">
            <wp:extent cx="5267960" cy="1332230"/>
            <wp:effectExtent l="0" t="0" r="152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color w:val="auto"/>
        </w:rPr>
      </w:pPr>
    </w:p>
    <w:p>
      <w:pPr>
        <w:numPr>
          <w:numId w:val="0"/>
        </w:numPr>
        <w:rPr>
          <w:rFonts w:hint="eastAsia"/>
          <w:color w:val="auto"/>
        </w:rPr>
      </w:pPr>
      <w:r>
        <w:rPr>
          <w:rFonts w:hint="eastAsia"/>
          <w:color w:val="auto"/>
        </w:rPr>
        <w:t xml:space="preserve"> 一个模式中的关系模式如果都属于BCNF，那么在函数 依赖范畴内，它已实现了彻底的分离，已消除了插入 和删除的异常。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2522220"/>
            <wp:effectExtent l="0" t="0" r="889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7"/>
        </w:numPr>
        <w:ind w:left="0" w:leftChars="0"/>
      </w:pPr>
      <w:r>
        <w:t>数据库设计</w:t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8"/>
          <w:szCs w:val="28"/>
          <w:shd w:val="clear" w:fill="FFFFFF"/>
        </w:rPr>
        <w:t>需求分析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br w:type="textWrapping"/>
      </w:r>
      <w:r>
        <w:rPr>
          <w:rFonts w:ascii="Arial" w:hAnsi="Arial" w:cs="Arial"/>
          <w:sz w:val="28"/>
          <w:szCs w:val="28"/>
          <w:shd w:val="clear" w:fill="FFFFFF"/>
        </w:rPr>
        <w:t xml:space="preserve">7.3 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>概念结构设计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br w:type="textWrapping"/>
      </w:r>
      <w:r>
        <w:rPr>
          <w:rFonts w:hint="default" w:ascii="Arial" w:hAnsi="Arial" w:cs="Arial"/>
          <w:sz w:val="28"/>
          <w:szCs w:val="28"/>
          <w:shd w:val="clear" w:fill="FFFFFF"/>
        </w:rPr>
        <w:t xml:space="preserve">7.4 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>逻辑结构设计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br w:type="textWrapping"/>
      </w:r>
      <w:r>
        <w:rPr>
          <w:rFonts w:hint="default" w:ascii="Arial" w:hAnsi="Arial" w:cs="Arial"/>
          <w:sz w:val="28"/>
          <w:szCs w:val="28"/>
          <w:shd w:val="clear" w:fill="FFFFFF"/>
        </w:rPr>
        <w:t xml:space="preserve">7.5 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>物理结构设计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br w:type="textWrapping"/>
      </w:r>
      <w:r>
        <w:rPr>
          <w:rFonts w:hint="default" w:ascii="Arial" w:hAnsi="Arial" w:cs="Arial"/>
          <w:sz w:val="28"/>
          <w:szCs w:val="28"/>
          <w:shd w:val="clear" w:fill="FFFFFF"/>
        </w:rPr>
        <w:t xml:space="preserve">7.6 </w:t>
      </w:r>
      <w:r>
        <w:rPr>
          <w:rFonts w:hint="eastAsia" w:ascii="宋体" w:hAnsi="宋体" w:eastAsia="宋体" w:cs="宋体"/>
          <w:sz w:val="28"/>
          <w:szCs w:val="28"/>
          <w:shd w:val="clear" w:fill="FFFFFF"/>
        </w:rPr>
        <w:t xml:space="preserve">数据库的实施和维护 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141855"/>
            <wp:effectExtent l="0" t="0" r="1524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0340" cy="1913255"/>
            <wp:effectExtent l="0" t="0" r="2286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1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839E9"/>
    <w:multiLevelType w:val="singleLevel"/>
    <w:tmpl w:val="5D1839E9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D1848C6"/>
    <w:multiLevelType w:val="singleLevel"/>
    <w:tmpl w:val="5D1848C6"/>
    <w:lvl w:ilvl="0" w:tentative="0">
      <w:start w:val="2"/>
      <w:numFmt w:val="chineseCounting"/>
      <w:suff w:val="space"/>
      <w:lvlText w:val="第%1章"/>
      <w:lvlJc w:val="left"/>
    </w:lvl>
  </w:abstractNum>
  <w:abstractNum w:abstractNumId="2">
    <w:nsid w:val="5D184A67"/>
    <w:multiLevelType w:val="singleLevel"/>
    <w:tmpl w:val="5D184A6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D18562B"/>
    <w:multiLevelType w:val="singleLevel"/>
    <w:tmpl w:val="5D18562B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5D18869C"/>
    <w:multiLevelType w:val="singleLevel"/>
    <w:tmpl w:val="5D18869C"/>
    <w:lvl w:ilvl="0" w:tentative="0">
      <w:start w:val="3"/>
      <w:numFmt w:val="chineseCounting"/>
      <w:suff w:val="space"/>
      <w:lvlText w:val="第%1章"/>
      <w:lvlJc w:val="left"/>
    </w:lvl>
  </w:abstractNum>
  <w:abstractNum w:abstractNumId="5">
    <w:nsid w:val="5D1886BB"/>
    <w:multiLevelType w:val="singleLevel"/>
    <w:tmpl w:val="5D1886BB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18CC0F"/>
    <w:multiLevelType w:val="singleLevel"/>
    <w:tmpl w:val="5D18CC0F"/>
    <w:lvl w:ilvl="0" w:tentative="0">
      <w:start w:val="5"/>
      <w:numFmt w:val="chineseCounting"/>
      <w:suff w:val="space"/>
      <w:lvlText w:val="第%1章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D5FD4B"/>
    <w:rsid w:val="7FD5F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Office_1.2.0.1574_F1E327BC-269C-435d-A152-05C5408002CA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2019-06-30T09:25:00Z</dcterms:created>
  <dc:creator>iff</dc:creator>
  <cp:lastModifiedBy>iff</cp:lastModifiedBy>
  <dcterms:modified xsi:type="dcterms:W3CDTF">2019-07-01T00:31:36Z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2052-1.2.0.1574</vt:lpwstr>
  </property>
</Properties>
</file>