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F70DC" w14:textId="77777777" w:rsidR="006519B7" w:rsidRDefault="006519B7">
      <w:pPr>
        <w:jc w:val="center"/>
        <w:rPr>
          <w:rFonts w:asciiTheme="majorHAnsi" w:eastAsiaTheme="majorHAnsi" w:hAnsiTheme="majorHAnsi" w:cs="微软雅黑"/>
          <w:b/>
          <w:bCs/>
          <w:sz w:val="32"/>
          <w:szCs w:val="20"/>
        </w:rPr>
      </w:pPr>
    </w:p>
    <w:p w14:paraId="0FF98DFA" w14:textId="77777777" w:rsidR="006519B7" w:rsidRDefault="006519B7">
      <w:pPr>
        <w:jc w:val="center"/>
        <w:rPr>
          <w:rFonts w:asciiTheme="majorHAnsi" w:eastAsiaTheme="majorHAnsi" w:hAnsiTheme="majorHAnsi" w:cs="微软雅黑"/>
          <w:b/>
          <w:bCs/>
          <w:sz w:val="32"/>
          <w:szCs w:val="20"/>
        </w:rPr>
      </w:pPr>
    </w:p>
    <w:p w14:paraId="73C8726E" w14:textId="77777777" w:rsidR="006519B7" w:rsidRDefault="006519B7">
      <w:pPr>
        <w:jc w:val="center"/>
        <w:rPr>
          <w:rFonts w:asciiTheme="majorHAnsi" w:eastAsiaTheme="majorHAnsi" w:hAnsiTheme="majorHAnsi" w:cs="微软雅黑"/>
          <w:b/>
          <w:bCs/>
          <w:sz w:val="32"/>
          <w:szCs w:val="20"/>
        </w:rPr>
      </w:pPr>
    </w:p>
    <w:p w14:paraId="6BDAD228" w14:textId="77777777" w:rsidR="006519B7" w:rsidRDefault="006519B7">
      <w:pPr>
        <w:jc w:val="center"/>
        <w:rPr>
          <w:rFonts w:asciiTheme="majorHAnsi" w:eastAsiaTheme="majorHAnsi" w:hAnsiTheme="majorHAnsi" w:cs="微软雅黑"/>
          <w:b/>
          <w:bCs/>
          <w:sz w:val="32"/>
          <w:szCs w:val="20"/>
        </w:rPr>
      </w:pPr>
    </w:p>
    <w:p w14:paraId="44BD2D76" w14:textId="77777777" w:rsidR="006519B7" w:rsidRDefault="006519B7">
      <w:pPr>
        <w:jc w:val="center"/>
        <w:rPr>
          <w:rFonts w:asciiTheme="majorHAnsi" w:eastAsiaTheme="majorHAnsi" w:hAnsiTheme="majorHAnsi" w:cs="微软雅黑"/>
          <w:b/>
          <w:bCs/>
          <w:sz w:val="32"/>
          <w:szCs w:val="20"/>
        </w:rPr>
      </w:pPr>
    </w:p>
    <w:p w14:paraId="2885D51F" w14:textId="77777777" w:rsidR="006519B7" w:rsidRDefault="006519B7">
      <w:pPr>
        <w:jc w:val="center"/>
        <w:rPr>
          <w:rFonts w:asciiTheme="majorHAnsi" w:eastAsiaTheme="majorHAnsi" w:hAnsiTheme="majorHAnsi" w:cs="微软雅黑"/>
          <w:b/>
          <w:bCs/>
          <w:sz w:val="32"/>
          <w:szCs w:val="20"/>
        </w:rPr>
      </w:pPr>
    </w:p>
    <w:p w14:paraId="314DC427" w14:textId="77777777" w:rsidR="006519B7" w:rsidRDefault="006519B7">
      <w:pPr>
        <w:jc w:val="center"/>
        <w:rPr>
          <w:rFonts w:asciiTheme="majorHAnsi" w:eastAsiaTheme="majorHAnsi" w:hAnsiTheme="majorHAnsi" w:cs="微软雅黑"/>
          <w:b/>
          <w:bCs/>
          <w:sz w:val="32"/>
          <w:szCs w:val="20"/>
        </w:rPr>
      </w:pPr>
    </w:p>
    <w:p w14:paraId="0F6AE75C" w14:textId="77777777" w:rsidR="006519B7" w:rsidRDefault="006519B7">
      <w:pPr>
        <w:jc w:val="center"/>
        <w:rPr>
          <w:rFonts w:asciiTheme="majorHAnsi" w:eastAsiaTheme="majorHAnsi" w:hAnsiTheme="majorHAnsi" w:cs="微软雅黑"/>
          <w:b/>
          <w:bCs/>
          <w:sz w:val="32"/>
          <w:szCs w:val="20"/>
        </w:rPr>
      </w:pPr>
    </w:p>
    <w:p w14:paraId="133A6A13" w14:textId="77777777" w:rsidR="006519B7" w:rsidRDefault="006519B7">
      <w:pPr>
        <w:jc w:val="center"/>
        <w:rPr>
          <w:rFonts w:asciiTheme="majorHAnsi" w:eastAsiaTheme="majorHAnsi" w:hAnsiTheme="majorHAnsi" w:cs="微软雅黑"/>
          <w:b/>
          <w:bCs/>
          <w:sz w:val="32"/>
          <w:szCs w:val="20"/>
        </w:rPr>
      </w:pPr>
    </w:p>
    <w:p w14:paraId="4304107A" w14:textId="77777777" w:rsidR="006519B7" w:rsidRPr="00A13650" w:rsidRDefault="00865468">
      <w:pPr>
        <w:jc w:val="center"/>
        <w:rPr>
          <w:rFonts w:asciiTheme="majorHAnsi" w:eastAsiaTheme="majorHAnsi" w:hAnsiTheme="majorHAnsi" w:cs="微软雅黑"/>
          <w:b/>
          <w:bCs/>
          <w:sz w:val="32"/>
          <w:szCs w:val="20"/>
        </w:rPr>
      </w:pPr>
      <w:r w:rsidRPr="00A13650">
        <w:rPr>
          <w:rFonts w:asciiTheme="majorHAnsi" w:eastAsiaTheme="majorHAnsi" w:hAnsiTheme="majorHAnsi" w:cs="微软雅黑"/>
          <w:b/>
          <w:bCs/>
          <w:sz w:val="32"/>
          <w:szCs w:val="20"/>
        </w:rPr>
        <w:t>Hoo T</w:t>
      </w:r>
      <w:r w:rsidRPr="00A13650">
        <w:rPr>
          <w:rFonts w:asciiTheme="majorHAnsi" w:eastAsiaTheme="majorHAnsi" w:hAnsiTheme="majorHAnsi" w:cs="微软雅黑" w:hint="eastAsia"/>
          <w:b/>
          <w:bCs/>
          <w:sz w:val="32"/>
          <w:szCs w:val="20"/>
        </w:rPr>
        <w:t>oken（H</w:t>
      </w:r>
      <w:r w:rsidRPr="00A13650">
        <w:rPr>
          <w:rFonts w:asciiTheme="majorHAnsi" w:eastAsiaTheme="majorHAnsi" w:hAnsiTheme="majorHAnsi" w:cs="微软雅黑"/>
          <w:b/>
          <w:bCs/>
          <w:sz w:val="32"/>
          <w:szCs w:val="20"/>
        </w:rPr>
        <w:t>OO</w:t>
      </w:r>
      <w:r w:rsidRPr="00A13650">
        <w:rPr>
          <w:rFonts w:asciiTheme="majorHAnsi" w:eastAsiaTheme="majorHAnsi" w:hAnsiTheme="majorHAnsi" w:cs="微软雅黑" w:hint="eastAsia"/>
          <w:b/>
          <w:bCs/>
          <w:sz w:val="32"/>
          <w:szCs w:val="20"/>
        </w:rPr>
        <w:t>）WhitePaper</w:t>
      </w:r>
    </w:p>
    <w:p w14:paraId="0DF8ED4B" w14:textId="77777777" w:rsidR="006519B7" w:rsidRDefault="006519B7">
      <w:pPr>
        <w:jc w:val="center"/>
        <w:rPr>
          <w:rFonts w:cs="Calibri"/>
          <w:sz w:val="32"/>
          <w:szCs w:val="32"/>
          <w:lang w:eastAsia="zh-Hans"/>
        </w:rPr>
      </w:pPr>
    </w:p>
    <w:p w14:paraId="21B408FA" w14:textId="77777777" w:rsidR="006519B7" w:rsidRDefault="006519B7">
      <w:pPr>
        <w:rPr>
          <w:rFonts w:cs="微软雅黑"/>
          <w:szCs w:val="20"/>
          <w:lang w:eastAsia="zh-Hans"/>
        </w:rPr>
      </w:pPr>
    </w:p>
    <w:p w14:paraId="12C9112D" w14:textId="77777777" w:rsidR="006519B7" w:rsidRPr="00A13650" w:rsidRDefault="006519B7">
      <w:pPr>
        <w:rPr>
          <w:rFonts w:cs="微软雅黑"/>
          <w:szCs w:val="20"/>
          <w:lang w:eastAsia="zh-Hans"/>
        </w:rPr>
      </w:pPr>
    </w:p>
    <w:p w14:paraId="46A4A139" w14:textId="77777777" w:rsidR="006519B7" w:rsidRDefault="006519B7">
      <w:pPr>
        <w:rPr>
          <w:rFonts w:cs="微软雅黑"/>
          <w:szCs w:val="20"/>
          <w:lang w:eastAsia="zh-Hans"/>
        </w:rPr>
      </w:pPr>
    </w:p>
    <w:p w14:paraId="34C9D230" w14:textId="77777777" w:rsidR="006519B7" w:rsidRDefault="006519B7">
      <w:pPr>
        <w:rPr>
          <w:rFonts w:cs="微软雅黑"/>
          <w:szCs w:val="20"/>
          <w:lang w:eastAsia="zh-Hans"/>
        </w:rPr>
      </w:pPr>
    </w:p>
    <w:p w14:paraId="3D91440B" w14:textId="77777777" w:rsidR="006519B7" w:rsidRDefault="006519B7">
      <w:pPr>
        <w:rPr>
          <w:rFonts w:cs="微软雅黑"/>
          <w:szCs w:val="20"/>
          <w:lang w:eastAsia="zh-Hans"/>
        </w:rPr>
      </w:pPr>
    </w:p>
    <w:p w14:paraId="08EC3437" w14:textId="77777777" w:rsidR="006519B7" w:rsidRDefault="006519B7">
      <w:pPr>
        <w:rPr>
          <w:rFonts w:cs="微软雅黑"/>
          <w:szCs w:val="20"/>
          <w:lang w:eastAsia="zh-Hans"/>
        </w:rPr>
      </w:pPr>
    </w:p>
    <w:p w14:paraId="689BC9C4" w14:textId="77777777" w:rsidR="006519B7" w:rsidRDefault="006519B7">
      <w:pPr>
        <w:rPr>
          <w:rFonts w:cs="微软雅黑"/>
          <w:szCs w:val="20"/>
          <w:lang w:eastAsia="zh-Hans"/>
        </w:rPr>
      </w:pPr>
    </w:p>
    <w:p w14:paraId="3B984F5A" w14:textId="77777777" w:rsidR="006519B7" w:rsidRDefault="006519B7">
      <w:pPr>
        <w:rPr>
          <w:rFonts w:cs="微软雅黑"/>
          <w:szCs w:val="20"/>
          <w:lang w:eastAsia="zh-Hans"/>
        </w:rPr>
      </w:pPr>
    </w:p>
    <w:p w14:paraId="5D28FFCB" w14:textId="77777777" w:rsidR="006519B7" w:rsidRDefault="006519B7">
      <w:pPr>
        <w:rPr>
          <w:rFonts w:cs="微软雅黑"/>
          <w:szCs w:val="20"/>
          <w:lang w:eastAsia="zh-Hans"/>
        </w:rPr>
      </w:pPr>
    </w:p>
    <w:p w14:paraId="08E9EF42" w14:textId="77777777" w:rsidR="006519B7" w:rsidRDefault="006519B7">
      <w:pPr>
        <w:rPr>
          <w:rFonts w:cs="微软雅黑"/>
          <w:szCs w:val="20"/>
          <w:lang w:eastAsia="zh-Hans"/>
        </w:rPr>
      </w:pPr>
    </w:p>
    <w:p w14:paraId="118C68A8" w14:textId="77777777" w:rsidR="006519B7" w:rsidRDefault="006519B7">
      <w:pPr>
        <w:rPr>
          <w:rFonts w:cs="微软雅黑"/>
          <w:szCs w:val="20"/>
          <w:lang w:eastAsia="zh-Hans"/>
        </w:rPr>
      </w:pPr>
    </w:p>
    <w:p w14:paraId="5297B8EA" w14:textId="77777777" w:rsidR="006519B7" w:rsidRDefault="006519B7">
      <w:pPr>
        <w:rPr>
          <w:rFonts w:cs="微软雅黑"/>
          <w:szCs w:val="20"/>
          <w:lang w:eastAsia="zh-Hans"/>
        </w:rPr>
      </w:pPr>
    </w:p>
    <w:p w14:paraId="219DD894" w14:textId="77777777" w:rsidR="006519B7" w:rsidRDefault="006519B7">
      <w:pPr>
        <w:rPr>
          <w:rFonts w:cs="微软雅黑"/>
          <w:szCs w:val="20"/>
          <w:lang w:eastAsia="zh-Hans"/>
        </w:rPr>
      </w:pPr>
    </w:p>
    <w:p w14:paraId="3F8A6B00" w14:textId="77777777" w:rsidR="006519B7" w:rsidRDefault="006519B7">
      <w:pPr>
        <w:rPr>
          <w:rFonts w:cs="微软雅黑"/>
          <w:szCs w:val="20"/>
          <w:lang w:eastAsia="zh-Hans"/>
        </w:rPr>
      </w:pPr>
    </w:p>
    <w:p w14:paraId="3C37B28C" w14:textId="77777777" w:rsidR="006519B7" w:rsidRDefault="006519B7">
      <w:pPr>
        <w:rPr>
          <w:rFonts w:cs="微软雅黑"/>
          <w:szCs w:val="20"/>
          <w:lang w:eastAsia="zh-Hans"/>
        </w:rPr>
      </w:pPr>
    </w:p>
    <w:p w14:paraId="3FC96CA4" w14:textId="77777777" w:rsidR="006519B7" w:rsidRDefault="006519B7">
      <w:pPr>
        <w:rPr>
          <w:rFonts w:cs="微软雅黑"/>
          <w:szCs w:val="20"/>
          <w:lang w:eastAsia="zh-Hans"/>
        </w:rPr>
      </w:pPr>
    </w:p>
    <w:p w14:paraId="2D59A9DE" w14:textId="77777777" w:rsidR="006519B7" w:rsidRDefault="006519B7">
      <w:pPr>
        <w:rPr>
          <w:rFonts w:cs="微软雅黑"/>
          <w:szCs w:val="20"/>
          <w:lang w:eastAsia="zh-Hans"/>
        </w:rPr>
      </w:pPr>
    </w:p>
    <w:p w14:paraId="76810D29" w14:textId="77777777" w:rsidR="00CD3B76" w:rsidRDefault="00CD3B76">
      <w:pPr>
        <w:spacing w:line="480" w:lineRule="auto"/>
        <w:jc w:val="left"/>
        <w:textAlignment w:val="center"/>
        <w:rPr>
          <w:rFonts w:asciiTheme="majorHAnsi" w:cs="微软雅黑"/>
          <w:b/>
          <w:bCs/>
          <w:szCs w:val="21"/>
        </w:rPr>
        <w:sectPr w:rsidR="00CD3B76">
          <w:headerReference w:type="default" r:id="rId9"/>
          <w:pgSz w:w="11906" w:h="16838"/>
          <w:pgMar w:top="1440" w:right="1800" w:bottom="1440" w:left="1800" w:header="851" w:footer="992" w:gutter="0"/>
          <w:cols w:space="425"/>
          <w:docGrid w:type="lines" w:linePitch="312"/>
        </w:sectPr>
      </w:pPr>
    </w:p>
    <w:p w14:paraId="3AE3A432" w14:textId="77777777" w:rsidR="00CD3B76" w:rsidRDefault="00CD3B76" w:rsidP="00CD3B76">
      <w:pPr>
        <w:pStyle w:val="TOC1"/>
      </w:pPr>
    </w:p>
    <w:p w14:paraId="392363C5" w14:textId="4A1EF764" w:rsidR="00CD3B76" w:rsidRDefault="00CD3B76" w:rsidP="00CD3B76">
      <w:pPr>
        <w:pStyle w:val="TOC1"/>
      </w:pPr>
      <w:r w:rsidRPr="00CD3B76">
        <w:t>Contents</w:t>
      </w:r>
    </w:p>
    <w:p w14:paraId="2105A061" w14:textId="77777777" w:rsidR="00CD3B76" w:rsidRPr="00CD3B76" w:rsidRDefault="00CD3B76" w:rsidP="00CD3B76"/>
    <w:p w14:paraId="1EDD91A8" w14:textId="77E5776C" w:rsidR="00CD3B76" w:rsidRDefault="00CD3B76" w:rsidP="00CD3B76">
      <w:pPr>
        <w:pStyle w:val="TOC1"/>
        <w:spacing w:line="800" w:lineRule="exact"/>
        <w:rPr>
          <w:rFonts w:cstheme="minorBidi"/>
          <w:noProof/>
          <w:kern w:val="2"/>
          <w:sz w:val="21"/>
        </w:rPr>
      </w:pPr>
      <w:r>
        <w:rPr>
          <w:rFonts w:asciiTheme="majorHAnsi" w:cs="微软雅黑"/>
          <w:szCs w:val="21"/>
        </w:rPr>
        <w:fldChar w:fldCharType="begin"/>
      </w:r>
      <w:r>
        <w:rPr>
          <w:rFonts w:asciiTheme="majorHAnsi" w:cs="微软雅黑"/>
          <w:szCs w:val="21"/>
        </w:rPr>
        <w:instrText xml:space="preserve"> TOC \o "1-1" \h \z \u </w:instrText>
      </w:r>
      <w:r>
        <w:rPr>
          <w:rFonts w:asciiTheme="majorHAnsi" w:cs="微软雅黑"/>
          <w:szCs w:val="21"/>
        </w:rPr>
        <w:fldChar w:fldCharType="separate"/>
      </w:r>
      <w:hyperlink w:anchor="_Toc85151720" w:history="1">
        <w:r w:rsidRPr="00072E6A">
          <w:rPr>
            <w:rStyle w:val="a7"/>
            <w:rFonts w:cs="微软雅黑"/>
            <w:noProof/>
          </w:rPr>
          <w:t>1. Introduction to Hoo Token (HOO)</w:t>
        </w:r>
        <w:r>
          <w:rPr>
            <w:noProof/>
            <w:webHidden/>
          </w:rPr>
          <w:tab/>
        </w:r>
        <w:r>
          <w:rPr>
            <w:noProof/>
            <w:webHidden/>
          </w:rPr>
          <w:fldChar w:fldCharType="begin"/>
        </w:r>
        <w:r>
          <w:rPr>
            <w:noProof/>
            <w:webHidden/>
          </w:rPr>
          <w:instrText xml:space="preserve"> PAGEREF _Toc85151720 \h </w:instrText>
        </w:r>
        <w:r>
          <w:rPr>
            <w:noProof/>
            <w:webHidden/>
          </w:rPr>
        </w:r>
        <w:r>
          <w:rPr>
            <w:noProof/>
            <w:webHidden/>
          </w:rPr>
          <w:fldChar w:fldCharType="separate"/>
        </w:r>
        <w:r>
          <w:rPr>
            <w:noProof/>
            <w:webHidden/>
          </w:rPr>
          <w:t>2</w:t>
        </w:r>
        <w:r>
          <w:rPr>
            <w:noProof/>
            <w:webHidden/>
          </w:rPr>
          <w:fldChar w:fldCharType="end"/>
        </w:r>
      </w:hyperlink>
    </w:p>
    <w:p w14:paraId="3529A45C" w14:textId="0DC51C7F" w:rsidR="00CD3B76" w:rsidRDefault="00C17154" w:rsidP="00CD3B76">
      <w:pPr>
        <w:pStyle w:val="TOC1"/>
        <w:spacing w:line="800" w:lineRule="exact"/>
        <w:rPr>
          <w:rFonts w:cstheme="minorBidi"/>
          <w:noProof/>
          <w:kern w:val="2"/>
          <w:sz w:val="21"/>
        </w:rPr>
      </w:pPr>
      <w:hyperlink w:anchor="_Toc85151721" w:history="1">
        <w:r w:rsidR="00CD3B76" w:rsidRPr="00072E6A">
          <w:rPr>
            <w:rStyle w:val="a7"/>
            <w:rFonts w:cs="微软雅黑"/>
            <w:noProof/>
          </w:rPr>
          <w:t>2. Hoo Token (HOO) and Hoo Smart Chain (HSC)</w:t>
        </w:r>
        <w:r w:rsidR="00CD3B76">
          <w:rPr>
            <w:noProof/>
            <w:webHidden/>
          </w:rPr>
          <w:tab/>
        </w:r>
        <w:r w:rsidR="00CD3B76">
          <w:rPr>
            <w:noProof/>
            <w:webHidden/>
          </w:rPr>
          <w:fldChar w:fldCharType="begin"/>
        </w:r>
        <w:r w:rsidR="00CD3B76">
          <w:rPr>
            <w:noProof/>
            <w:webHidden/>
          </w:rPr>
          <w:instrText xml:space="preserve"> PAGEREF _Toc85151721 \h </w:instrText>
        </w:r>
        <w:r w:rsidR="00CD3B76">
          <w:rPr>
            <w:noProof/>
            <w:webHidden/>
          </w:rPr>
        </w:r>
        <w:r w:rsidR="00CD3B76">
          <w:rPr>
            <w:noProof/>
            <w:webHidden/>
          </w:rPr>
          <w:fldChar w:fldCharType="separate"/>
        </w:r>
        <w:r w:rsidR="00CD3B76">
          <w:rPr>
            <w:noProof/>
            <w:webHidden/>
          </w:rPr>
          <w:t>2</w:t>
        </w:r>
        <w:r w:rsidR="00CD3B76">
          <w:rPr>
            <w:noProof/>
            <w:webHidden/>
          </w:rPr>
          <w:fldChar w:fldCharType="end"/>
        </w:r>
      </w:hyperlink>
    </w:p>
    <w:p w14:paraId="19933E75" w14:textId="18679DE8" w:rsidR="00CD3B76" w:rsidRDefault="00C17154" w:rsidP="00CD3B76">
      <w:pPr>
        <w:pStyle w:val="TOC1"/>
        <w:spacing w:line="800" w:lineRule="exact"/>
        <w:rPr>
          <w:rFonts w:cstheme="minorBidi"/>
          <w:noProof/>
          <w:kern w:val="2"/>
          <w:sz w:val="21"/>
        </w:rPr>
      </w:pPr>
      <w:hyperlink w:anchor="_Toc85151722" w:history="1">
        <w:r w:rsidR="00CD3B76" w:rsidRPr="00072E6A">
          <w:rPr>
            <w:rStyle w:val="a7"/>
            <w:rFonts w:cs="微软雅黑"/>
            <w:noProof/>
          </w:rPr>
          <w:t xml:space="preserve">3. HSC Advantage and HOO </w:t>
        </w:r>
        <w:r w:rsidR="00CD3B76" w:rsidRPr="00072E6A">
          <w:rPr>
            <w:rStyle w:val="a7"/>
            <w:rFonts w:cs="微软雅黑"/>
            <w:noProof/>
            <w:lang w:eastAsia="zh-Hans"/>
          </w:rPr>
          <w:t>Ro</w:t>
        </w:r>
        <w:r w:rsidR="00CD3B76" w:rsidRPr="00072E6A">
          <w:rPr>
            <w:rStyle w:val="a7"/>
            <w:rFonts w:cs="微软雅黑"/>
            <w:noProof/>
          </w:rPr>
          <w:t>le</w:t>
        </w:r>
        <w:r w:rsidR="00CD3B76">
          <w:rPr>
            <w:noProof/>
            <w:webHidden/>
          </w:rPr>
          <w:tab/>
        </w:r>
        <w:r w:rsidR="00CD3B76">
          <w:rPr>
            <w:noProof/>
            <w:webHidden/>
          </w:rPr>
          <w:fldChar w:fldCharType="begin"/>
        </w:r>
        <w:r w:rsidR="00CD3B76">
          <w:rPr>
            <w:noProof/>
            <w:webHidden/>
          </w:rPr>
          <w:instrText xml:space="preserve"> PAGEREF _Toc85151722 \h </w:instrText>
        </w:r>
        <w:r w:rsidR="00CD3B76">
          <w:rPr>
            <w:noProof/>
            <w:webHidden/>
          </w:rPr>
        </w:r>
        <w:r w:rsidR="00CD3B76">
          <w:rPr>
            <w:noProof/>
            <w:webHidden/>
          </w:rPr>
          <w:fldChar w:fldCharType="separate"/>
        </w:r>
        <w:r w:rsidR="00CD3B76">
          <w:rPr>
            <w:noProof/>
            <w:webHidden/>
          </w:rPr>
          <w:t>4</w:t>
        </w:r>
        <w:r w:rsidR="00CD3B76">
          <w:rPr>
            <w:noProof/>
            <w:webHidden/>
          </w:rPr>
          <w:fldChar w:fldCharType="end"/>
        </w:r>
      </w:hyperlink>
    </w:p>
    <w:p w14:paraId="40CFCA99" w14:textId="76C0A7F2" w:rsidR="00CD3B76" w:rsidRDefault="00C17154" w:rsidP="00CD3B76">
      <w:pPr>
        <w:pStyle w:val="TOC1"/>
        <w:spacing w:line="800" w:lineRule="exact"/>
        <w:rPr>
          <w:rFonts w:cstheme="minorBidi"/>
          <w:noProof/>
          <w:kern w:val="2"/>
          <w:sz w:val="21"/>
        </w:rPr>
      </w:pPr>
      <w:hyperlink w:anchor="_Toc85151723" w:history="1">
        <w:r w:rsidR="00CD3B76" w:rsidRPr="00072E6A">
          <w:rPr>
            <w:rStyle w:val="a7"/>
            <w:noProof/>
          </w:rPr>
          <w:t xml:space="preserve">4．Hoo </w:t>
        </w:r>
        <w:r w:rsidR="00CD3B76" w:rsidRPr="00072E6A">
          <w:rPr>
            <w:rStyle w:val="a7"/>
            <w:rFonts w:cs="微软雅黑"/>
            <w:noProof/>
          </w:rPr>
          <w:t>Token</w:t>
        </w:r>
        <w:r w:rsidR="00CD3B76" w:rsidRPr="00072E6A">
          <w:rPr>
            <w:rStyle w:val="a7"/>
            <w:noProof/>
          </w:rPr>
          <w:t>（HOO）Economic Model</w:t>
        </w:r>
        <w:r w:rsidR="00CD3B76">
          <w:rPr>
            <w:noProof/>
            <w:webHidden/>
          </w:rPr>
          <w:tab/>
        </w:r>
        <w:r w:rsidR="00CD3B76">
          <w:rPr>
            <w:noProof/>
            <w:webHidden/>
          </w:rPr>
          <w:fldChar w:fldCharType="begin"/>
        </w:r>
        <w:r w:rsidR="00CD3B76">
          <w:rPr>
            <w:noProof/>
            <w:webHidden/>
          </w:rPr>
          <w:instrText xml:space="preserve"> PAGEREF _Toc85151723 \h </w:instrText>
        </w:r>
        <w:r w:rsidR="00CD3B76">
          <w:rPr>
            <w:noProof/>
            <w:webHidden/>
          </w:rPr>
        </w:r>
        <w:r w:rsidR="00CD3B76">
          <w:rPr>
            <w:noProof/>
            <w:webHidden/>
          </w:rPr>
          <w:fldChar w:fldCharType="separate"/>
        </w:r>
        <w:r w:rsidR="00CD3B76">
          <w:rPr>
            <w:noProof/>
            <w:webHidden/>
          </w:rPr>
          <w:t>5</w:t>
        </w:r>
        <w:r w:rsidR="00CD3B76">
          <w:rPr>
            <w:noProof/>
            <w:webHidden/>
          </w:rPr>
          <w:fldChar w:fldCharType="end"/>
        </w:r>
      </w:hyperlink>
    </w:p>
    <w:p w14:paraId="7E9C1CFB" w14:textId="69FB0C0C" w:rsidR="00CD3B76" w:rsidRDefault="00C17154" w:rsidP="00CD3B76">
      <w:pPr>
        <w:pStyle w:val="TOC1"/>
        <w:spacing w:line="800" w:lineRule="exact"/>
        <w:rPr>
          <w:rFonts w:cstheme="minorBidi"/>
          <w:noProof/>
          <w:kern w:val="2"/>
          <w:sz w:val="21"/>
        </w:rPr>
      </w:pPr>
      <w:hyperlink w:anchor="_Toc85151724" w:history="1">
        <w:r w:rsidR="00CD3B76" w:rsidRPr="00072E6A">
          <w:rPr>
            <w:rStyle w:val="a7"/>
            <w:noProof/>
          </w:rPr>
          <w:t xml:space="preserve">5．Hoo </w:t>
        </w:r>
        <w:r w:rsidR="00CD3B76" w:rsidRPr="00072E6A">
          <w:rPr>
            <w:rStyle w:val="a7"/>
            <w:rFonts w:cs="微软雅黑"/>
            <w:noProof/>
          </w:rPr>
          <w:t>Token</w:t>
        </w:r>
        <w:r w:rsidR="00CD3B76" w:rsidRPr="00072E6A">
          <w:rPr>
            <w:rStyle w:val="a7"/>
            <w:noProof/>
          </w:rPr>
          <w:t>（HOO）Supply and Circulation</w:t>
        </w:r>
        <w:r w:rsidR="00CD3B76">
          <w:rPr>
            <w:noProof/>
            <w:webHidden/>
          </w:rPr>
          <w:tab/>
        </w:r>
        <w:r w:rsidR="00CD3B76">
          <w:rPr>
            <w:noProof/>
            <w:webHidden/>
          </w:rPr>
          <w:fldChar w:fldCharType="begin"/>
        </w:r>
        <w:r w:rsidR="00CD3B76">
          <w:rPr>
            <w:noProof/>
            <w:webHidden/>
          </w:rPr>
          <w:instrText xml:space="preserve"> PAGEREF _Toc85151724 \h </w:instrText>
        </w:r>
        <w:r w:rsidR="00CD3B76">
          <w:rPr>
            <w:noProof/>
            <w:webHidden/>
          </w:rPr>
        </w:r>
        <w:r w:rsidR="00CD3B76">
          <w:rPr>
            <w:noProof/>
            <w:webHidden/>
          </w:rPr>
          <w:fldChar w:fldCharType="separate"/>
        </w:r>
        <w:r w:rsidR="00CD3B76">
          <w:rPr>
            <w:noProof/>
            <w:webHidden/>
          </w:rPr>
          <w:t>5</w:t>
        </w:r>
        <w:r w:rsidR="00CD3B76">
          <w:rPr>
            <w:noProof/>
            <w:webHidden/>
          </w:rPr>
          <w:fldChar w:fldCharType="end"/>
        </w:r>
      </w:hyperlink>
    </w:p>
    <w:p w14:paraId="4610BB60" w14:textId="7465E4E0" w:rsidR="00CD3B76" w:rsidRDefault="00C17154" w:rsidP="00CD3B76">
      <w:pPr>
        <w:pStyle w:val="TOC1"/>
        <w:spacing w:line="800" w:lineRule="exact"/>
        <w:rPr>
          <w:rFonts w:cstheme="minorBidi"/>
          <w:noProof/>
          <w:kern w:val="2"/>
          <w:sz w:val="21"/>
        </w:rPr>
      </w:pPr>
      <w:hyperlink w:anchor="_Toc85151725" w:history="1">
        <w:r w:rsidR="00CD3B76" w:rsidRPr="00072E6A">
          <w:rPr>
            <w:rStyle w:val="a7"/>
            <w:noProof/>
          </w:rPr>
          <w:t xml:space="preserve">6．Hoo </w:t>
        </w:r>
        <w:r w:rsidR="00CD3B76" w:rsidRPr="00072E6A">
          <w:rPr>
            <w:rStyle w:val="a7"/>
            <w:rFonts w:cs="微软雅黑"/>
            <w:noProof/>
          </w:rPr>
          <w:t>Token</w:t>
        </w:r>
        <w:r w:rsidR="00CD3B76" w:rsidRPr="00072E6A">
          <w:rPr>
            <w:rStyle w:val="a7"/>
            <w:noProof/>
          </w:rPr>
          <w:t xml:space="preserve"> (HOO) Application and Value System</w:t>
        </w:r>
        <w:r w:rsidR="00CD3B76">
          <w:rPr>
            <w:noProof/>
            <w:webHidden/>
          </w:rPr>
          <w:tab/>
        </w:r>
        <w:r w:rsidR="00CD3B76">
          <w:rPr>
            <w:noProof/>
            <w:webHidden/>
          </w:rPr>
          <w:fldChar w:fldCharType="begin"/>
        </w:r>
        <w:r w:rsidR="00CD3B76">
          <w:rPr>
            <w:noProof/>
            <w:webHidden/>
          </w:rPr>
          <w:instrText xml:space="preserve"> PAGEREF _Toc85151725 \h </w:instrText>
        </w:r>
        <w:r w:rsidR="00CD3B76">
          <w:rPr>
            <w:noProof/>
            <w:webHidden/>
          </w:rPr>
        </w:r>
        <w:r w:rsidR="00CD3B76">
          <w:rPr>
            <w:noProof/>
            <w:webHidden/>
          </w:rPr>
          <w:fldChar w:fldCharType="separate"/>
        </w:r>
        <w:r w:rsidR="00CD3B76">
          <w:rPr>
            <w:noProof/>
            <w:webHidden/>
          </w:rPr>
          <w:t>10</w:t>
        </w:r>
        <w:r w:rsidR="00CD3B76">
          <w:rPr>
            <w:noProof/>
            <w:webHidden/>
          </w:rPr>
          <w:fldChar w:fldCharType="end"/>
        </w:r>
      </w:hyperlink>
    </w:p>
    <w:p w14:paraId="0AF124D3" w14:textId="2810EFAE" w:rsidR="00CD3B76" w:rsidRDefault="00C17154" w:rsidP="00CD3B76">
      <w:pPr>
        <w:pStyle w:val="TOC1"/>
        <w:spacing w:line="800" w:lineRule="exact"/>
        <w:rPr>
          <w:rFonts w:cstheme="minorBidi"/>
          <w:noProof/>
          <w:kern w:val="2"/>
          <w:sz w:val="21"/>
        </w:rPr>
      </w:pPr>
      <w:hyperlink w:anchor="_Toc85151726" w:history="1">
        <w:r w:rsidR="00CD3B76" w:rsidRPr="00072E6A">
          <w:rPr>
            <w:rStyle w:val="a7"/>
            <w:rFonts w:cs="微软雅黑"/>
            <w:noProof/>
          </w:rPr>
          <w:t>7. Conclusion</w:t>
        </w:r>
        <w:r w:rsidR="00CD3B76">
          <w:rPr>
            <w:noProof/>
            <w:webHidden/>
          </w:rPr>
          <w:tab/>
        </w:r>
        <w:r w:rsidR="00CD3B76">
          <w:rPr>
            <w:noProof/>
            <w:webHidden/>
          </w:rPr>
          <w:fldChar w:fldCharType="begin"/>
        </w:r>
        <w:r w:rsidR="00CD3B76">
          <w:rPr>
            <w:noProof/>
            <w:webHidden/>
          </w:rPr>
          <w:instrText xml:space="preserve"> PAGEREF _Toc85151726 \h </w:instrText>
        </w:r>
        <w:r w:rsidR="00CD3B76">
          <w:rPr>
            <w:noProof/>
            <w:webHidden/>
          </w:rPr>
        </w:r>
        <w:r w:rsidR="00CD3B76">
          <w:rPr>
            <w:noProof/>
            <w:webHidden/>
          </w:rPr>
          <w:fldChar w:fldCharType="separate"/>
        </w:r>
        <w:r w:rsidR="00CD3B76">
          <w:rPr>
            <w:noProof/>
            <w:webHidden/>
          </w:rPr>
          <w:t>16</w:t>
        </w:r>
        <w:r w:rsidR="00CD3B76">
          <w:rPr>
            <w:noProof/>
            <w:webHidden/>
          </w:rPr>
          <w:fldChar w:fldCharType="end"/>
        </w:r>
      </w:hyperlink>
    </w:p>
    <w:p w14:paraId="601E690C" w14:textId="3D76213A" w:rsidR="00CD3B76" w:rsidRDefault="00C17154" w:rsidP="00CD3B76">
      <w:pPr>
        <w:pStyle w:val="TOC1"/>
        <w:spacing w:line="800" w:lineRule="exact"/>
        <w:rPr>
          <w:rFonts w:cstheme="minorBidi"/>
          <w:noProof/>
          <w:kern w:val="2"/>
          <w:sz w:val="21"/>
        </w:rPr>
      </w:pPr>
      <w:hyperlink w:anchor="_Toc85151727" w:history="1">
        <w:r w:rsidR="00CD3B76" w:rsidRPr="00072E6A">
          <w:rPr>
            <w:rStyle w:val="a7"/>
            <w:rFonts w:cs="微软雅黑"/>
            <w:noProof/>
          </w:rPr>
          <w:t>8. Risk warning and Disclaimer</w:t>
        </w:r>
        <w:r w:rsidR="00CD3B76">
          <w:rPr>
            <w:noProof/>
            <w:webHidden/>
          </w:rPr>
          <w:tab/>
        </w:r>
        <w:r w:rsidR="00CD3B76">
          <w:rPr>
            <w:noProof/>
            <w:webHidden/>
          </w:rPr>
          <w:fldChar w:fldCharType="begin"/>
        </w:r>
        <w:r w:rsidR="00CD3B76">
          <w:rPr>
            <w:noProof/>
            <w:webHidden/>
          </w:rPr>
          <w:instrText xml:space="preserve"> PAGEREF _Toc85151727 \h </w:instrText>
        </w:r>
        <w:r w:rsidR="00CD3B76">
          <w:rPr>
            <w:noProof/>
            <w:webHidden/>
          </w:rPr>
        </w:r>
        <w:r w:rsidR="00CD3B76">
          <w:rPr>
            <w:noProof/>
            <w:webHidden/>
          </w:rPr>
          <w:fldChar w:fldCharType="separate"/>
        </w:r>
        <w:r w:rsidR="00CD3B76">
          <w:rPr>
            <w:noProof/>
            <w:webHidden/>
          </w:rPr>
          <w:t>16</w:t>
        </w:r>
        <w:r w:rsidR="00CD3B76">
          <w:rPr>
            <w:noProof/>
            <w:webHidden/>
          </w:rPr>
          <w:fldChar w:fldCharType="end"/>
        </w:r>
      </w:hyperlink>
    </w:p>
    <w:p w14:paraId="3C906683" w14:textId="09B0EC9F" w:rsidR="006519B7" w:rsidRPr="00CD3B76" w:rsidRDefault="00CD3B76" w:rsidP="00CD3B76">
      <w:pPr>
        <w:spacing w:line="800" w:lineRule="exact"/>
        <w:jc w:val="left"/>
        <w:textAlignment w:val="center"/>
        <w:rPr>
          <w:rFonts w:asciiTheme="majorHAnsi" w:cs="微软雅黑"/>
          <w:b/>
          <w:bCs/>
          <w:szCs w:val="21"/>
        </w:rPr>
      </w:pPr>
      <w:r>
        <w:rPr>
          <w:rFonts w:asciiTheme="majorHAnsi" w:cs="微软雅黑"/>
          <w:b/>
          <w:bCs/>
          <w:szCs w:val="21"/>
        </w:rPr>
        <w:fldChar w:fldCharType="end"/>
      </w:r>
    </w:p>
    <w:p w14:paraId="16188B82" w14:textId="77777777" w:rsidR="006519B7" w:rsidRDefault="006519B7">
      <w:pPr>
        <w:jc w:val="center"/>
        <w:textAlignment w:val="center"/>
        <w:rPr>
          <w:rFonts w:cs="微软雅黑"/>
          <w:szCs w:val="20"/>
        </w:rPr>
      </w:pPr>
    </w:p>
    <w:p w14:paraId="46ACA6BC" w14:textId="77777777" w:rsidR="006519B7" w:rsidRDefault="00865468">
      <w:pPr>
        <w:rPr>
          <w:rFonts w:cs="微软雅黑"/>
          <w:szCs w:val="20"/>
        </w:rPr>
      </w:pPr>
      <w:r>
        <w:rPr>
          <w:rFonts w:cs="微软雅黑" w:hint="eastAsia"/>
          <w:szCs w:val="20"/>
        </w:rPr>
        <w:br w:type="page"/>
      </w:r>
    </w:p>
    <w:p w14:paraId="68855016" w14:textId="77777777" w:rsidR="006519B7" w:rsidRDefault="00865468" w:rsidP="00CD3B76">
      <w:pPr>
        <w:outlineLvl w:val="0"/>
        <w:rPr>
          <w:rFonts w:ascii="微软雅黑" w:eastAsia="微软雅黑" w:hAnsi="微软雅黑" w:cs="微软雅黑"/>
          <w:b/>
          <w:bCs/>
          <w:sz w:val="20"/>
          <w:szCs w:val="20"/>
        </w:rPr>
      </w:pPr>
      <w:bookmarkStart w:id="0" w:name="_Toc85151720"/>
      <w:r>
        <w:rPr>
          <w:rFonts w:ascii="微软雅黑" w:eastAsia="微软雅黑" w:hAnsi="微软雅黑" w:cs="微软雅黑"/>
          <w:b/>
          <w:bCs/>
          <w:sz w:val="20"/>
          <w:szCs w:val="20"/>
        </w:rPr>
        <w:lastRenderedPageBreak/>
        <w:t>1. Introduction to Hoo Token (HOO)</w:t>
      </w:r>
      <w:bookmarkEnd w:id="0"/>
    </w:p>
    <w:p w14:paraId="5D5E5B5E" w14:textId="62F081A8"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 xml:space="preserve">Hoo Token is abbreviated to HOO, with a total supply of 100 million. HOO is the original token based on the Hoo Smart Chain (HSC) chain. It's not only the general assets of the Hoo eco-system but also the bond that enables capital flow and governance mechanisms to be realized. HOO helps users conveniently participate in experiences including trading, developing, De-Fi, </w:t>
      </w:r>
      <w:r w:rsidR="00E90993">
        <w:rPr>
          <w:rFonts w:ascii="微软雅黑" w:eastAsia="微软雅黑" w:hAnsi="微软雅黑" w:cs="微软雅黑"/>
          <w:sz w:val="20"/>
          <w:szCs w:val="20"/>
        </w:rPr>
        <w:t>NFT</w:t>
      </w:r>
      <w:r>
        <w:rPr>
          <w:rFonts w:ascii="微软雅黑" w:eastAsia="微软雅黑" w:hAnsi="微软雅黑" w:cs="微软雅黑"/>
          <w:sz w:val="20"/>
          <w:szCs w:val="20"/>
        </w:rPr>
        <w:t xml:space="preserve">, Game-Fi, Metaverse, etc. It is also a GAS tool for operations on the HSC chain. Holding HOO can also enjoy participating in the platform business, payment services, value-added services, exclusive activities, priority </w:t>
      </w:r>
      <w:r>
        <w:rPr>
          <w:rFonts w:ascii="微软雅黑" w:eastAsia="微软雅黑" w:hAnsi="微软雅黑" w:cs="微软雅黑" w:hint="eastAsia"/>
          <w:sz w:val="20"/>
          <w:szCs w:val="20"/>
          <w:lang w:eastAsia="zh-Hans"/>
        </w:rPr>
        <w:t>experience</w:t>
      </w:r>
      <w:r>
        <w:rPr>
          <w:rFonts w:ascii="微软雅黑" w:eastAsia="微软雅黑" w:hAnsi="微软雅黑" w:cs="微软雅黑"/>
          <w:sz w:val="20"/>
          <w:szCs w:val="20"/>
        </w:rPr>
        <w:t>, and many other benefits. The DEX+CEX ecology endows HOO a powerful value system.</w:t>
      </w:r>
    </w:p>
    <w:p w14:paraId="7F1FB675" w14:textId="7EA79D09" w:rsidR="0052009D" w:rsidRDefault="0052009D">
      <w:pPr>
        <w:rPr>
          <w:rFonts w:ascii="微软雅黑" w:eastAsia="微软雅黑" w:hAnsi="微软雅黑" w:cs="微软雅黑"/>
          <w:sz w:val="20"/>
          <w:szCs w:val="20"/>
        </w:rPr>
      </w:pPr>
    </w:p>
    <w:p w14:paraId="7F407041" w14:textId="3C448D26" w:rsidR="0052009D" w:rsidRDefault="00E02BFC">
      <w:pPr>
        <w:rPr>
          <w:rFonts w:ascii="微软雅黑" w:eastAsia="微软雅黑" w:hAnsi="微软雅黑" w:cs="微软雅黑"/>
          <w:sz w:val="20"/>
          <w:szCs w:val="20"/>
        </w:rPr>
      </w:pPr>
      <w:r>
        <w:rPr>
          <w:noProof/>
        </w:rPr>
        <w:drawing>
          <wp:inline distT="0" distB="0" distL="0" distR="0" wp14:anchorId="77F21E07" wp14:editId="4545B442">
            <wp:extent cx="5274310" cy="2764790"/>
            <wp:effectExtent l="0" t="0" r="254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764790"/>
                    </a:xfrm>
                    <a:prstGeom prst="rect">
                      <a:avLst/>
                    </a:prstGeom>
                    <a:noFill/>
                    <a:ln>
                      <a:noFill/>
                    </a:ln>
                  </pic:spPr>
                </pic:pic>
              </a:graphicData>
            </a:graphic>
          </wp:inline>
        </w:drawing>
      </w:r>
    </w:p>
    <w:p w14:paraId="07E41D43" w14:textId="77777777" w:rsidR="006519B7" w:rsidRDefault="006519B7">
      <w:pPr>
        <w:rPr>
          <w:rFonts w:cs="微软雅黑"/>
          <w:szCs w:val="20"/>
        </w:rPr>
      </w:pPr>
    </w:p>
    <w:p w14:paraId="55434D55" w14:textId="77777777" w:rsidR="006519B7" w:rsidRDefault="00865468" w:rsidP="00CD3B76">
      <w:pPr>
        <w:outlineLvl w:val="0"/>
        <w:rPr>
          <w:rFonts w:ascii="微软雅黑" w:eastAsia="微软雅黑" w:hAnsi="微软雅黑" w:cs="微软雅黑"/>
          <w:b/>
          <w:bCs/>
          <w:sz w:val="20"/>
          <w:szCs w:val="20"/>
        </w:rPr>
      </w:pPr>
      <w:bookmarkStart w:id="1" w:name="_Toc85151721"/>
      <w:r>
        <w:rPr>
          <w:rFonts w:ascii="微软雅黑" w:eastAsia="微软雅黑" w:hAnsi="微软雅黑" w:cs="微软雅黑"/>
          <w:b/>
          <w:bCs/>
          <w:sz w:val="20"/>
          <w:szCs w:val="20"/>
        </w:rPr>
        <w:t>2. Hoo Token (HOO) and Hoo Smart Chain (HSC)</w:t>
      </w:r>
      <w:bookmarkEnd w:id="1"/>
    </w:p>
    <w:p w14:paraId="11FAA659"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The centralized trading platform is the hub of the blockchain world, and all early users are trading on the blockchain through centralized exchanges. However, the ecology of this system is closed and non-expandable.</w:t>
      </w:r>
    </w:p>
    <w:p w14:paraId="57CC7075" w14:textId="77777777" w:rsidR="006519B7" w:rsidRDefault="006519B7">
      <w:pPr>
        <w:rPr>
          <w:rFonts w:ascii="微软雅黑" w:eastAsia="微软雅黑" w:hAnsi="微软雅黑" w:cs="微软雅黑"/>
          <w:sz w:val="20"/>
          <w:szCs w:val="20"/>
        </w:rPr>
      </w:pPr>
    </w:p>
    <w:p w14:paraId="59032752"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With the improvement of the blockchain infrastructure, applications on the public chain have gradually become the first stop for blockchain entry. Ethereum, famous for its open attitude, its ecological soil is extremely prosperous. Project developers and users can anonymously enter the blockchain world without authorization. The expansibility and openness of the public chain give the project itself great space for future development.</w:t>
      </w:r>
    </w:p>
    <w:p w14:paraId="6908676D" w14:textId="77777777" w:rsidR="006519B7" w:rsidRDefault="006519B7">
      <w:pPr>
        <w:rPr>
          <w:rFonts w:ascii="微软雅黑" w:eastAsia="微软雅黑" w:hAnsi="微软雅黑" w:cs="微软雅黑"/>
          <w:sz w:val="20"/>
          <w:szCs w:val="20"/>
        </w:rPr>
      </w:pPr>
    </w:p>
    <w:p w14:paraId="0274BD5B"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On May 1, 2021, the HSC was officially launched. HOO is the native token of HSC and a GAS tool for operations on the HSC chain. HSC is a decentralized, energy-efficient, borderless value exchange smart chain built by Hoo Group based on the principle of openness and friendliness. HSC is empowered by Hoo's technology and supported by the advantages in digging new business projects. It can provide developers with an efficient and low-cost on-chain environment to run decentralized smart contract applications (DApps) and store digital assets.</w:t>
      </w:r>
    </w:p>
    <w:p w14:paraId="53911018" w14:textId="77777777" w:rsidR="006519B7" w:rsidRDefault="006519B7">
      <w:pPr>
        <w:rPr>
          <w:rFonts w:ascii="微软雅黑" w:eastAsia="微软雅黑" w:hAnsi="微软雅黑" w:cs="微软雅黑"/>
          <w:sz w:val="20"/>
          <w:szCs w:val="20"/>
        </w:rPr>
      </w:pPr>
    </w:p>
    <w:p w14:paraId="7F233FDC" w14:textId="2905FA9A"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 xml:space="preserve">HSC aims to promote the development of large-scale commercial applications based on blockchain technology. The HSC Ecological Alliance jointly builds an open symbiosis ecology and is committed to broadening the blockchain and bringing a better ecological close loop. The Hoo ecology follows the path of DEX+CEX and it's includes trading, developing, De-Fi, </w:t>
      </w:r>
      <w:r w:rsidR="00E90993">
        <w:rPr>
          <w:rFonts w:ascii="微软雅黑" w:eastAsia="微软雅黑" w:hAnsi="微软雅黑" w:cs="微软雅黑"/>
          <w:sz w:val="20"/>
          <w:szCs w:val="20"/>
        </w:rPr>
        <w:t>NFT</w:t>
      </w:r>
      <w:r>
        <w:rPr>
          <w:rFonts w:ascii="微软雅黑" w:eastAsia="微软雅黑" w:hAnsi="微软雅黑" w:cs="微软雅黑"/>
          <w:sz w:val="20"/>
          <w:szCs w:val="20"/>
        </w:rPr>
        <w:t>, GameFi, Meta universe, and many other sectors. HOO is the blood flow of the entire ecology.</w:t>
      </w:r>
    </w:p>
    <w:p w14:paraId="0655D549" w14:textId="77777777" w:rsidR="006519B7" w:rsidRDefault="006519B7">
      <w:pPr>
        <w:rPr>
          <w:rFonts w:ascii="微软雅黑" w:eastAsia="微软雅黑" w:hAnsi="微软雅黑" w:cs="微软雅黑"/>
          <w:sz w:val="20"/>
          <w:szCs w:val="20"/>
        </w:rPr>
      </w:pPr>
    </w:p>
    <w:p w14:paraId="25E3F676" w14:textId="77777777" w:rsidR="006519B7" w:rsidRDefault="00865468" w:rsidP="00CD3B76">
      <w:pPr>
        <w:outlineLvl w:val="0"/>
        <w:rPr>
          <w:rFonts w:ascii="微软雅黑" w:eastAsia="微软雅黑" w:hAnsi="微软雅黑" w:cs="微软雅黑"/>
          <w:b/>
          <w:bCs/>
          <w:sz w:val="20"/>
          <w:szCs w:val="20"/>
        </w:rPr>
      </w:pPr>
      <w:bookmarkStart w:id="2" w:name="_Toc85151722"/>
      <w:r>
        <w:rPr>
          <w:rFonts w:ascii="微软雅黑" w:eastAsia="微软雅黑" w:hAnsi="微软雅黑" w:cs="微软雅黑"/>
          <w:b/>
          <w:bCs/>
          <w:sz w:val="20"/>
          <w:szCs w:val="20"/>
        </w:rPr>
        <w:t xml:space="preserve">3. HSC </w:t>
      </w:r>
      <w:r>
        <w:rPr>
          <w:rFonts w:ascii="微软雅黑" w:eastAsia="微软雅黑" w:hAnsi="微软雅黑" w:cs="微软雅黑" w:hint="eastAsia"/>
          <w:b/>
          <w:bCs/>
          <w:sz w:val="20"/>
          <w:szCs w:val="20"/>
        </w:rPr>
        <w:t>A</w:t>
      </w:r>
      <w:r>
        <w:rPr>
          <w:rFonts w:ascii="微软雅黑" w:eastAsia="微软雅黑" w:hAnsi="微软雅黑" w:cs="微软雅黑"/>
          <w:b/>
          <w:bCs/>
          <w:sz w:val="20"/>
          <w:szCs w:val="20"/>
        </w:rPr>
        <w:t xml:space="preserve">dvantage and HOO </w:t>
      </w:r>
      <w:r>
        <w:rPr>
          <w:rFonts w:ascii="微软雅黑" w:eastAsia="微软雅黑" w:hAnsi="微软雅黑" w:cs="微软雅黑" w:hint="eastAsia"/>
          <w:b/>
          <w:bCs/>
          <w:sz w:val="20"/>
          <w:szCs w:val="20"/>
          <w:lang w:eastAsia="zh-Hans"/>
        </w:rPr>
        <w:t>Ro</w:t>
      </w:r>
      <w:r>
        <w:rPr>
          <w:rFonts w:ascii="微软雅黑" w:eastAsia="微软雅黑" w:hAnsi="微软雅黑" w:cs="微软雅黑"/>
          <w:b/>
          <w:bCs/>
          <w:sz w:val="20"/>
          <w:szCs w:val="20"/>
        </w:rPr>
        <w:t>le</w:t>
      </w:r>
      <w:bookmarkEnd w:id="2"/>
    </w:p>
    <w:p w14:paraId="3572D566" w14:textId="77777777" w:rsidR="006519B7" w:rsidRDefault="00865468">
      <w:pPr>
        <w:rPr>
          <w:rFonts w:ascii="微软雅黑" w:eastAsia="微软雅黑" w:hAnsi="微软雅黑" w:cs="微软雅黑"/>
          <w:b/>
          <w:bCs/>
          <w:sz w:val="20"/>
          <w:szCs w:val="20"/>
        </w:rPr>
      </w:pPr>
      <w:r>
        <w:rPr>
          <w:rFonts w:ascii="微软雅黑" w:eastAsia="微软雅黑" w:hAnsi="微软雅黑" w:cs="微软雅黑"/>
          <w:b/>
          <w:bCs/>
          <w:sz w:val="20"/>
          <w:szCs w:val="20"/>
        </w:rPr>
        <w:t>(1) Decentralization</w:t>
      </w:r>
    </w:p>
    <w:p w14:paraId="11717D4E"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Support up to 21 nodes. Anyone can become a Hoo Smart Chain supernode by staking HOO campaign. During each maintenance period, the number of votes of candidates will be counted, and the candidate with the most votes will be the miner for the next block generation cycle. In HS, anyone who holds HOO can have the right to vote. Users are allowed to obtain the corresponding amount of voting rights by freezing HOO, and users can get corresponding rewards by voting for nodes.</w:t>
      </w:r>
    </w:p>
    <w:p w14:paraId="49E0C53E" w14:textId="77777777" w:rsidR="006519B7" w:rsidRDefault="006519B7">
      <w:pPr>
        <w:rPr>
          <w:rFonts w:ascii="微软雅黑" w:eastAsia="微软雅黑" w:hAnsi="微软雅黑" w:cs="微软雅黑"/>
          <w:sz w:val="20"/>
          <w:szCs w:val="20"/>
        </w:rPr>
      </w:pPr>
    </w:p>
    <w:p w14:paraId="4EFBC64C" w14:textId="77777777" w:rsidR="006519B7" w:rsidRDefault="00865468">
      <w:pPr>
        <w:rPr>
          <w:rFonts w:ascii="微软雅黑" w:eastAsia="微软雅黑" w:hAnsi="微软雅黑" w:cs="微软雅黑"/>
          <w:b/>
          <w:bCs/>
          <w:sz w:val="20"/>
          <w:szCs w:val="20"/>
        </w:rPr>
      </w:pPr>
      <w:r>
        <w:rPr>
          <w:rFonts w:ascii="微软雅黑" w:eastAsia="微软雅黑" w:hAnsi="微软雅黑" w:cs="微软雅黑"/>
          <w:b/>
          <w:bCs/>
          <w:sz w:val="20"/>
          <w:szCs w:val="20"/>
        </w:rPr>
        <w:t>(2) Low transaction fee</w:t>
      </w:r>
    </w:p>
    <w:p w14:paraId="2BF3253B"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The transaction fee of 0.001USD lowers the user threshold. Compared with other public blockchain transaction fees, HSC's transaction fees have an obvious advantage. HOO acts as a GAS tool in this process.</w:t>
      </w:r>
    </w:p>
    <w:p w14:paraId="29E8172F" w14:textId="77777777" w:rsidR="006519B7" w:rsidRDefault="006519B7">
      <w:pPr>
        <w:rPr>
          <w:rFonts w:ascii="微软雅黑" w:eastAsia="微软雅黑" w:hAnsi="微软雅黑" w:cs="微软雅黑"/>
          <w:sz w:val="20"/>
          <w:szCs w:val="20"/>
        </w:rPr>
      </w:pPr>
    </w:p>
    <w:p w14:paraId="47CE3C3E" w14:textId="77777777" w:rsidR="006519B7" w:rsidRDefault="00865468">
      <w:pPr>
        <w:rPr>
          <w:rFonts w:ascii="微软雅黑" w:eastAsia="微软雅黑" w:hAnsi="微软雅黑" w:cs="微软雅黑"/>
          <w:b/>
          <w:bCs/>
          <w:sz w:val="20"/>
          <w:szCs w:val="20"/>
        </w:rPr>
      </w:pPr>
      <w:r>
        <w:rPr>
          <w:rFonts w:ascii="微软雅黑" w:eastAsia="微软雅黑" w:hAnsi="微软雅黑" w:cs="微软雅黑"/>
          <w:b/>
          <w:bCs/>
          <w:sz w:val="20"/>
          <w:szCs w:val="20"/>
        </w:rPr>
        <w:t>(3) High performance and stability</w:t>
      </w:r>
    </w:p>
    <w:p w14:paraId="4DE9EC04"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HSC uses PoSA consensus mechanism, TPS 500+, block generation in 3 seconds, with high throughput, scalability, and high reliability. Under the PoSA consensus mechanism, a validator needs to pledge HOO to obtain the corresponding voting and verification rights, and jointly maintain the HSC network with nodes.</w:t>
      </w:r>
    </w:p>
    <w:p w14:paraId="221038F6" w14:textId="77777777" w:rsidR="006519B7" w:rsidRDefault="006519B7">
      <w:pPr>
        <w:rPr>
          <w:rFonts w:ascii="微软雅黑" w:eastAsia="微软雅黑" w:hAnsi="微软雅黑" w:cs="微软雅黑"/>
          <w:sz w:val="20"/>
          <w:szCs w:val="20"/>
        </w:rPr>
      </w:pPr>
    </w:p>
    <w:p w14:paraId="6365F13C" w14:textId="77777777" w:rsidR="006519B7" w:rsidRDefault="00865468">
      <w:pPr>
        <w:rPr>
          <w:rFonts w:ascii="微软雅黑" w:eastAsia="微软雅黑" w:hAnsi="微软雅黑" w:cs="微软雅黑"/>
          <w:sz w:val="20"/>
          <w:szCs w:val="20"/>
        </w:rPr>
      </w:pPr>
      <w:r>
        <w:rPr>
          <w:rFonts w:ascii="微软雅黑" w:eastAsia="微软雅黑" w:hAnsi="微软雅黑" w:cs="微软雅黑" w:hint="eastAsia"/>
          <w:sz w:val="20"/>
          <w:szCs w:val="20"/>
        </w:rPr>
        <w:t xml:space="preserve">the </w:t>
      </w:r>
      <w:r>
        <w:rPr>
          <w:rFonts w:ascii="微软雅黑" w:eastAsia="微软雅黑" w:hAnsi="微软雅黑" w:cs="微软雅黑"/>
          <w:sz w:val="20"/>
          <w:szCs w:val="20"/>
        </w:rPr>
        <w:t xml:space="preserve">types of consensus mechanisms include Proof-of-Work (PoW), Proof-of-Authority </w:t>
      </w:r>
      <w:r>
        <w:rPr>
          <w:rFonts w:ascii="微软雅黑" w:eastAsia="微软雅黑" w:hAnsi="微软雅黑" w:cs="微软雅黑"/>
          <w:sz w:val="20"/>
          <w:szCs w:val="20"/>
        </w:rPr>
        <w:lastRenderedPageBreak/>
        <w:t>(PoA), and Proof-of-Stake (PoS). PoW uses computing power to mine to maintain the network, PoS uses a proof-of-stake mechanism, and PoA uses a validator mechanism. This is considered by some people to be less decentralized. The PoSA consensus mechanism that HSC will adopt combines the characteristics of PoA and PoS:</w:t>
      </w:r>
    </w:p>
    <w:p w14:paraId="58E469A8"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 The number of validators is limited, and blocks are produced after being verified by a certain number of validators.</w:t>
      </w:r>
    </w:p>
    <w:p w14:paraId="4DB62A39"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 Verifiers take turns to generate blocks, similar to the way PoA is generated.</w:t>
      </w:r>
    </w:p>
    <w:p w14:paraId="607E9E87" w14:textId="5ED4EBB8"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 You can become a validator through staking to participate in the governance of HSC</w:t>
      </w:r>
      <w:r w:rsidR="007F6DD0">
        <w:rPr>
          <w:rFonts w:ascii="微软雅黑" w:eastAsia="微软雅黑" w:hAnsi="微软雅黑" w:cs="微软雅黑"/>
          <w:sz w:val="20"/>
          <w:szCs w:val="20"/>
        </w:rPr>
        <w:t>.</w:t>
      </w:r>
    </w:p>
    <w:p w14:paraId="2963E77C" w14:textId="78B43A43" w:rsidR="007F6DD0" w:rsidRDefault="007F6DD0">
      <w:pPr>
        <w:rPr>
          <w:rFonts w:ascii="微软雅黑" w:eastAsia="微软雅黑" w:hAnsi="微软雅黑" w:cs="微软雅黑"/>
          <w:sz w:val="20"/>
          <w:szCs w:val="20"/>
        </w:rPr>
      </w:pPr>
    </w:p>
    <w:p w14:paraId="352C21B7" w14:textId="44790075" w:rsidR="007F6DD0" w:rsidRPr="007F6DD0" w:rsidRDefault="007F6DD0">
      <w:pPr>
        <w:rPr>
          <w:rFonts w:ascii="微软雅黑" w:eastAsia="微软雅黑" w:hAnsi="微软雅黑" w:cs="微软雅黑"/>
          <w:b/>
          <w:bCs/>
          <w:sz w:val="20"/>
          <w:szCs w:val="20"/>
        </w:rPr>
      </w:pPr>
      <w:r w:rsidRPr="007F6DD0">
        <w:rPr>
          <w:rFonts w:ascii="微软雅黑" w:eastAsia="微软雅黑" w:hAnsi="微软雅黑" w:cs="微软雅黑"/>
          <w:b/>
          <w:bCs/>
          <w:sz w:val="20"/>
          <w:szCs w:val="20"/>
        </w:rPr>
        <w:t>(4) Compatible with multi-chain smart contracts</w:t>
      </w:r>
    </w:p>
    <w:p w14:paraId="7494885E" w14:textId="5CBF6175" w:rsidR="006519B7" w:rsidRPr="007F6DD0" w:rsidRDefault="007F6DD0">
      <w:pPr>
        <w:rPr>
          <w:rFonts w:ascii="微软雅黑" w:eastAsia="微软雅黑" w:hAnsi="微软雅黑" w:cs="微软雅黑"/>
          <w:sz w:val="20"/>
          <w:szCs w:val="20"/>
        </w:rPr>
      </w:pPr>
      <w:r>
        <w:rPr>
          <w:rFonts w:ascii="微软雅黑" w:eastAsia="微软雅黑" w:hAnsi="微软雅黑" w:cs="微软雅黑"/>
          <w:sz w:val="20"/>
          <w:szCs w:val="20"/>
        </w:rPr>
        <w:t>Hardware</w:t>
      </w:r>
      <w:r w:rsidRPr="007F6DD0">
        <w:rPr>
          <w:rFonts w:ascii="微软雅黑" w:eastAsia="微软雅黑" w:hAnsi="微软雅黑" w:cs="微软雅黑"/>
          <w:sz w:val="20"/>
          <w:szCs w:val="20"/>
        </w:rPr>
        <w:t xml:space="preserve"> </w:t>
      </w:r>
      <w:r>
        <w:rPr>
          <w:rFonts w:ascii="微软雅黑" w:eastAsia="微软雅黑" w:hAnsi="微软雅黑" w:cs="微软雅黑"/>
          <w:sz w:val="20"/>
          <w:szCs w:val="20"/>
        </w:rPr>
        <w:t>V</w:t>
      </w:r>
      <w:r w:rsidRPr="007F6DD0">
        <w:rPr>
          <w:rFonts w:ascii="微软雅黑" w:eastAsia="微软雅黑" w:hAnsi="微软雅黑" w:cs="微软雅黑"/>
          <w:sz w:val="20"/>
          <w:szCs w:val="20"/>
        </w:rPr>
        <w:t xml:space="preserve">irtual </w:t>
      </w:r>
      <w:r>
        <w:rPr>
          <w:rFonts w:ascii="微软雅黑" w:eastAsia="微软雅黑" w:hAnsi="微软雅黑" w:cs="微软雅黑"/>
          <w:sz w:val="20"/>
          <w:szCs w:val="20"/>
        </w:rPr>
        <w:t>M</w:t>
      </w:r>
      <w:r w:rsidRPr="007F6DD0">
        <w:rPr>
          <w:rFonts w:ascii="微软雅黑" w:eastAsia="微软雅黑" w:hAnsi="微软雅黑" w:cs="微软雅黑"/>
          <w:sz w:val="20"/>
          <w:szCs w:val="20"/>
        </w:rPr>
        <w:t>achine (HVM) implemented by HSC perfectly supports EVM and is compatible with smart contracts on ETH, BSC and Heco Chain. It is convenient for developers to port existing DAPPs, and due to the advantage of PoSA consensus algorithm, it significantly improves the operational efficiency of DAPPs, while significantly reducing the operational cost</w:t>
      </w:r>
      <w:r>
        <w:rPr>
          <w:rFonts w:ascii="微软雅黑" w:eastAsia="微软雅黑" w:hAnsi="微软雅黑" w:cs="微软雅黑"/>
          <w:sz w:val="20"/>
          <w:szCs w:val="20"/>
        </w:rPr>
        <w:t>.</w:t>
      </w:r>
      <w:r w:rsidRPr="007F6DD0">
        <w:rPr>
          <w:rFonts w:ascii="微软雅黑" w:eastAsia="微软雅黑" w:hAnsi="微软雅黑" w:cs="微软雅黑"/>
          <w:sz w:val="20"/>
          <w:szCs w:val="20"/>
        </w:rPr>
        <w:t xml:space="preserve"> </w:t>
      </w:r>
      <w:r>
        <w:rPr>
          <w:rFonts w:ascii="微软雅黑" w:eastAsia="微软雅黑" w:hAnsi="微软雅黑" w:cs="微软雅黑"/>
          <w:sz w:val="20"/>
          <w:szCs w:val="20"/>
        </w:rPr>
        <w:t>This also benefited from</w:t>
      </w:r>
      <w:r w:rsidRPr="007F6DD0">
        <w:rPr>
          <w:rFonts w:ascii="微软雅黑" w:eastAsia="微软雅黑" w:hAnsi="微软雅黑" w:cs="微软雅黑"/>
          <w:sz w:val="20"/>
          <w:szCs w:val="20"/>
        </w:rPr>
        <w:t xml:space="preserve"> the low GAS cost of using HOO.</w:t>
      </w:r>
    </w:p>
    <w:p w14:paraId="245B941D" w14:textId="684DDF98" w:rsidR="007F6DD0" w:rsidRDefault="007F6DD0">
      <w:pPr>
        <w:rPr>
          <w:rFonts w:cs="微软雅黑"/>
          <w:szCs w:val="20"/>
        </w:rPr>
      </w:pPr>
    </w:p>
    <w:p w14:paraId="0E87B9DE" w14:textId="6155AB5D" w:rsidR="007F6DD0" w:rsidRDefault="007F6DD0">
      <w:pPr>
        <w:rPr>
          <w:rFonts w:ascii="微软雅黑" w:eastAsia="微软雅黑" w:hAnsi="微软雅黑" w:cs="微软雅黑"/>
          <w:sz w:val="20"/>
          <w:szCs w:val="20"/>
        </w:rPr>
      </w:pPr>
      <w:r w:rsidRPr="007F6DD0">
        <w:rPr>
          <w:rFonts w:ascii="微软雅黑" w:eastAsia="微软雅黑" w:hAnsi="微软雅黑" w:cs="微软雅黑"/>
          <w:sz w:val="20"/>
          <w:szCs w:val="20"/>
        </w:rPr>
        <w:t>HSC's virtual machine has also been optimized to reduce the operating cost of DAPP, and many new features have been developed to support the business logic of smart contracts, such as support for bulk signature verification in smart contracts and support for contract address determination in smart contracts.</w:t>
      </w:r>
    </w:p>
    <w:p w14:paraId="2E9BEACC" w14:textId="2E8B700C" w:rsidR="007F6DD0" w:rsidRDefault="007F6DD0">
      <w:pPr>
        <w:rPr>
          <w:rFonts w:ascii="微软雅黑" w:eastAsia="微软雅黑" w:hAnsi="微软雅黑" w:cs="微软雅黑"/>
          <w:sz w:val="20"/>
          <w:szCs w:val="20"/>
        </w:rPr>
      </w:pPr>
    </w:p>
    <w:p w14:paraId="36565154" w14:textId="3A4A3974" w:rsidR="007F6DD0" w:rsidRPr="007F6DD0" w:rsidRDefault="007F6DD0">
      <w:pPr>
        <w:rPr>
          <w:rFonts w:ascii="微软雅黑" w:eastAsia="微软雅黑" w:hAnsi="微软雅黑" w:cs="微软雅黑"/>
          <w:b/>
          <w:bCs/>
          <w:sz w:val="20"/>
          <w:szCs w:val="20"/>
        </w:rPr>
      </w:pPr>
      <w:r w:rsidRPr="007F6DD0">
        <w:rPr>
          <w:rFonts w:ascii="微软雅黑" w:eastAsia="微软雅黑" w:hAnsi="微软雅黑" w:cs="微软雅黑"/>
          <w:b/>
          <w:bCs/>
          <w:sz w:val="20"/>
          <w:szCs w:val="20"/>
        </w:rPr>
        <w:t>(5) Cross-chain gateway</w:t>
      </w:r>
    </w:p>
    <w:p w14:paraId="4C8AD8ED" w14:textId="2EE7F321" w:rsidR="007F6DD0" w:rsidRDefault="007F6DD0">
      <w:pPr>
        <w:rPr>
          <w:rFonts w:ascii="微软雅黑" w:eastAsia="微软雅黑" w:hAnsi="微软雅黑" w:cs="微软雅黑"/>
          <w:sz w:val="20"/>
          <w:szCs w:val="20"/>
        </w:rPr>
      </w:pPr>
      <w:r w:rsidRPr="007F6DD0">
        <w:rPr>
          <w:rFonts w:ascii="微软雅黑" w:eastAsia="微软雅黑" w:hAnsi="微软雅黑" w:cs="微软雅黑"/>
          <w:sz w:val="20"/>
          <w:szCs w:val="20"/>
        </w:rPr>
        <w:lastRenderedPageBreak/>
        <w:t>It can support various mainstream assets to migrate to Hoo Smart Chain (HSC) through cross-chain gateway. Through the asset cross-chain bridge, HOO can be used as cross-chain pledged assets, and after the assets are migrated to HSC, they can enjoy the low running cost of HOO for GAS and the enrichment of Hoo ecology.</w:t>
      </w:r>
    </w:p>
    <w:p w14:paraId="1366F562" w14:textId="77777777" w:rsidR="007F6DD0" w:rsidRPr="007F6DD0" w:rsidRDefault="007F6DD0">
      <w:pPr>
        <w:rPr>
          <w:rFonts w:ascii="微软雅黑" w:eastAsia="微软雅黑" w:hAnsi="微软雅黑" w:cs="微软雅黑"/>
          <w:sz w:val="20"/>
          <w:szCs w:val="20"/>
        </w:rPr>
      </w:pPr>
    </w:p>
    <w:p w14:paraId="184FAB10" w14:textId="04FBD490" w:rsidR="007F6DD0" w:rsidRDefault="007F6DD0">
      <w:pPr>
        <w:rPr>
          <w:rFonts w:ascii="微软雅黑" w:eastAsia="微软雅黑" w:hAnsi="微软雅黑" w:cs="微软雅黑"/>
          <w:sz w:val="20"/>
          <w:szCs w:val="20"/>
        </w:rPr>
      </w:pPr>
      <w:r w:rsidRPr="007F6DD0">
        <w:rPr>
          <w:rFonts w:ascii="微软雅黑" w:eastAsia="微软雅黑" w:hAnsi="微软雅黑" w:cs="微软雅黑"/>
          <w:sz w:val="20"/>
          <w:szCs w:val="20"/>
        </w:rPr>
        <w:t>The use of cross-chain technology principles is crucial to the blockchain industry, and through HSC cross-chain technology allows for the free circulation of user assets, with advantages including</w:t>
      </w:r>
      <w:r>
        <w:rPr>
          <w:rFonts w:ascii="微软雅黑" w:eastAsia="微软雅黑" w:hAnsi="微软雅黑" w:cs="微软雅黑"/>
          <w:sz w:val="20"/>
          <w:szCs w:val="20"/>
        </w:rPr>
        <w:t>:</w:t>
      </w:r>
    </w:p>
    <w:p w14:paraId="40BE48B7" w14:textId="77777777" w:rsidR="007F6DD0" w:rsidRPr="007F6DD0" w:rsidRDefault="007F6DD0" w:rsidP="007F6DD0">
      <w:pPr>
        <w:rPr>
          <w:rFonts w:ascii="微软雅黑" w:eastAsia="微软雅黑" w:hAnsi="微软雅黑" w:cs="微软雅黑"/>
          <w:sz w:val="20"/>
          <w:szCs w:val="20"/>
        </w:rPr>
      </w:pPr>
      <w:r w:rsidRPr="007F6DD0">
        <w:rPr>
          <w:rFonts w:ascii="微软雅黑" w:eastAsia="微软雅黑" w:hAnsi="微软雅黑" w:cs="微软雅黑" w:hint="eastAsia"/>
          <w:sz w:val="20"/>
          <w:szCs w:val="20"/>
        </w:rPr>
        <w:t>☆ Users can build digital assets and decentralized financial products based on HSC.</w:t>
      </w:r>
    </w:p>
    <w:p w14:paraId="5EF860FB" w14:textId="77777777" w:rsidR="007F6DD0" w:rsidRPr="007F6DD0" w:rsidRDefault="007F6DD0" w:rsidP="007F6DD0">
      <w:pPr>
        <w:rPr>
          <w:rFonts w:ascii="微软雅黑" w:eastAsia="微软雅黑" w:hAnsi="微软雅黑" w:cs="微软雅黑"/>
          <w:sz w:val="20"/>
          <w:szCs w:val="20"/>
        </w:rPr>
      </w:pPr>
      <w:r w:rsidRPr="007F6DD0">
        <w:rPr>
          <w:rFonts w:ascii="微软雅黑" w:eastAsia="微软雅黑" w:hAnsi="微软雅黑" w:cs="微软雅黑" w:hint="eastAsia"/>
          <w:sz w:val="20"/>
          <w:szCs w:val="20"/>
        </w:rPr>
        <w:t>☆ HSC chain projects and assets can circulate freely and stably, and are more efficient, convenient and low-cost than the current major public chains in the industry.</w:t>
      </w:r>
    </w:p>
    <w:p w14:paraId="4C165082" w14:textId="79AD687A" w:rsidR="007F6DD0" w:rsidRDefault="007F6DD0" w:rsidP="007F6DD0">
      <w:pPr>
        <w:rPr>
          <w:rFonts w:ascii="微软雅黑" w:eastAsia="微软雅黑" w:hAnsi="微软雅黑" w:cs="微软雅黑"/>
          <w:sz w:val="20"/>
          <w:szCs w:val="20"/>
        </w:rPr>
      </w:pPr>
      <w:r w:rsidRPr="007F6DD0">
        <w:rPr>
          <w:rFonts w:ascii="微软雅黑" w:eastAsia="微软雅黑" w:hAnsi="微软雅黑" w:cs="微软雅黑" w:hint="eastAsia"/>
          <w:sz w:val="20"/>
          <w:szCs w:val="20"/>
        </w:rPr>
        <w:t>☆ HSC can assume the role of a blockchain asset transfer station, mapping the assets of various public chains to HSC through the asset cross-chain bridge, and generating the corresponding number of Tokens in HSC after locking the assets on the chain.</w:t>
      </w:r>
    </w:p>
    <w:p w14:paraId="2A543F97" w14:textId="77777777" w:rsidR="007F6DD0" w:rsidRPr="007F6DD0" w:rsidRDefault="007F6DD0">
      <w:pPr>
        <w:rPr>
          <w:rFonts w:ascii="微软雅黑" w:eastAsia="微软雅黑" w:hAnsi="微软雅黑" w:cs="微软雅黑"/>
          <w:sz w:val="20"/>
          <w:szCs w:val="20"/>
        </w:rPr>
      </w:pPr>
    </w:p>
    <w:p w14:paraId="67A359C2" w14:textId="537DF581" w:rsidR="007F6DD0" w:rsidRDefault="00BE44CE">
      <w:pPr>
        <w:rPr>
          <w:rFonts w:ascii="微软雅黑" w:eastAsia="微软雅黑" w:hAnsi="微软雅黑" w:cs="微软雅黑"/>
          <w:b/>
          <w:bCs/>
          <w:sz w:val="20"/>
          <w:szCs w:val="20"/>
        </w:rPr>
      </w:pPr>
      <w:r w:rsidRPr="00BE44CE">
        <w:rPr>
          <w:rFonts w:ascii="微软雅黑" w:eastAsia="微软雅黑" w:hAnsi="微软雅黑" w:cs="微软雅黑"/>
          <w:b/>
          <w:bCs/>
          <w:sz w:val="20"/>
          <w:szCs w:val="20"/>
        </w:rPr>
        <w:t>(6) Community-driven</w:t>
      </w:r>
    </w:p>
    <w:p w14:paraId="22403207" w14:textId="55504D12" w:rsidR="00BE44CE" w:rsidRPr="00BE44CE" w:rsidRDefault="00BE44CE">
      <w:pPr>
        <w:rPr>
          <w:rFonts w:ascii="微软雅黑" w:eastAsia="微软雅黑" w:hAnsi="微软雅黑" w:cs="微软雅黑"/>
          <w:sz w:val="20"/>
          <w:szCs w:val="20"/>
        </w:rPr>
      </w:pPr>
      <w:r w:rsidRPr="00BE44CE">
        <w:rPr>
          <w:rFonts w:ascii="微软雅黑" w:eastAsia="微软雅黑" w:hAnsi="微软雅黑" w:cs="微软雅黑"/>
          <w:sz w:val="20"/>
          <w:szCs w:val="20"/>
        </w:rPr>
        <w:t>Fully community autonomous, the direction of Hoo</w:t>
      </w:r>
      <w:r>
        <w:rPr>
          <w:rFonts w:ascii="微软雅黑" w:eastAsia="微软雅黑" w:hAnsi="微软雅黑" w:cs="微软雅黑"/>
          <w:sz w:val="20"/>
          <w:szCs w:val="20"/>
        </w:rPr>
        <w:t xml:space="preserve"> </w:t>
      </w:r>
      <w:r w:rsidRPr="00BE44CE">
        <w:rPr>
          <w:rFonts w:ascii="微软雅黑" w:eastAsia="微软雅黑" w:hAnsi="微软雅黑" w:cs="微软雅黑"/>
          <w:sz w:val="20"/>
          <w:szCs w:val="20"/>
        </w:rPr>
        <w:t>Smart</w:t>
      </w:r>
      <w:r>
        <w:rPr>
          <w:rFonts w:ascii="微软雅黑" w:eastAsia="微软雅黑" w:hAnsi="微软雅黑" w:cs="微软雅黑"/>
          <w:sz w:val="20"/>
          <w:szCs w:val="20"/>
        </w:rPr>
        <w:t xml:space="preserve"> </w:t>
      </w:r>
      <w:r w:rsidRPr="00BE44CE">
        <w:rPr>
          <w:rFonts w:ascii="微软雅黑" w:eastAsia="微软雅黑" w:hAnsi="微软雅黑" w:cs="微软雅黑"/>
          <w:sz w:val="20"/>
          <w:szCs w:val="20"/>
        </w:rPr>
        <w:t>Chain is determined by the HOO holders through on-chain proposals. Parameters including system contract parameters, Stake / Slash / Oracle module parameters, etc. can be determined together by the HSC validation process based on its Staking through a proposal voting process, which will all take place on the HSC chain.</w:t>
      </w:r>
    </w:p>
    <w:p w14:paraId="1344B7D1" w14:textId="77777777" w:rsidR="00BE44CE" w:rsidRPr="00BE44CE" w:rsidRDefault="00BE44CE">
      <w:pPr>
        <w:rPr>
          <w:rFonts w:ascii="微软雅黑" w:eastAsia="微软雅黑" w:hAnsi="微软雅黑" w:cs="微软雅黑"/>
          <w:b/>
          <w:bCs/>
          <w:sz w:val="20"/>
          <w:szCs w:val="20"/>
        </w:rPr>
      </w:pPr>
    </w:p>
    <w:p w14:paraId="3F4DC41B" w14:textId="05EFB89A" w:rsidR="00BE44CE" w:rsidRPr="00BE44CE" w:rsidRDefault="00BE44CE">
      <w:pPr>
        <w:rPr>
          <w:rFonts w:ascii="微软雅黑" w:eastAsia="微软雅黑" w:hAnsi="微软雅黑" w:cs="微软雅黑"/>
          <w:b/>
          <w:bCs/>
          <w:sz w:val="20"/>
          <w:szCs w:val="20"/>
        </w:rPr>
      </w:pPr>
      <w:r w:rsidRPr="00BE44CE">
        <w:rPr>
          <w:rFonts w:ascii="微软雅黑" w:eastAsia="微软雅黑" w:hAnsi="微软雅黑" w:cs="微软雅黑"/>
          <w:b/>
          <w:bCs/>
          <w:sz w:val="20"/>
          <w:szCs w:val="20"/>
        </w:rPr>
        <w:lastRenderedPageBreak/>
        <w:t>(7) Alliance Cooperation Empowerment</w:t>
      </w:r>
    </w:p>
    <w:p w14:paraId="3BE12C74" w14:textId="0B9AEAE0" w:rsidR="00BE44CE" w:rsidRDefault="00BE44CE">
      <w:pPr>
        <w:rPr>
          <w:rFonts w:ascii="微软雅黑" w:eastAsia="微软雅黑" w:hAnsi="微软雅黑" w:cs="微软雅黑"/>
          <w:sz w:val="20"/>
          <w:szCs w:val="20"/>
        </w:rPr>
      </w:pPr>
      <w:r w:rsidRPr="00BE44CE">
        <w:rPr>
          <w:rFonts w:ascii="微软雅黑" w:eastAsia="微软雅黑" w:hAnsi="微软雅黑" w:cs="微软雅黑"/>
          <w:sz w:val="20"/>
          <w:szCs w:val="20"/>
        </w:rPr>
        <w:t>Provide developers with a comprehensive demand support program to help them reduce costs and improve performance.</w:t>
      </w:r>
    </w:p>
    <w:p w14:paraId="51314008" w14:textId="5D0B6B68" w:rsidR="00BE44CE" w:rsidRDefault="00BE44CE">
      <w:pPr>
        <w:rPr>
          <w:rFonts w:ascii="微软雅黑" w:eastAsia="微软雅黑" w:hAnsi="微软雅黑" w:cs="微软雅黑"/>
          <w:sz w:val="20"/>
          <w:szCs w:val="20"/>
        </w:rPr>
      </w:pPr>
    </w:p>
    <w:p w14:paraId="1D2F38C4" w14:textId="6C08E57B" w:rsidR="00BE44CE" w:rsidRDefault="00BE44CE">
      <w:pPr>
        <w:rPr>
          <w:rFonts w:ascii="微软雅黑" w:eastAsia="微软雅黑" w:hAnsi="微软雅黑" w:cs="微软雅黑"/>
          <w:sz w:val="20"/>
          <w:szCs w:val="20"/>
        </w:rPr>
      </w:pPr>
      <w:r w:rsidRPr="00BE44CE">
        <w:rPr>
          <w:rFonts w:ascii="微软雅黑" w:eastAsia="微软雅黑" w:hAnsi="微软雅黑" w:cs="微软雅黑"/>
          <w:sz w:val="20"/>
          <w:szCs w:val="20"/>
        </w:rPr>
        <w:t>HSC proposes the concept of "Eco-Alliance", which is to pool the power of the alliance to serve all developers on HSC. As the initiator of HSC Eco-Alliance, Hoo contributes 1 million "HOO" as the initial operation fund for the alliance, which is used to energize the development of the alliance, including but not limited to exchange coin listing, promotion support, project investment, liquidity provision, technical support, etc.</w:t>
      </w:r>
    </w:p>
    <w:p w14:paraId="2C58A356" w14:textId="5F7ED343" w:rsidR="00BE44CE" w:rsidRDefault="00BE44CE">
      <w:pPr>
        <w:rPr>
          <w:rFonts w:ascii="微软雅黑" w:eastAsia="微软雅黑" w:hAnsi="微软雅黑" w:cs="微软雅黑"/>
          <w:sz w:val="20"/>
          <w:szCs w:val="20"/>
        </w:rPr>
      </w:pPr>
    </w:p>
    <w:p w14:paraId="0A36E520" w14:textId="77777777" w:rsidR="00BE44CE" w:rsidRPr="00BE44CE" w:rsidRDefault="00BE44CE" w:rsidP="00BE44CE">
      <w:pPr>
        <w:rPr>
          <w:rFonts w:ascii="微软雅黑" w:eastAsia="微软雅黑" w:hAnsi="微软雅黑" w:cs="微软雅黑"/>
          <w:b/>
          <w:bCs/>
          <w:sz w:val="20"/>
          <w:szCs w:val="20"/>
        </w:rPr>
      </w:pPr>
      <w:r w:rsidRPr="00BE44CE">
        <w:rPr>
          <w:rFonts w:cs="微软雅黑"/>
          <w:szCs w:val="20"/>
        </w:rPr>
        <w:t>(</w:t>
      </w:r>
      <w:r w:rsidRPr="00BE44CE">
        <w:rPr>
          <w:rFonts w:ascii="微软雅黑" w:eastAsia="微软雅黑" w:hAnsi="微软雅黑" w:cs="微软雅黑"/>
          <w:b/>
          <w:bCs/>
          <w:sz w:val="20"/>
          <w:szCs w:val="20"/>
        </w:rPr>
        <w:t>8) Incentive mechanism for members</w:t>
      </w:r>
    </w:p>
    <w:p w14:paraId="1F7B93F3" w14:textId="511B48B7" w:rsidR="00BE44CE" w:rsidRPr="00BE44CE" w:rsidRDefault="00BE44CE" w:rsidP="00BE44CE">
      <w:pPr>
        <w:rPr>
          <w:rFonts w:ascii="微软雅黑" w:eastAsia="微软雅黑" w:hAnsi="微软雅黑" w:cs="微软雅黑"/>
          <w:sz w:val="20"/>
          <w:szCs w:val="20"/>
        </w:rPr>
      </w:pPr>
      <w:r w:rsidRPr="00BE44CE">
        <w:rPr>
          <w:rFonts w:ascii="微软雅黑" w:eastAsia="微软雅黑" w:hAnsi="微软雅黑" w:cs="微软雅黑"/>
          <w:sz w:val="20"/>
          <w:szCs w:val="20"/>
        </w:rPr>
        <w:t>The law of reasonable promotion, sharing unlimited resources, dividend income and investment first with the alliance, which also includes HOO rewards. HSC sets up a scientific and efficient incentive mechanism to promote the self-prosperity of blockchain, and the incentive model is used to encourage more nodes to join the HSC network</w:t>
      </w:r>
      <w:r>
        <w:rPr>
          <w:rFonts w:ascii="微软雅黑" w:eastAsia="微软雅黑" w:hAnsi="微软雅黑" w:cs="微软雅黑"/>
          <w:sz w:val="20"/>
          <w:szCs w:val="20"/>
        </w:rPr>
        <w:t xml:space="preserve"> </w:t>
      </w:r>
      <w:r w:rsidRPr="00BE44CE">
        <w:rPr>
          <w:rFonts w:ascii="微软雅黑" w:eastAsia="微软雅黑" w:hAnsi="微软雅黑" w:cs="微软雅黑"/>
          <w:sz w:val="20"/>
          <w:szCs w:val="20"/>
        </w:rPr>
        <w:t xml:space="preserve">to expand the network scale. </w:t>
      </w:r>
      <w:r>
        <w:rPr>
          <w:rFonts w:ascii="微软雅黑" w:eastAsia="微软雅黑" w:hAnsi="微软雅黑" w:cs="微软雅黑"/>
          <w:sz w:val="20"/>
          <w:szCs w:val="20"/>
        </w:rPr>
        <w:t>N</w:t>
      </w:r>
      <w:r w:rsidRPr="00BE44CE">
        <w:rPr>
          <w:rFonts w:ascii="微软雅黑" w:eastAsia="微软雅黑" w:hAnsi="微软雅黑" w:cs="微软雅黑" w:hint="eastAsia"/>
          <w:sz w:val="20"/>
          <w:szCs w:val="20"/>
        </w:rPr>
        <w:t>o</w:t>
      </w:r>
      <w:r w:rsidRPr="00BE44CE">
        <w:rPr>
          <w:rFonts w:ascii="微软雅黑" w:eastAsia="微软雅黑" w:hAnsi="微软雅黑" w:cs="微软雅黑"/>
          <w:sz w:val="20"/>
          <w:szCs w:val="20"/>
        </w:rPr>
        <w:t xml:space="preserve">des have the right to produce blocks, package transactions, and get the corresponding block production incentives, while </w:t>
      </w:r>
      <w:r>
        <w:rPr>
          <w:rFonts w:ascii="微软雅黑" w:eastAsia="微软雅黑" w:hAnsi="微软雅黑" w:cs="微软雅黑"/>
          <w:sz w:val="20"/>
          <w:szCs w:val="20"/>
        </w:rPr>
        <w:t>n</w:t>
      </w:r>
      <w:r w:rsidRPr="00BE44CE">
        <w:rPr>
          <w:rFonts w:ascii="微软雅黑" w:eastAsia="微软雅黑" w:hAnsi="微软雅黑" w:cs="微软雅黑"/>
          <w:sz w:val="20"/>
          <w:szCs w:val="20"/>
        </w:rPr>
        <w:t>odes can also be rewarded with votes. The number of incentives is transparent, and the incentive distribution process is completely decentralized.</w:t>
      </w:r>
    </w:p>
    <w:p w14:paraId="01FD881D" w14:textId="77777777" w:rsidR="00BE44CE" w:rsidRDefault="00BE44CE" w:rsidP="00BE44CE">
      <w:pPr>
        <w:rPr>
          <w:rFonts w:cs="微软雅黑"/>
          <w:szCs w:val="20"/>
        </w:rPr>
      </w:pPr>
    </w:p>
    <w:p w14:paraId="01406A80" w14:textId="77777777" w:rsidR="006519B7" w:rsidRDefault="00865468">
      <w:pPr>
        <w:outlineLvl w:val="0"/>
        <w:rPr>
          <w:rFonts w:ascii="微软雅黑" w:eastAsia="微软雅黑" w:hAnsi="微软雅黑"/>
          <w:b/>
          <w:bCs/>
          <w:sz w:val="20"/>
          <w:szCs w:val="20"/>
        </w:rPr>
      </w:pPr>
      <w:bookmarkStart w:id="3" w:name="_Toc85123298"/>
      <w:bookmarkStart w:id="4" w:name="_Toc85151723"/>
      <w:r>
        <w:rPr>
          <w:rFonts w:ascii="微软雅黑" w:eastAsia="微软雅黑" w:hAnsi="微软雅黑"/>
          <w:b/>
          <w:bCs/>
          <w:sz w:val="20"/>
          <w:szCs w:val="20"/>
        </w:rPr>
        <w:t>4</w:t>
      </w:r>
      <w:r>
        <w:rPr>
          <w:rFonts w:ascii="微软雅黑" w:eastAsia="微软雅黑" w:hAnsi="微软雅黑" w:hint="eastAsia"/>
          <w:b/>
          <w:bCs/>
          <w:sz w:val="20"/>
          <w:szCs w:val="20"/>
        </w:rPr>
        <w:t>．</w:t>
      </w:r>
      <w:r>
        <w:rPr>
          <w:rFonts w:ascii="微软雅黑" w:eastAsia="微软雅黑" w:hAnsi="微软雅黑"/>
          <w:b/>
          <w:bCs/>
          <w:sz w:val="20"/>
          <w:szCs w:val="20"/>
        </w:rPr>
        <w:t xml:space="preserve">Hoo </w:t>
      </w:r>
      <w:r w:rsidRPr="00CD3B76">
        <w:rPr>
          <w:rFonts w:ascii="微软雅黑" w:eastAsia="微软雅黑" w:hAnsi="微软雅黑" w:cs="微软雅黑"/>
          <w:b/>
          <w:bCs/>
          <w:sz w:val="20"/>
          <w:szCs w:val="20"/>
        </w:rPr>
        <w:t>T</w:t>
      </w:r>
      <w:r w:rsidRPr="00CD3B76">
        <w:rPr>
          <w:rFonts w:ascii="微软雅黑" w:eastAsia="微软雅黑" w:hAnsi="微软雅黑" w:cs="微软雅黑" w:hint="eastAsia"/>
          <w:b/>
          <w:bCs/>
          <w:sz w:val="20"/>
          <w:szCs w:val="20"/>
        </w:rPr>
        <w:t>oken</w:t>
      </w:r>
      <w:r>
        <w:rPr>
          <w:rFonts w:ascii="微软雅黑" w:eastAsia="微软雅黑" w:hAnsi="微软雅黑" w:hint="eastAsia"/>
          <w:b/>
          <w:bCs/>
          <w:sz w:val="20"/>
          <w:szCs w:val="20"/>
        </w:rPr>
        <w:t>（H</w:t>
      </w:r>
      <w:r>
        <w:rPr>
          <w:rFonts w:ascii="微软雅黑" w:eastAsia="微软雅黑" w:hAnsi="微软雅黑"/>
          <w:b/>
          <w:bCs/>
          <w:sz w:val="20"/>
          <w:szCs w:val="20"/>
        </w:rPr>
        <w:t>OO</w:t>
      </w:r>
      <w:r>
        <w:rPr>
          <w:rFonts w:ascii="微软雅黑" w:eastAsia="微软雅黑" w:hAnsi="微软雅黑" w:hint="eastAsia"/>
          <w:b/>
          <w:bCs/>
          <w:sz w:val="20"/>
          <w:szCs w:val="20"/>
        </w:rPr>
        <w:t>）</w:t>
      </w:r>
      <w:bookmarkEnd w:id="3"/>
      <w:r>
        <w:rPr>
          <w:rFonts w:ascii="微软雅黑" w:eastAsia="微软雅黑" w:hAnsi="微软雅黑"/>
          <w:b/>
          <w:bCs/>
          <w:sz w:val="20"/>
          <w:szCs w:val="20"/>
        </w:rPr>
        <w:t>Economic Model</w:t>
      </w:r>
      <w:bookmarkEnd w:id="4"/>
    </w:p>
    <w:p w14:paraId="1F4256CA" w14:textId="77777777" w:rsidR="006519B7" w:rsidRDefault="00865468">
      <w:pPr>
        <w:widowControl/>
        <w:jc w:val="left"/>
        <w:rPr>
          <w:rFonts w:ascii="微软雅黑" w:eastAsia="微软雅黑" w:hAnsi="微软雅黑" w:cs="微软雅黑"/>
          <w:sz w:val="20"/>
          <w:szCs w:val="20"/>
        </w:rPr>
      </w:pPr>
      <w:r>
        <w:rPr>
          <w:rFonts w:ascii="微软雅黑" w:eastAsia="微软雅黑" w:hAnsi="微软雅黑" w:cs="微软雅黑"/>
          <w:sz w:val="20"/>
          <w:szCs w:val="20"/>
        </w:rPr>
        <w:lastRenderedPageBreak/>
        <w:t xml:space="preserve">HOO is the native pass of Hoo Smart Chain. HOO's role on HSC chain is equivalent to ETH on Ethereum. However, HOO does not consume huge fees during circulation on HSC as </w:t>
      </w:r>
      <w:r>
        <w:rPr>
          <w:rFonts w:ascii="微软雅黑" w:eastAsia="微软雅黑" w:hAnsi="微软雅黑" w:cs="微软雅黑" w:hint="eastAsia"/>
          <w:sz w:val="20"/>
          <w:szCs w:val="20"/>
        </w:rPr>
        <w:t>ETH</w:t>
      </w:r>
      <w:r>
        <w:rPr>
          <w:rFonts w:ascii="微软雅黑" w:eastAsia="微软雅黑" w:hAnsi="微软雅黑" w:cs="微软雅黑"/>
          <w:sz w:val="20"/>
          <w:szCs w:val="20"/>
        </w:rPr>
        <w:t xml:space="preserve"> does on the Ethereum chain.</w:t>
      </w:r>
    </w:p>
    <w:p w14:paraId="4F085641" w14:textId="77777777" w:rsidR="006519B7" w:rsidRDefault="006519B7">
      <w:pPr>
        <w:widowControl/>
        <w:jc w:val="left"/>
        <w:rPr>
          <w:rFonts w:ascii="宋体" w:eastAsia="宋体" w:hAnsi="宋体" w:cs="宋体"/>
          <w:kern w:val="0"/>
          <w:sz w:val="24"/>
        </w:rPr>
      </w:pPr>
    </w:p>
    <w:p w14:paraId="0DE1DCE9" w14:textId="77777777" w:rsidR="006519B7" w:rsidRDefault="00865468">
      <w:pPr>
        <w:rPr>
          <w:rFonts w:ascii="微软雅黑" w:eastAsia="微软雅黑" w:hAnsi="微软雅黑" w:cs="微软雅黑"/>
          <w:sz w:val="20"/>
          <w:szCs w:val="20"/>
        </w:rPr>
      </w:pPr>
      <w:r>
        <w:rPr>
          <w:rFonts w:ascii="微软雅黑" w:eastAsia="微软雅黑" w:hAnsi="微软雅黑" w:cs="微软雅黑" w:hint="eastAsia"/>
          <w:sz w:val="20"/>
          <w:szCs w:val="20"/>
        </w:rPr>
        <w:t>F</w:t>
      </w:r>
      <w:r>
        <w:rPr>
          <w:rFonts w:ascii="微软雅黑" w:eastAsia="微软雅黑" w:hAnsi="微软雅黑" w:cs="微软雅黑"/>
          <w:sz w:val="20"/>
          <w:szCs w:val="20"/>
        </w:rPr>
        <w:t xml:space="preserve">unctions of HOO </w:t>
      </w:r>
      <w:r>
        <w:rPr>
          <w:rFonts w:ascii="微软雅黑" w:eastAsia="微软雅黑" w:hAnsi="微软雅黑" w:cs="微软雅黑" w:hint="eastAsia"/>
          <w:sz w:val="20"/>
          <w:szCs w:val="20"/>
        </w:rPr>
        <w:t>o</w:t>
      </w:r>
      <w:r>
        <w:rPr>
          <w:rFonts w:ascii="微软雅黑" w:eastAsia="微软雅黑" w:hAnsi="微软雅黑" w:cs="微软雅黑"/>
          <w:sz w:val="20"/>
          <w:szCs w:val="20"/>
        </w:rPr>
        <w:t>n the HSC include, but not limited to:</w:t>
      </w:r>
    </w:p>
    <w:p w14:paraId="2CE497FC" w14:textId="77777777" w:rsidR="006519B7" w:rsidRDefault="00865468">
      <w:pPr>
        <w:rPr>
          <w:rFonts w:ascii="微软雅黑" w:eastAsia="微软雅黑" w:hAnsi="微软雅黑" w:cs="微软雅黑"/>
          <w:sz w:val="20"/>
          <w:szCs w:val="20"/>
        </w:rPr>
      </w:pPr>
      <w:r>
        <w:rPr>
          <w:rFonts w:ascii="微软雅黑" w:eastAsia="微软雅黑" w:hAnsi="微软雅黑" w:cs="微软雅黑" w:hint="eastAsia"/>
          <w:sz w:val="20"/>
          <w:szCs w:val="20"/>
        </w:rPr>
        <w:t xml:space="preserve">☆ </w:t>
      </w:r>
      <w:r>
        <w:rPr>
          <w:rFonts w:ascii="微软雅黑" w:eastAsia="微软雅黑" w:hAnsi="微软雅黑" w:cs="微软雅黑"/>
          <w:sz w:val="20"/>
          <w:szCs w:val="20"/>
        </w:rPr>
        <w:t>GAS tool for HSC on-chain operation. The digital assets issued through HSC will use HOO as a processing fee for the fees incurred in the process of circulation transactions, and this part will also be consumed as HOO, thus making HOO a deflationary asset.</w:t>
      </w:r>
    </w:p>
    <w:p w14:paraId="58A76102" w14:textId="77777777" w:rsidR="006519B7" w:rsidRDefault="00865468">
      <w:pPr>
        <w:rPr>
          <w:rFonts w:ascii="微软雅黑" w:eastAsia="微软雅黑" w:hAnsi="微软雅黑" w:cs="微软雅黑"/>
          <w:sz w:val="20"/>
          <w:szCs w:val="20"/>
        </w:rPr>
      </w:pPr>
      <w:r>
        <w:rPr>
          <w:rFonts w:ascii="微软雅黑" w:eastAsia="微软雅黑" w:hAnsi="微软雅黑" w:cs="微软雅黑" w:hint="eastAsia"/>
          <w:sz w:val="20"/>
          <w:szCs w:val="20"/>
        </w:rPr>
        <w:t xml:space="preserve">☆ </w:t>
      </w:r>
      <w:r>
        <w:rPr>
          <w:rFonts w:ascii="微软雅黑" w:eastAsia="微软雅黑" w:hAnsi="微软雅黑" w:cs="微软雅黑"/>
          <w:sz w:val="20"/>
          <w:szCs w:val="20"/>
        </w:rPr>
        <w:t>Gain by pledging HOO to provide HSC on-chain liquidity.</w:t>
      </w:r>
    </w:p>
    <w:p w14:paraId="284167FD" w14:textId="77777777" w:rsidR="006519B7" w:rsidRDefault="00865468">
      <w:pPr>
        <w:rPr>
          <w:rFonts w:ascii="微软雅黑" w:eastAsia="微软雅黑" w:hAnsi="微软雅黑" w:cs="微软雅黑"/>
          <w:sz w:val="20"/>
          <w:szCs w:val="20"/>
        </w:rPr>
      </w:pPr>
      <w:r>
        <w:rPr>
          <w:rFonts w:ascii="微软雅黑" w:eastAsia="微软雅黑" w:hAnsi="微软雅黑" w:cs="微软雅黑" w:hint="eastAsia"/>
          <w:sz w:val="20"/>
          <w:szCs w:val="20"/>
        </w:rPr>
        <w:t xml:space="preserve">☆ </w:t>
      </w:r>
      <w:r>
        <w:rPr>
          <w:rFonts w:ascii="微软雅黑" w:eastAsia="微软雅黑" w:hAnsi="微软雅黑" w:cs="微软雅黑"/>
          <w:sz w:val="20"/>
          <w:szCs w:val="20"/>
        </w:rPr>
        <w:t>Used as cross-chain pledged assets through the Asset Cross-Chain Bridge.</w:t>
      </w:r>
    </w:p>
    <w:p w14:paraId="703F1BB7" w14:textId="77777777" w:rsidR="006519B7" w:rsidRDefault="006519B7">
      <w:pPr>
        <w:rPr>
          <w:rFonts w:ascii="微软雅黑" w:eastAsia="微软雅黑" w:hAnsi="微软雅黑" w:cs="微软雅黑"/>
          <w:sz w:val="20"/>
          <w:szCs w:val="20"/>
        </w:rPr>
      </w:pPr>
    </w:p>
    <w:p w14:paraId="40172E45" w14:textId="77777777" w:rsidR="006519B7" w:rsidRDefault="00865468">
      <w:pPr>
        <w:outlineLvl w:val="0"/>
        <w:rPr>
          <w:rFonts w:ascii="微软雅黑" w:eastAsia="微软雅黑" w:hAnsi="微软雅黑"/>
          <w:b/>
          <w:bCs/>
          <w:sz w:val="20"/>
          <w:szCs w:val="20"/>
        </w:rPr>
      </w:pPr>
      <w:bookmarkStart w:id="5" w:name="_Toc85123299"/>
      <w:bookmarkStart w:id="6" w:name="_Toc85151724"/>
      <w:r>
        <w:rPr>
          <w:rFonts w:ascii="微软雅黑" w:eastAsia="微软雅黑" w:hAnsi="微软雅黑"/>
          <w:b/>
          <w:bCs/>
          <w:sz w:val="20"/>
          <w:szCs w:val="20"/>
        </w:rPr>
        <w:t>5</w:t>
      </w:r>
      <w:r>
        <w:rPr>
          <w:rFonts w:ascii="微软雅黑" w:eastAsia="微软雅黑" w:hAnsi="微软雅黑" w:hint="eastAsia"/>
          <w:b/>
          <w:bCs/>
          <w:sz w:val="20"/>
          <w:szCs w:val="20"/>
        </w:rPr>
        <w:t>．</w:t>
      </w:r>
      <w:r>
        <w:rPr>
          <w:rFonts w:ascii="微软雅黑" w:eastAsia="微软雅黑" w:hAnsi="微软雅黑"/>
          <w:b/>
          <w:bCs/>
          <w:sz w:val="20"/>
          <w:szCs w:val="20"/>
        </w:rPr>
        <w:t xml:space="preserve">Hoo </w:t>
      </w:r>
      <w:r w:rsidRPr="00CD3B76">
        <w:rPr>
          <w:rFonts w:ascii="微软雅黑" w:eastAsia="微软雅黑" w:hAnsi="微软雅黑" w:cs="微软雅黑"/>
          <w:b/>
          <w:bCs/>
          <w:sz w:val="20"/>
          <w:szCs w:val="20"/>
        </w:rPr>
        <w:t>T</w:t>
      </w:r>
      <w:r w:rsidRPr="00CD3B76">
        <w:rPr>
          <w:rFonts w:ascii="微软雅黑" w:eastAsia="微软雅黑" w:hAnsi="微软雅黑" w:cs="微软雅黑" w:hint="eastAsia"/>
          <w:b/>
          <w:bCs/>
          <w:sz w:val="20"/>
          <w:szCs w:val="20"/>
        </w:rPr>
        <w:t>oken</w:t>
      </w:r>
      <w:r>
        <w:rPr>
          <w:rFonts w:ascii="微软雅黑" w:eastAsia="微软雅黑" w:hAnsi="微软雅黑" w:hint="eastAsia"/>
          <w:b/>
          <w:bCs/>
          <w:sz w:val="20"/>
          <w:szCs w:val="20"/>
        </w:rPr>
        <w:t>（H</w:t>
      </w:r>
      <w:r>
        <w:rPr>
          <w:rFonts w:ascii="微软雅黑" w:eastAsia="微软雅黑" w:hAnsi="微软雅黑"/>
          <w:b/>
          <w:bCs/>
          <w:sz w:val="20"/>
          <w:szCs w:val="20"/>
        </w:rPr>
        <w:t>OO</w:t>
      </w:r>
      <w:r>
        <w:rPr>
          <w:rFonts w:ascii="微软雅黑" w:eastAsia="微软雅黑" w:hAnsi="微软雅黑" w:hint="eastAsia"/>
          <w:b/>
          <w:bCs/>
          <w:sz w:val="20"/>
          <w:szCs w:val="20"/>
        </w:rPr>
        <w:t>）</w:t>
      </w:r>
      <w:bookmarkEnd w:id="5"/>
      <w:r>
        <w:rPr>
          <w:rFonts w:ascii="微软雅黑" w:eastAsia="微软雅黑" w:hAnsi="微软雅黑"/>
          <w:b/>
          <w:bCs/>
          <w:sz w:val="20"/>
          <w:szCs w:val="20"/>
        </w:rPr>
        <w:t>Supply and Circulation</w:t>
      </w:r>
      <w:bookmarkEnd w:id="6"/>
    </w:p>
    <w:p w14:paraId="5456F165"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On September 24, 2020, HOO was officially released.</w:t>
      </w:r>
      <w:r>
        <w:rPr>
          <w:rFonts w:ascii="微软雅黑" w:eastAsia="微软雅黑" w:hAnsi="微软雅黑" w:cs="微软雅黑" w:hint="eastAsia"/>
          <w:sz w:val="20"/>
          <w:szCs w:val="20"/>
        </w:rPr>
        <w:t xml:space="preserve"> </w:t>
      </w:r>
      <w:r>
        <w:rPr>
          <w:rFonts w:ascii="微软雅黑" w:eastAsia="微软雅黑" w:hAnsi="微软雅黑" w:cs="微软雅黑"/>
          <w:sz w:val="20"/>
          <w:szCs w:val="20"/>
        </w:rPr>
        <w:t>The total supply was originally planned to be 1 billion, of which 100 million was distributed to users through the HooPool mining pool. After listening to the opinions of the community, Hoo decided to destroy the 900 million token that had not yet been distributed directly, and the total amount was reduced to 100 million, becoming a kind of scarce pass. In the future, the Hoo platform plans to use 20% of the proceeds from transaction fees for the regular buyback of platform coins for destruction.</w:t>
      </w:r>
    </w:p>
    <w:p w14:paraId="267791D9" w14:textId="77777777" w:rsidR="006519B7" w:rsidRDefault="006519B7">
      <w:pPr>
        <w:rPr>
          <w:rFonts w:ascii="微软雅黑" w:eastAsia="微软雅黑" w:hAnsi="微软雅黑" w:cs="微软雅黑"/>
          <w:sz w:val="20"/>
          <w:szCs w:val="20"/>
        </w:rPr>
      </w:pPr>
    </w:p>
    <w:p w14:paraId="542309B9" w14:textId="77777777" w:rsidR="006519B7" w:rsidRDefault="00865468">
      <w:pPr>
        <w:rPr>
          <w:rFonts w:ascii="微软雅黑" w:eastAsia="微软雅黑" w:hAnsi="微软雅黑" w:cs="微软雅黑"/>
          <w:b/>
          <w:bCs/>
          <w:sz w:val="20"/>
          <w:szCs w:val="20"/>
        </w:rPr>
      </w:pPr>
      <w:r>
        <w:rPr>
          <w:rFonts w:ascii="微软雅黑" w:eastAsia="微软雅黑" w:hAnsi="微软雅黑" w:cs="微软雅黑"/>
          <w:b/>
          <w:bCs/>
          <w:sz w:val="20"/>
          <w:szCs w:val="20"/>
        </w:rPr>
        <w:t>The total supply of HOO is 100,000,000 pieces, and the current circulation is 82,430,424.1015 pieces, which are distributed as follows</w:t>
      </w:r>
      <w:r>
        <w:rPr>
          <w:rFonts w:ascii="微软雅黑" w:eastAsia="微软雅黑" w:hAnsi="微软雅黑" w:cs="微软雅黑" w:hint="eastAsia"/>
          <w:b/>
          <w:bCs/>
          <w:sz w:val="20"/>
          <w:szCs w:val="20"/>
        </w:rPr>
        <w:t>:</w:t>
      </w:r>
    </w:p>
    <w:p w14:paraId="5F38DA84"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 xml:space="preserve">☆ Early airdrop and backer rewards: For the early ecological backers, there have been </w:t>
      </w:r>
      <w:r>
        <w:rPr>
          <w:rFonts w:ascii="微软雅黑" w:eastAsia="微软雅黑" w:hAnsi="微软雅黑" w:cs="微软雅黑"/>
          <w:sz w:val="20"/>
          <w:szCs w:val="20"/>
        </w:rPr>
        <w:lastRenderedPageBreak/>
        <w:t>several activity rewards and airdrops, and a total of 10 million HOO have been distributed.</w:t>
      </w:r>
    </w:p>
    <w:p w14:paraId="2323F1C4"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 Single-coin mining: Single-coin lossless mining was conducted for a total of one period, yielding 7 million HOO.</w:t>
      </w:r>
    </w:p>
    <w:p w14:paraId="34FEB0B0"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 Dual coin mining: Dual coin HooSwap liquidity mining was conducted in six phases, the first phase produced 5 million HOO, and the next five phases produced 10 million HOO each, the six phases of dual coin HooSwap liquidity mining produced 55 million HOO.</w:t>
      </w:r>
    </w:p>
    <w:p w14:paraId="29CD2A87"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 Currently, 10 million HOO have been used for HSC eco-building.</w:t>
      </w:r>
    </w:p>
    <w:p w14:paraId="3EE547AC"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 Exchange CET and X-coin 390,154,130.7 and 11,796,556.98 respectively, the number of HOO needed to exchange is 425,622.6884 and 4,801.4 respectively, the total number of HOO needed is 430,424.1015.</w:t>
      </w:r>
    </w:p>
    <w:p w14:paraId="7CFB6806"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Therefore, the actual total current circulation is 82,430,424.1015 pieces.</w:t>
      </w:r>
    </w:p>
    <w:p w14:paraId="53D2A683"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 The uncirculated portion is 17,569,575.8985 HOO, which will still be used in the ecological construction, including supporting the future development of the premium segment and as an incentive for making important contributions to the ecology, etc.</w:t>
      </w:r>
    </w:p>
    <w:p w14:paraId="534AE500" w14:textId="7365328B" w:rsidR="006519B7" w:rsidRDefault="006519B7">
      <w:pPr>
        <w:rPr>
          <w:rFonts w:ascii="微软雅黑" w:eastAsia="微软雅黑" w:hAnsi="微软雅黑" w:cs="微软雅黑"/>
          <w:sz w:val="20"/>
          <w:szCs w:val="20"/>
        </w:rPr>
      </w:pPr>
    </w:p>
    <w:p w14:paraId="0C50E12E" w14:textId="5CCF7F13" w:rsidR="00D965BD" w:rsidRDefault="00D965BD">
      <w:pPr>
        <w:rPr>
          <w:rFonts w:ascii="微软雅黑" w:eastAsia="微软雅黑" w:hAnsi="微软雅黑" w:cs="微软雅黑"/>
          <w:sz w:val="20"/>
          <w:szCs w:val="20"/>
        </w:rPr>
      </w:pPr>
      <w:r>
        <w:rPr>
          <w:noProof/>
        </w:rPr>
        <w:lastRenderedPageBreak/>
        <w:drawing>
          <wp:inline distT="0" distB="0" distL="0" distR="0" wp14:anchorId="0022DDC8" wp14:editId="4858F42E">
            <wp:extent cx="5274310" cy="2757805"/>
            <wp:effectExtent l="0" t="0" r="2540" b="4445"/>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757805"/>
                    </a:xfrm>
                    <a:prstGeom prst="rect">
                      <a:avLst/>
                    </a:prstGeom>
                    <a:noFill/>
                    <a:ln>
                      <a:noFill/>
                    </a:ln>
                  </pic:spPr>
                </pic:pic>
              </a:graphicData>
            </a:graphic>
          </wp:inline>
        </w:drawing>
      </w:r>
    </w:p>
    <w:p w14:paraId="1BA7955E" w14:textId="77777777" w:rsidR="00D965BD" w:rsidRDefault="00D965BD">
      <w:pPr>
        <w:rPr>
          <w:rFonts w:ascii="微软雅黑" w:eastAsia="微软雅黑" w:hAnsi="微软雅黑" w:cs="微软雅黑"/>
          <w:sz w:val="20"/>
          <w:szCs w:val="20"/>
        </w:rPr>
      </w:pPr>
    </w:p>
    <w:p w14:paraId="7B40230A" w14:textId="77777777" w:rsidR="006519B7" w:rsidRDefault="00865468">
      <w:pPr>
        <w:rPr>
          <w:rFonts w:ascii="微软雅黑" w:eastAsia="微软雅黑" w:hAnsi="微软雅黑" w:cs="微软雅黑"/>
          <w:b/>
          <w:bCs/>
          <w:sz w:val="20"/>
          <w:szCs w:val="20"/>
        </w:rPr>
      </w:pPr>
      <w:r>
        <w:rPr>
          <w:rFonts w:ascii="微软雅黑" w:eastAsia="微软雅黑" w:hAnsi="微软雅黑" w:cs="微软雅黑"/>
          <w:b/>
          <w:bCs/>
          <w:sz w:val="20"/>
          <w:szCs w:val="20"/>
        </w:rPr>
        <w:t>HOO generation methods include community airdrops, early backers, liquidity mining, ecological construction and platform passes from previously acquired platforms:</w:t>
      </w:r>
    </w:p>
    <w:p w14:paraId="668D2201" w14:textId="77777777" w:rsidR="006519B7" w:rsidRDefault="006519B7">
      <w:pPr>
        <w:rPr>
          <w:rFonts w:ascii="微软雅黑" w:eastAsia="微软雅黑" w:hAnsi="微软雅黑" w:cs="微软雅黑"/>
          <w:sz w:val="20"/>
          <w:szCs w:val="20"/>
        </w:rPr>
      </w:pPr>
    </w:p>
    <w:p w14:paraId="4F5E6571"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(1) The airdrop is mainly based on the VIP level of the user's snapshot, and Hoo Token is given to users of VIP1 and above. HOO rewards in the form of multiple events are more geared towards for early supporters.</w:t>
      </w:r>
    </w:p>
    <w:p w14:paraId="73667B29" w14:textId="77777777" w:rsidR="006519B7" w:rsidRDefault="006519B7">
      <w:pPr>
        <w:rPr>
          <w:rFonts w:ascii="微软雅黑" w:eastAsia="微软雅黑" w:hAnsi="微软雅黑" w:cs="微软雅黑"/>
          <w:sz w:val="20"/>
          <w:szCs w:val="20"/>
        </w:rPr>
      </w:pPr>
    </w:p>
    <w:p w14:paraId="3D8FCF4D"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 xml:space="preserve">(2) Liquidity mining out of HOO mainly divided into single-coin lossless mining and </w:t>
      </w:r>
      <w:r>
        <w:rPr>
          <w:rFonts w:ascii="微软雅黑" w:eastAsia="微软雅黑" w:hAnsi="微软雅黑" w:cs="微软雅黑" w:hint="eastAsia"/>
          <w:sz w:val="20"/>
          <w:szCs w:val="20"/>
        </w:rPr>
        <w:t>dual</w:t>
      </w:r>
      <w:r>
        <w:rPr>
          <w:rFonts w:ascii="微软雅黑" w:eastAsia="微软雅黑" w:hAnsi="微软雅黑" w:cs="微软雅黑"/>
          <w:sz w:val="20"/>
          <w:szCs w:val="20"/>
        </w:rPr>
        <w:t>-coin HooSwap liquidity mining.</w:t>
      </w:r>
    </w:p>
    <w:p w14:paraId="51109D1B" w14:textId="77777777" w:rsidR="006519B7" w:rsidRDefault="006519B7">
      <w:pPr>
        <w:rPr>
          <w:rFonts w:ascii="微软雅黑" w:eastAsia="微软雅黑" w:hAnsi="微软雅黑" w:cs="微软雅黑"/>
          <w:sz w:val="20"/>
          <w:szCs w:val="20"/>
        </w:rPr>
      </w:pPr>
    </w:p>
    <w:p w14:paraId="0567F060"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 xml:space="preserve">There are 4 mining pools for lossless mining: BTC, ETH, EOS and </w:t>
      </w:r>
      <w:r>
        <w:rPr>
          <w:rFonts w:ascii="微软雅黑" w:eastAsia="微软雅黑" w:hAnsi="微软雅黑" w:cs="微软雅黑" w:hint="eastAsia"/>
          <w:sz w:val="20"/>
          <w:szCs w:val="20"/>
        </w:rPr>
        <w:t>U</w:t>
      </w:r>
      <w:r>
        <w:rPr>
          <w:rFonts w:ascii="微软雅黑" w:eastAsia="微软雅黑" w:hAnsi="微软雅黑" w:cs="微软雅黑"/>
          <w:sz w:val="20"/>
          <w:szCs w:val="20"/>
        </w:rPr>
        <w:t>SDT. If the BTC pool has coins worth of 70 million USDT stored in it, and the other three pools have 10 million USDT each, then each pool is allocated a mining quantity ratio of 7:1:1:1.</w:t>
      </w:r>
    </w:p>
    <w:p w14:paraId="7F7D4500" w14:textId="77777777" w:rsidR="006519B7" w:rsidRDefault="006519B7">
      <w:pPr>
        <w:rPr>
          <w:rFonts w:ascii="微软雅黑" w:eastAsia="微软雅黑" w:hAnsi="微软雅黑" w:cs="微软雅黑"/>
          <w:sz w:val="20"/>
          <w:szCs w:val="20"/>
        </w:rPr>
      </w:pPr>
    </w:p>
    <w:p w14:paraId="03CCFEB3"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HooPool's dual coin pools will support self-selecting pools, voting pools and leaderboard pools. The self-selecting pools will select the hot projects in the market for mining. Coins with high user votes and top liquidity rankings will also become mining pools.</w:t>
      </w:r>
    </w:p>
    <w:p w14:paraId="6A53C981" w14:textId="77777777" w:rsidR="006519B7" w:rsidRDefault="006519B7">
      <w:pPr>
        <w:rPr>
          <w:rFonts w:ascii="微软雅黑" w:eastAsia="微软雅黑" w:hAnsi="微软雅黑" w:cs="微软雅黑"/>
          <w:sz w:val="20"/>
          <w:szCs w:val="20"/>
        </w:rPr>
      </w:pPr>
    </w:p>
    <w:p w14:paraId="2B6647B6"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HooPool is a liquidity pool based on HooSwap, which provides liquidity and market making in HooSwap to mine for Hoo Token.</w:t>
      </w:r>
    </w:p>
    <w:p w14:paraId="0DD9CF89" w14:textId="77777777" w:rsidR="006519B7" w:rsidRDefault="006519B7">
      <w:pPr>
        <w:rPr>
          <w:rFonts w:ascii="微软雅黑" w:eastAsia="微软雅黑" w:hAnsi="微软雅黑" w:cs="微软雅黑"/>
          <w:sz w:val="20"/>
          <w:szCs w:val="20"/>
        </w:rPr>
      </w:pPr>
    </w:p>
    <w:p w14:paraId="77FB7A02"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HooPool mining pool weights description</w:t>
      </w:r>
      <w:r>
        <w:rPr>
          <w:rFonts w:ascii="微软雅黑" w:eastAsia="微软雅黑" w:hAnsi="微软雅黑" w:cs="微软雅黑" w:hint="eastAsia"/>
          <w:sz w:val="20"/>
          <w:szCs w:val="20"/>
        </w:rPr>
        <w:t>:</w:t>
      </w:r>
    </w:p>
    <w:p w14:paraId="05848442" w14:textId="77777777" w:rsidR="006519B7" w:rsidRDefault="00865468">
      <w:pPr>
        <w:rPr>
          <w:rFonts w:ascii="微软雅黑" w:eastAsia="微软雅黑" w:hAnsi="微软雅黑" w:cs="微软雅黑"/>
          <w:sz w:val="20"/>
          <w:szCs w:val="20"/>
        </w:rPr>
      </w:pPr>
      <w:r>
        <w:rPr>
          <w:rFonts w:ascii="微软雅黑" w:eastAsia="微软雅黑" w:hAnsi="微软雅黑" w:cs="微软雅黑" w:hint="eastAsia"/>
          <w:sz w:val="20"/>
          <w:szCs w:val="20"/>
        </w:rPr>
        <w:t xml:space="preserve">☆ </w:t>
      </w:r>
      <w:r>
        <w:rPr>
          <w:rFonts w:ascii="微软雅黑" w:eastAsia="微软雅黑" w:hAnsi="微软雅黑" w:cs="微软雅黑"/>
          <w:sz w:val="20"/>
          <w:szCs w:val="20"/>
        </w:rPr>
        <w:t>In order to motivate users to support liquidity in important trading pairs, different weights will be considered for different trading pairs, with a default weight factor of 1.</w:t>
      </w:r>
    </w:p>
    <w:p w14:paraId="47D2903F" w14:textId="77777777" w:rsidR="006519B7" w:rsidRDefault="00865468">
      <w:pPr>
        <w:rPr>
          <w:rFonts w:ascii="微软雅黑" w:eastAsia="微软雅黑" w:hAnsi="微软雅黑" w:cs="微软雅黑"/>
          <w:sz w:val="20"/>
          <w:szCs w:val="20"/>
        </w:rPr>
      </w:pPr>
      <w:r>
        <w:rPr>
          <w:rFonts w:ascii="微软雅黑" w:eastAsia="微软雅黑" w:hAnsi="微软雅黑" w:cs="微软雅黑" w:hint="eastAsia"/>
          <w:sz w:val="20"/>
          <w:szCs w:val="20"/>
        </w:rPr>
        <w:t xml:space="preserve">☆ </w:t>
      </w:r>
      <w:r>
        <w:rPr>
          <w:rFonts w:ascii="微软雅黑" w:eastAsia="微软雅黑" w:hAnsi="微软雅黑" w:cs="微软雅黑"/>
          <w:sz w:val="20"/>
          <w:szCs w:val="20"/>
        </w:rPr>
        <w:t>Unlike other Swap mining mechanisms, where each pool is a fixed amount, HooPool uses a liquidity share mechanism.</w:t>
      </w:r>
    </w:p>
    <w:p w14:paraId="73F4AA88" w14:textId="77777777" w:rsidR="006519B7" w:rsidRDefault="006519B7">
      <w:pPr>
        <w:rPr>
          <w:rFonts w:ascii="微软雅黑" w:eastAsia="微软雅黑" w:hAnsi="微软雅黑" w:cs="微软雅黑"/>
          <w:sz w:val="20"/>
          <w:szCs w:val="20"/>
        </w:rPr>
      </w:pPr>
    </w:p>
    <w:p w14:paraId="0C3F27F5"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(3) 10 million HOO are continuously invested in ecological construction.</w:t>
      </w:r>
    </w:p>
    <w:p w14:paraId="6DECA1EA" w14:textId="77777777" w:rsidR="006519B7" w:rsidRDefault="006519B7">
      <w:pPr>
        <w:rPr>
          <w:rFonts w:ascii="微软雅黑" w:eastAsia="微软雅黑" w:hAnsi="微软雅黑" w:cs="微软雅黑"/>
          <w:sz w:val="20"/>
          <w:szCs w:val="20"/>
        </w:rPr>
      </w:pPr>
    </w:p>
    <w:p w14:paraId="2A0C8BE4"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Hoo has joined hands with alliance partners to set up HSC Eco Capital to inject capital and provide liquidity and other support for potential projects, realize capital gains in the alliance ecology, and reinvest in the HSC ecology to achieve a closed-loop business.</w:t>
      </w:r>
    </w:p>
    <w:p w14:paraId="3E5F634C" w14:textId="77777777" w:rsidR="006519B7" w:rsidRDefault="006519B7">
      <w:pPr>
        <w:rPr>
          <w:rFonts w:ascii="微软雅黑" w:eastAsia="微软雅黑" w:hAnsi="微软雅黑" w:cs="微软雅黑"/>
          <w:sz w:val="20"/>
          <w:szCs w:val="20"/>
        </w:rPr>
      </w:pPr>
    </w:p>
    <w:p w14:paraId="6C7140A9"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 xml:space="preserve">HSC proposes the concept of "Eco-Alliance", which is to pool the power of the alliance </w:t>
      </w:r>
      <w:r>
        <w:rPr>
          <w:rFonts w:ascii="微软雅黑" w:eastAsia="微软雅黑" w:hAnsi="微软雅黑" w:cs="微软雅黑"/>
          <w:sz w:val="20"/>
          <w:szCs w:val="20"/>
        </w:rPr>
        <w:lastRenderedPageBreak/>
        <w:t>to serve all developers on HSC. As the initiator of HSC Eco Alliance, Hoo contributes 1 million "HOO" to the initial operation fund of the alliance, which is used to energize the development of the alliance, including but not limited to coin listing on the exchange, promotion support, project investment, liquidity provision, technical support, etc.</w:t>
      </w:r>
    </w:p>
    <w:p w14:paraId="4FCA7C5E" w14:textId="77777777" w:rsidR="006519B7" w:rsidRDefault="006519B7">
      <w:pPr>
        <w:rPr>
          <w:rFonts w:ascii="微软雅黑" w:eastAsia="微软雅黑" w:hAnsi="微软雅黑" w:cs="微软雅黑"/>
          <w:sz w:val="20"/>
          <w:szCs w:val="20"/>
        </w:rPr>
      </w:pPr>
    </w:p>
    <w:p w14:paraId="26120E6C" w14:textId="77777777" w:rsidR="006519B7" w:rsidRDefault="00865468">
      <w:pPr>
        <w:rPr>
          <w:rFonts w:ascii="微软雅黑" w:eastAsia="微软雅黑" w:hAnsi="微软雅黑"/>
          <w:sz w:val="20"/>
          <w:szCs w:val="20"/>
        </w:rPr>
      </w:pPr>
      <w:r>
        <w:rPr>
          <w:rFonts w:ascii="微软雅黑" w:eastAsia="微软雅黑" w:hAnsi="微软雅黑"/>
          <w:sz w:val="20"/>
          <w:szCs w:val="20"/>
        </w:rPr>
        <w:t>(4) Redeeming 390,154,130.7 and 11,796,556.98 CET and X coins respectively, the number of HOO needed to be redeemed is 425,622.6884 and 4,801.4 coins respectively, the total number of HOO needed is 430,424.1015 coins.</w:t>
      </w:r>
    </w:p>
    <w:p w14:paraId="1DC00AC5" w14:textId="77777777" w:rsidR="006519B7" w:rsidRDefault="006519B7">
      <w:pPr>
        <w:rPr>
          <w:rFonts w:ascii="微软雅黑" w:eastAsia="微软雅黑" w:hAnsi="微软雅黑"/>
          <w:sz w:val="20"/>
          <w:szCs w:val="20"/>
        </w:rPr>
      </w:pPr>
    </w:p>
    <w:p w14:paraId="6B69F09F" w14:textId="77777777" w:rsidR="006519B7" w:rsidRDefault="00865468">
      <w:pPr>
        <w:rPr>
          <w:rFonts w:ascii="微软雅黑" w:eastAsia="微软雅黑" w:hAnsi="微软雅黑"/>
          <w:sz w:val="20"/>
          <w:szCs w:val="20"/>
        </w:rPr>
      </w:pPr>
      <w:r>
        <w:rPr>
          <w:rFonts w:ascii="微软雅黑" w:eastAsia="微软雅黑" w:hAnsi="微软雅黑"/>
          <w:sz w:val="20"/>
          <w:szCs w:val="20"/>
        </w:rPr>
        <w:t>On June 18, 2019, Hoo acquired two trading platforms, Chaince and OAX, comprehensively expanding Hoo's ecology and user base and fully upgrading it</w:t>
      </w:r>
      <w:r>
        <w:rPr>
          <w:rFonts w:ascii="微软雅黑" w:eastAsia="微软雅黑" w:hAnsi="微软雅黑" w:hint="eastAsia"/>
          <w:sz w:val="20"/>
          <w:szCs w:val="20"/>
        </w:rPr>
        <w:t>self</w:t>
      </w:r>
      <w:r>
        <w:rPr>
          <w:rFonts w:ascii="微软雅黑" w:eastAsia="微软雅黑" w:hAnsi="微软雅黑"/>
          <w:sz w:val="20"/>
          <w:szCs w:val="20"/>
        </w:rPr>
        <w:t xml:space="preserve"> to a one-stop blockchain service platform, while still protecting the interests of users of both platforms and opening the exchange of their platform passes, CET and X.</w:t>
      </w:r>
    </w:p>
    <w:p w14:paraId="5A40E16C" w14:textId="77777777" w:rsidR="006519B7" w:rsidRDefault="006519B7">
      <w:pPr>
        <w:rPr>
          <w:rFonts w:ascii="微软雅黑" w:eastAsia="微软雅黑" w:hAnsi="微软雅黑"/>
          <w:sz w:val="20"/>
          <w:szCs w:val="20"/>
        </w:rPr>
      </w:pPr>
    </w:p>
    <w:p w14:paraId="0614C82D" w14:textId="77777777" w:rsidR="006519B7" w:rsidRDefault="00865468">
      <w:pPr>
        <w:rPr>
          <w:rFonts w:ascii="微软雅黑" w:eastAsia="微软雅黑" w:hAnsi="微软雅黑"/>
          <w:sz w:val="20"/>
          <w:szCs w:val="20"/>
        </w:rPr>
      </w:pPr>
      <w:r>
        <w:rPr>
          <w:rFonts w:ascii="微软雅黑" w:eastAsia="微软雅黑" w:hAnsi="微软雅黑"/>
          <w:sz w:val="20"/>
          <w:szCs w:val="20"/>
        </w:rPr>
        <w:t>According to the downgrade system, Hoo downgraded CET/EOS, CET/USDT, X/ETH on September 29, 2021, and opened CET/HOO and X/HOO exchange on October 09, 2021, the exchange price are calculated by the 20-day average coin price, the exchange is done automatically by the program, no need to perform any operation manually.</w:t>
      </w:r>
    </w:p>
    <w:p w14:paraId="665014F3" w14:textId="77777777" w:rsidR="006519B7" w:rsidRDefault="006519B7">
      <w:pPr>
        <w:rPr>
          <w:rFonts w:ascii="微软雅黑" w:eastAsia="微软雅黑" w:hAnsi="微软雅黑" w:cs="微软雅黑"/>
          <w:sz w:val="20"/>
          <w:szCs w:val="20"/>
        </w:rPr>
      </w:pPr>
    </w:p>
    <w:p w14:paraId="2940ADBB" w14:textId="4AA5338B" w:rsidR="006519B7" w:rsidRDefault="00865468">
      <w:pPr>
        <w:outlineLvl w:val="0"/>
        <w:rPr>
          <w:rFonts w:ascii="微软雅黑" w:eastAsia="微软雅黑" w:hAnsi="微软雅黑"/>
          <w:b/>
          <w:bCs/>
          <w:sz w:val="20"/>
          <w:szCs w:val="20"/>
        </w:rPr>
      </w:pPr>
      <w:bookmarkStart w:id="7" w:name="_Toc85123300"/>
      <w:bookmarkStart w:id="8" w:name="_Toc85151725"/>
      <w:r>
        <w:rPr>
          <w:rFonts w:ascii="微软雅黑" w:eastAsia="微软雅黑" w:hAnsi="微软雅黑"/>
          <w:b/>
          <w:bCs/>
          <w:sz w:val="20"/>
          <w:szCs w:val="20"/>
        </w:rPr>
        <w:t>6</w:t>
      </w:r>
      <w:bookmarkEnd w:id="7"/>
      <w:r w:rsidR="00CD3B76">
        <w:rPr>
          <w:rFonts w:ascii="微软雅黑" w:eastAsia="微软雅黑" w:hAnsi="微软雅黑" w:hint="eastAsia"/>
          <w:b/>
          <w:bCs/>
          <w:sz w:val="20"/>
          <w:szCs w:val="20"/>
        </w:rPr>
        <w:t>．</w:t>
      </w:r>
      <w:r>
        <w:rPr>
          <w:rFonts w:ascii="微软雅黑" w:eastAsia="微软雅黑" w:hAnsi="微软雅黑"/>
          <w:b/>
          <w:bCs/>
          <w:sz w:val="20"/>
          <w:szCs w:val="20"/>
        </w:rPr>
        <w:t xml:space="preserve">Hoo </w:t>
      </w:r>
      <w:r w:rsidRPr="00CD3B76">
        <w:rPr>
          <w:rFonts w:ascii="微软雅黑" w:eastAsia="微软雅黑" w:hAnsi="微软雅黑" w:cs="微软雅黑"/>
          <w:b/>
          <w:bCs/>
          <w:sz w:val="20"/>
          <w:szCs w:val="20"/>
        </w:rPr>
        <w:t>Token</w:t>
      </w:r>
      <w:r>
        <w:rPr>
          <w:rFonts w:ascii="微软雅黑" w:eastAsia="微软雅黑" w:hAnsi="微软雅黑"/>
          <w:b/>
          <w:bCs/>
          <w:sz w:val="20"/>
          <w:szCs w:val="20"/>
        </w:rPr>
        <w:t xml:space="preserve"> (HOO) Application and Value System</w:t>
      </w:r>
      <w:bookmarkEnd w:id="8"/>
    </w:p>
    <w:p w14:paraId="3155B7A6"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 xml:space="preserve">The value of HOO is mainly reflected in two aspects: the economic model of the pass-through and the ecological richness. </w:t>
      </w:r>
      <w:r>
        <w:rPr>
          <w:rFonts w:ascii="微软雅黑" w:eastAsia="微软雅黑" w:hAnsi="微软雅黑" w:cs="微软雅黑" w:hint="eastAsia"/>
          <w:sz w:val="20"/>
          <w:szCs w:val="20"/>
        </w:rPr>
        <w:t>HSC</w:t>
      </w:r>
      <w:r>
        <w:rPr>
          <w:rFonts w:ascii="微软雅黑" w:eastAsia="微软雅黑" w:hAnsi="微软雅黑" w:cs="微软雅黑"/>
          <w:sz w:val="20"/>
          <w:szCs w:val="20"/>
        </w:rPr>
        <w:t xml:space="preserve"> is a massive distributed operating </w:t>
      </w:r>
      <w:r>
        <w:rPr>
          <w:rFonts w:ascii="微软雅黑" w:eastAsia="微软雅黑" w:hAnsi="微软雅黑" w:cs="微软雅黑"/>
          <w:sz w:val="20"/>
          <w:szCs w:val="20"/>
        </w:rPr>
        <w:lastRenderedPageBreak/>
        <w:t>system with thousands of nodes worldwide running smoothly on servers and terminals all over the world.</w:t>
      </w:r>
    </w:p>
    <w:p w14:paraId="4073378B" w14:textId="77777777" w:rsidR="006519B7" w:rsidRDefault="006519B7">
      <w:pPr>
        <w:rPr>
          <w:rFonts w:ascii="微软雅黑" w:eastAsia="微软雅黑" w:hAnsi="微软雅黑" w:cs="微软雅黑"/>
          <w:sz w:val="20"/>
          <w:szCs w:val="20"/>
        </w:rPr>
      </w:pPr>
    </w:p>
    <w:p w14:paraId="1F2699FA" w14:textId="77777777" w:rsidR="006519B7" w:rsidRDefault="00865468">
      <w:pPr>
        <w:rPr>
          <w:rFonts w:ascii="微软雅黑" w:eastAsia="微软雅黑" w:hAnsi="微软雅黑" w:cs="微软雅黑"/>
          <w:sz w:val="20"/>
          <w:szCs w:val="20"/>
        </w:rPr>
      </w:pPr>
      <w:r>
        <w:rPr>
          <w:rFonts w:ascii="微软雅黑" w:eastAsia="微软雅黑" w:hAnsi="微软雅黑" w:cs="微软雅黑"/>
          <w:sz w:val="20"/>
          <w:szCs w:val="20"/>
        </w:rPr>
        <w:t>The HSC ecosystem has many quality segments such as trading, DeFi, NFT, metaverse, DAPP, etc. For example, wallets, blockchain browsers, DEX, lending, prophecy machines, NFT trading market, etc. are included in the HSC ecosystem. Holding or using HOO can enjoy many benefits including purchasing goods and services, acting as HSC transaction fees, participating in token offerings, fee discounts, etc.</w:t>
      </w:r>
    </w:p>
    <w:p w14:paraId="26EDD46D" w14:textId="77777777" w:rsidR="006519B7" w:rsidRDefault="006519B7">
      <w:pPr>
        <w:rPr>
          <w:rFonts w:ascii="微软雅黑" w:eastAsia="微软雅黑" w:hAnsi="微软雅黑"/>
          <w:sz w:val="20"/>
          <w:szCs w:val="20"/>
        </w:rPr>
      </w:pPr>
    </w:p>
    <w:p w14:paraId="0CFB33D1" w14:textId="77777777" w:rsidR="006519B7" w:rsidRDefault="00865468">
      <w:pPr>
        <w:rPr>
          <w:rFonts w:ascii="微软雅黑" w:eastAsia="微软雅黑" w:hAnsi="微软雅黑"/>
          <w:b/>
          <w:bCs/>
          <w:color w:val="000000"/>
          <w:sz w:val="20"/>
          <w:szCs w:val="20"/>
          <w:shd w:val="clear" w:color="auto" w:fill="FFFFFF"/>
        </w:rPr>
      </w:pPr>
      <w:r>
        <w:rPr>
          <w:rFonts w:ascii="微软雅黑" w:eastAsia="微软雅黑" w:hAnsi="微软雅黑"/>
          <w:b/>
          <w:bCs/>
          <w:color w:val="000000"/>
          <w:sz w:val="20"/>
          <w:szCs w:val="20"/>
          <w:shd w:val="clear" w:color="auto" w:fill="FFFFFF"/>
        </w:rPr>
        <w:t>(1) HOO acts as gas fee on Hoo Smart Chain HSC</w:t>
      </w:r>
    </w:p>
    <w:p w14:paraId="1BFF80B7" w14:textId="77777777" w:rsidR="006519B7" w:rsidRDefault="00865468">
      <w:pPr>
        <w:rPr>
          <w:rFonts w:ascii="微软雅黑" w:eastAsia="微软雅黑" w:hAnsi="微软雅黑"/>
          <w:color w:val="000000"/>
          <w:sz w:val="20"/>
          <w:szCs w:val="20"/>
          <w:shd w:val="clear" w:color="auto" w:fill="FFFFFF"/>
        </w:rPr>
      </w:pPr>
      <w:r>
        <w:rPr>
          <w:rFonts w:ascii="微软雅黑" w:eastAsia="微软雅黑" w:hAnsi="微软雅黑"/>
          <w:color w:val="000000"/>
          <w:sz w:val="20"/>
          <w:szCs w:val="20"/>
          <w:shd w:val="clear" w:color="auto" w:fill="FFFFFF"/>
        </w:rPr>
        <w:t xml:space="preserve">HOO is used directly as a gas instrument on the HSC chain, and it acts as a fee for projects flowing and trading on the HSC public chain. </w:t>
      </w:r>
      <w:r>
        <w:rPr>
          <w:rFonts w:ascii="微软雅黑" w:eastAsia="微软雅黑" w:hAnsi="微软雅黑" w:hint="eastAsia"/>
          <w:color w:val="000000"/>
          <w:sz w:val="20"/>
          <w:szCs w:val="20"/>
          <w:shd w:val="clear" w:color="auto" w:fill="FFFFFF"/>
        </w:rPr>
        <w:t>HSC</w:t>
      </w:r>
      <w:r>
        <w:rPr>
          <w:rFonts w:ascii="微软雅黑" w:eastAsia="微软雅黑" w:hAnsi="微软雅黑"/>
          <w:color w:val="000000"/>
          <w:sz w:val="20"/>
          <w:szCs w:val="20"/>
          <w:shd w:val="clear" w:color="auto" w:fill="FFFFFF"/>
        </w:rPr>
        <w:t xml:space="preserve"> also has a "developer support program" where developers can seek help from the alliance by paying HOO tokens, and alliance members can submit solutions for developers' needs.</w:t>
      </w:r>
    </w:p>
    <w:p w14:paraId="33F9B144" w14:textId="77777777" w:rsidR="006519B7" w:rsidRDefault="006519B7">
      <w:pPr>
        <w:rPr>
          <w:rFonts w:ascii="微软雅黑" w:eastAsia="微软雅黑" w:hAnsi="微软雅黑"/>
          <w:color w:val="000000"/>
          <w:sz w:val="20"/>
          <w:szCs w:val="20"/>
          <w:shd w:val="clear" w:color="auto" w:fill="FFFFFF"/>
        </w:rPr>
      </w:pPr>
    </w:p>
    <w:p w14:paraId="0D124DCE" w14:textId="77777777" w:rsidR="006519B7" w:rsidRDefault="00865468">
      <w:pPr>
        <w:rPr>
          <w:rFonts w:ascii="微软雅黑" w:eastAsia="微软雅黑" w:hAnsi="微软雅黑"/>
          <w:b/>
          <w:bCs/>
          <w:color w:val="000000"/>
          <w:sz w:val="20"/>
          <w:szCs w:val="20"/>
          <w:shd w:val="clear" w:color="auto" w:fill="FFFFFF"/>
        </w:rPr>
      </w:pPr>
      <w:r>
        <w:rPr>
          <w:rFonts w:ascii="微软雅黑" w:eastAsia="微软雅黑" w:hAnsi="微软雅黑"/>
          <w:b/>
          <w:bCs/>
          <w:color w:val="000000"/>
          <w:sz w:val="20"/>
          <w:szCs w:val="20"/>
          <w:shd w:val="clear" w:color="auto" w:fill="FFFFFF"/>
        </w:rPr>
        <w:t xml:space="preserve">(2) </w:t>
      </w:r>
      <w:r>
        <w:rPr>
          <w:rFonts w:ascii="微软雅黑" w:eastAsia="微软雅黑" w:hAnsi="微软雅黑" w:hint="eastAsia"/>
          <w:b/>
          <w:bCs/>
          <w:color w:val="000000"/>
          <w:sz w:val="20"/>
          <w:szCs w:val="20"/>
          <w:shd w:val="clear" w:color="auto" w:fill="FFFFFF"/>
        </w:rPr>
        <w:t>Hold</w:t>
      </w:r>
      <w:r>
        <w:rPr>
          <w:rFonts w:ascii="微软雅黑" w:eastAsia="微软雅黑" w:hAnsi="微软雅黑"/>
          <w:b/>
          <w:bCs/>
          <w:color w:val="000000"/>
          <w:sz w:val="20"/>
          <w:szCs w:val="20"/>
          <w:shd w:val="clear" w:color="auto" w:fill="FFFFFF"/>
        </w:rPr>
        <w:t xml:space="preserve"> positions of HOO </w:t>
      </w:r>
      <w:r>
        <w:rPr>
          <w:rFonts w:ascii="微软雅黑" w:eastAsia="微软雅黑" w:hAnsi="微软雅黑" w:hint="eastAsia"/>
          <w:b/>
          <w:bCs/>
          <w:color w:val="000000"/>
          <w:sz w:val="20"/>
          <w:szCs w:val="20"/>
          <w:shd w:val="clear" w:color="auto" w:fill="FFFFFF"/>
        </w:rPr>
        <w:t>c</w:t>
      </w:r>
      <w:r>
        <w:rPr>
          <w:rFonts w:ascii="微软雅黑" w:eastAsia="微软雅黑" w:hAnsi="微软雅黑"/>
          <w:b/>
          <w:bCs/>
          <w:color w:val="000000"/>
          <w:sz w:val="20"/>
          <w:szCs w:val="20"/>
          <w:shd w:val="clear" w:color="auto" w:fill="FFFFFF"/>
        </w:rPr>
        <w:t>an participate in HooPool/HooSwap new/old coin mining (liquidity mining)</w:t>
      </w:r>
    </w:p>
    <w:p w14:paraId="123F91FC" w14:textId="77777777" w:rsidR="006519B7" w:rsidRDefault="00865468">
      <w:pPr>
        <w:rPr>
          <w:rFonts w:ascii="微软雅黑" w:eastAsia="微软雅黑" w:hAnsi="微软雅黑"/>
          <w:color w:val="000000"/>
          <w:sz w:val="20"/>
          <w:szCs w:val="20"/>
          <w:shd w:val="clear" w:color="auto" w:fill="FFFFFF"/>
        </w:rPr>
      </w:pPr>
      <w:r>
        <w:rPr>
          <w:rFonts w:ascii="微软雅黑" w:eastAsia="微软雅黑" w:hAnsi="微软雅黑"/>
          <w:color w:val="000000"/>
          <w:sz w:val="20"/>
          <w:szCs w:val="20"/>
          <w:shd w:val="clear" w:color="auto" w:fill="FFFFFF"/>
        </w:rPr>
        <w:t>Holders of HOO can participate in the HooPool mining pool project and get the first token reward of the new project for free by pledging a single coin. In addition, if you pledge HOO in HooSwap to provide liquidity, you can get LP token, and the token can be pledged in HooPool to get token rewards in HooSwap/HooPool respectively.</w:t>
      </w:r>
    </w:p>
    <w:p w14:paraId="2BD0223A" w14:textId="77777777" w:rsidR="006519B7" w:rsidRDefault="00865468">
      <w:pPr>
        <w:rPr>
          <w:rFonts w:ascii="微软雅黑" w:eastAsia="微软雅黑" w:hAnsi="微软雅黑"/>
          <w:color w:val="000000"/>
          <w:sz w:val="20"/>
          <w:szCs w:val="20"/>
          <w:shd w:val="clear" w:color="auto" w:fill="FFFFFF"/>
        </w:rPr>
      </w:pPr>
      <w:r>
        <w:rPr>
          <w:rFonts w:ascii="微软雅黑" w:eastAsia="微软雅黑" w:hAnsi="微软雅黑"/>
          <w:color w:val="000000"/>
          <w:sz w:val="20"/>
          <w:szCs w:val="20"/>
          <w:shd w:val="clear" w:color="auto" w:fill="FFFFFF"/>
        </w:rPr>
        <w:t xml:space="preserve">Hoo continues to cooperate with high quality projects and launch the Golden Shovel </w:t>
      </w:r>
      <w:r>
        <w:rPr>
          <w:rFonts w:ascii="微软雅黑" w:eastAsia="微软雅黑" w:hAnsi="微软雅黑"/>
          <w:color w:val="000000"/>
          <w:sz w:val="20"/>
          <w:szCs w:val="20"/>
          <w:shd w:val="clear" w:color="auto" w:fill="FFFFFF"/>
        </w:rPr>
        <w:lastRenderedPageBreak/>
        <w:t>program to help users of pledged HOO to get high returns by pledging HOO for mining, including PuddingSwap, Lendoo, PancakeSwap, DEGO, Pippi Shrimp Swap, Pilot, etc.</w:t>
      </w:r>
    </w:p>
    <w:p w14:paraId="6ABDCEF4" w14:textId="77777777" w:rsidR="006519B7" w:rsidRDefault="006519B7">
      <w:pPr>
        <w:rPr>
          <w:rFonts w:ascii="微软雅黑" w:eastAsia="微软雅黑" w:hAnsi="微软雅黑" w:cs="微软雅黑"/>
          <w:sz w:val="20"/>
          <w:szCs w:val="20"/>
          <w:highlight w:val="yellow"/>
        </w:rPr>
      </w:pPr>
    </w:p>
    <w:p w14:paraId="0EB95636" w14:textId="77777777" w:rsidR="006519B7" w:rsidRDefault="00865468">
      <w:pPr>
        <w:rPr>
          <w:rFonts w:ascii="微软雅黑" w:eastAsia="微软雅黑" w:hAnsi="微软雅黑"/>
          <w:b/>
          <w:bCs/>
          <w:color w:val="000000"/>
          <w:sz w:val="20"/>
          <w:szCs w:val="20"/>
          <w:shd w:val="clear" w:color="auto" w:fill="FFFFFF"/>
        </w:rPr>
      </w:pPr>
      <w:r>
        <w:rPr>
          <w:rFonts w:ascii="微软雅黑" w:eastAsia="微软雅黑" w:hAnsi="微软雅黑"/>
          <w:b/>
          <w:bCs/>
          <w:color w:val="000000"/>
          <w:sz w:val="20"/>
          <w:szCs w:val="20"/>
          <w:shd w:val="clear" w:color="auto" w:fill="FFFFFF"/>
        </w:rPr>
        <w:t>(3) Pledge HOO on the Hoo S</w:t>
      </w:r>
      <w:r>
        <w:rPr>
          <w:rFonts w:ascii="微软雅黑" w:eastAsia="微软雅黑" w:hAnsi="微软雅黑" w:hint="eastAsia"/>
          <w:b/>
          <w:bCs/>
          <w:color w:val="000000"/>
          <w:sz w:val="20"/>
          <w:szCs w:val="20"/>
          <w:shd w:val="clear" w:color="auto" w:fill="FFFFFF"/>
        </w:rPr>
        <w:t>m</w:t>
      </w:r>
      <w:r>
        <w:rPr>
          <w:rFonts w:ascii="微软雅黑" w:eastAsia="微软雅黑" w:hAnsi="微软雅黑"/>
          <w:b/>
          <w:bCs/>
          <w:color w:val="000000"/>
          <w:sz w:val="20"/>
          <w:szCs w:val="20"/>
          <w:shd w:val="clear" w:color="auto" w:fill="FFFFFF"/>
        </w:rPr>
        <w:t>art Chain to get the dual benefits of liquidity mining and fee sharing.</w:t>
      </w:r>
    </w:p>
    <w:p w14:paraId="772D1AD9" w14:textId="77777777" w:rsidR="006519B7" w:rsidRDefault="006519B7">
      <w:pPr>
        <w:rPr>
          <w:rFonts w:ascii="微软雅黑" w:eastAsia="微软雅黑" w:hAnsi="微软雅黑"/>
          <w:sz w:val="20"/>
          <w:szCs w:val="20"/>
        </w:rPr>
      </w:pPr>
    </w:p>
    <w:p w14:paraId="186BF0BE" w14:textId="77777777" w:rsidR="006519B7" w:rsidRDefault="00865468">
      <w:pPr>
        <w:rPr>
          <w:rFonts w:ascii="微软雅黑" w:eastAsia="微软雅黑" w:hAnsi="微软雅黑"/>
          <w:b/>
          <w:bCs/>
          <w:sz w:val="20"/>
          <w:szCs w:val="20"/>
        </w:rPr>
      </w:pPr>
      <w:r>
        <w:rPr>
          <w:rFonts w:ascii="微软雅黑" w:eastAsia="微软雅黑" w:hAnsi="微软雅黑"/>
          <w:b/>
          <w:bCs/>
          <w:sz w:val="20"/>
          <w:szCs w:val="20"/>
        </w:rPr>
        <w:t>(4) Handling fee discount</w:t>
      </w:r>
    </w:p>
    <w:p w14:paraId="7FFF70E0" w14:textId="77777777" w:rsidR="006519B7" w:rsidRDefault="00865468">
      <w:pPr>
        <w:rPr>
          <w:rFonts w:ascii="微软雅黑" w:eastAsia="微软雅黑" w:hAnsi="微软雅黑"/>
          <w:sz w:val="20"/>
          <w:szCs w:val="20"/>
        </w:rPr>
      </w:pPr>
      <w:r>
        <w:rPr>
          <w:rFonts w:ascii="微软雅黑" w:eastAsia="微软雅黑" w:hAnsi="微软雅黑"/>
          <w:sz w:val="20"/>
          <w:szCs w:val="20"/>
        </w:rPr>
        <w:t>Different HOO positions will enjoy different VIP levels and discounts on fees for each level, up to 0 fees.</w:t>
      </w:r>
    </w:p>
    <w:p w14:paraId="059A4900" w14:textId="77777777" w:rsidR="006519B7" w:rsidRDefault="006519B7">
      <w:pPr>
        <w:rPr>
          <w:rFonts w:ascii="微软雅黑" w:eastAsia="微软雅黑" w:hAnsi="微软雅黑"/>
          <w:sz w:val="20"/>
          <w:szCs w:val="20"/>
        </w:rPr>
      </w:pPr>
    </w:p>
    <w:p w14:paraId="0AEF2FCA" w14:textId="77777777" w:rsidR="006519B7" w:rsidRDefault="00865468">
      <w:pPr>
        <w:rPr>
          <w:rFonts w:ascii="微软雅黑" w:eastAsia="微软雅黑" w:hAnsi="微软雅黑"/>
          <w:b/>
          <w:bCs/>
          <w:sz w:val="20"/>
          <w:szCs w:val="20"/>
        </w:rPr>
      </w:pPr>
      <w:r>
        <w:rPr>
          <w:rFonts w:ascii="微软雅黑" w:eastAsia="微软雅黑" w:hAnsi="微软雅黑"/>
          <w:b/>
          <w:bCs/>
          <w:sz w:val="20"/>
          <w:szCs w:val="20"/>
        </w:rPr>
        <w:t>(5) Up to 40% commission rebate</w:t>
      </w:r>
    </w:p>
    <w:p w14:paraId="150900FF" w14:textId="77777777" w:rsidR="006519B7" w:rsidRDefault="00865468">
      <w:pPr>
        <w:rPr>
          <w:rFonts w:ascii="微软雅黑" w:eastAsia="微软雅黑" w:hAnsi="微软雅黑"/>
          <w:color w:val="000000"/>
          <w:sz w:val="20"/>
          <w:szCs w:val="20"/>
          <w:shd w:val="clear" w:color="auto" w:fill="FFFFFF"/>
        </w:rPr>
      </w:pPr>
      <w:r>
        <w:rPr>
          <w:rFonts w:ascii="微软雅黑" w:eastAsia="微软雅黑" w:hAnsi="微软雅黑"/>
          <w:color w:val="000000"/>
          <w:sz w:val="20"/>
          <w:szCs w:val="20"/>
          <w:shd w:val="clear" w:color="auto" w:fill="FFFFFF"/>
        </w:rPr>
        <w:t>Invite friends can get earnings. If the inviter holds less than 20,000 HOO then commission rebate 20%; greater than 20,000 HOO commission rebate increased to 40%.</w:t>
      </w:r>
    </w:p>
    <w:p w14:paraId="1577FB59" w14:textId="77777777" w:rsidR="006519B7" w:rsidRDefault="006519B7">
      <w:pPr>
        <w:rPr>
          <w:rFonts w:ascii="微软雅黑" w:eastAsia="微软雅黑" w:hAnsi="微软雅黑" w:cs="微软雅黑"/>
          <w:sz w:val="20"/>
          <w:szCs w:val="20"/>
          <w:highlight w:val="yellow"/>
        </w:rPr>
      </w:pPr>
    </w:p>
    <w:p w14:paraId="36F24E77" w14:textId="77777777" w:rsidR="006519B7" w:rsidRDefault="00865468">
      <w:pPr>
        <w:rPr>
          <w:rFonts w:ascii="微软雅黑" w:eastAsia="微软雅黑" w:hAnsi="微软雅黑"/>
          <w:b/>
          <w:bCs/>
          <w:color w:val="000000"/>
          <w:sz w:val="20"/>
          <w:szCs w:val="20"/>
          <w:shd w:val="clear" w:color="auto" w:fill="FFFFFF"/>
        </w:rPr>
      </w:pPr>
      <w:r>
        <w:rPr>
          <w:rFonts w:ascii="微软雅黑" w:eastAsia="微软雅黑" w:hAnsi="微软雅黑"/>
          <w:b/>
          <w:bCs/>
          <w:color w:val="000000"/>
          <w:sz w:val="20"/>
          <w:szCs w:val="20"/>
          <w:shd w:val="clear" w:color="auto" w:fill="FFFFFF"/>
        </w:rPr>
        <w:t>(6) Restart gaining power, Hoo Power on line</w:t>
      </w:r>
    </w:p>
    <w:p w14:paraId="08B8E980" w14:textId="77777777" w:rsidR="006519B7" w:rsidRDefault="00865468">
      <w:pPr>
        <w:rPr>
          <w:rFonts w:ascii="微软雅黑" w:eastAsia="微软雅黑" w:hAnsi="微软雅黑"/>
          <w:color w:val="000000"/>
          <w:sz w:val="20"/>
          <w:szCs w:val="20"/>
          <w:shd w:val="clear" w:color="auto" w:fill="FFFFFF"/>
        </w:rPr>
      </w:pPr>
      <w:r>
        <w:rPr>
          <w:rFonts w:ascii="微软雅黑" w:eastAsia="微软雅黑" w:hAnsi="微软雅黑"/>
          <w:color w:val="000000"/>
          <w:sz w:val="20"/>
          <w:szCs w:val="20"/>
          <w:shd w:val="clear" w:color="auto" w:fill="FFFFFF"/>
        </w:rPr>
        <w:t>Users with a certain amount of HOO can participate in the Gaining Power program and have the opportunity to enjoy the rights and benefits such as increased participation limit, increased base income, and the maximum capital guaranteed return rate is increased to 20%.</w:t>
      </w:r>
    </w:p>
    <w:p w14:paraId="38E284CE" w14:textId="77777777" w:rsidR="006519B7" w:rsidRDefault="00865468">
      <w:pPr>
        <w:rPr>
          <w:rFonts w:ascii="微软雅黑" w:eastAsia="微软雅黑" w:hAnsi="微软雅黑"/>
          <w:color w:val="000000"/>
          <w:sz w:val="20"/>
          <w:szCs w:val="20"/>
          <w:shd w:val="clear" w:color="auto" w:fill="FFFFFF"/>
        </w:rPr>
      </w:pPr>
      <w:r>
        <w:rPr>
          <w:rFonts w:ascii="微软雅黑" w:eastAsia="微软雅黑" w:hAnsi="微软雅黑"/>
          <w:color w:val="000000"/>
          <w:sz w:val="20"/>
          <w:szCs w:val="20"/>
          <w:shd w:val="clear" w:color="auto" w:fill="FFFFFF"/>
        </w:rPr>
        <w:t xml:space="preserve">Incremental Rights: The project party issues tokens, and the T model will require the project party to issue an option token at the same time. The option agreement allows </w:t>
      </w:r>
      <w:r>
        <w:rPr>
          <w:rFonts w:ascii="微软雅黑" w:eastAsia="微软雅黑" w:hAnsi="微软雅黑"/>
          <w:color w:val="000000"/>
          <w:sz w:val="20"/>
          <w:szCs w:val="20"/>
          <w:shd w:val="clear" w:color="auto" w:fill="FFFFFF"/>
        </w:rPr>
        <w:lastRenderedPageBreak/>
        <w:t>the user holding the project token to return the token to the project party at a certain price at a certain point in the future, and the option token will circulate in the trading market at the same time, and the user can complete the exercise by holding 1 project token + 1 option token when exercising the right in the future.</w:t>
      </w:r>
    </w:p>
    <w:p w14:paraId="650D9A3E" w14:textId="77777777" w:rsidR="006519B7" w:rsidRDefault="006519B7">
      <w:pPr>
        <w:rPr>
          <w:rFonts w:ascii="微软雅黑" w:eastAsia="微软雅黑" w:hAnsi="微软雅黑" w:cs="微软雅黑"/>
          <w:sz w:val="20"/>
          <w:szCs w:val="20"/>
          <w:highlight w:val="yellow"/>
        </w:rPr>
      </w:pPr>
    </w:p>
    <w:p w14:paraId="55E31A55" w14:textId="77777777" w:rsidR="006519B7" w:rsidRDefault="00865468">
      <w:pPr>
        <w:rPr>
          <w:rFonts w:ascii="微软雅黑" w:eastAsia="微软雅黑" w:hAnsi="微软雅黑"/>
          <w:b/>
          <w:bCs/>
          <w:color w:val="000000"/>
          <w:sz w:val="20"/>
          <w:szCs w:val="20"/>
          <w:shd w:val="clear" w:color="auto" w:fill="FFFFFF"/>
        </w:rPr>
      </w:pPr>
      <w:r>
        <w:rPr>
          <w:rFonts w:ascii="微软雅黑" w:eastAsia="微软雅黑" w:hAnsi="微软雅黑"/>
          <w:b/>
          <w:bCs/>
          <w:color w:val="000000"/>
          <w:sz w:val="20"/>
          <w:szCs w:val="20"/>
          <w:shd w:val="clear" w:color="auto" w:fill="FFFFFF"/>
        </w:rPr>
        <w:t>(7) HOO can be used as collateral assets for collateral loan</w:t>
      </w:r>
    </w:p>
    <w:p w14:paraId="0476189B" w14:textId="77777777" w:rsidR="006519B7" w:rsidRDefault="00865468">
      <w:pPr>
        <w:rPr>
          <w:rFonts w:ascii="微软雅黑" w:eastAsia="微软雅黑" w:hAnsi="微软雅黑"/>
          <w:color w:val="000000"/>
          <w:sz w:val="20"/>
          <w:szCs w:val="20"/>
          <w:shd w:val="clear" w:color="auto" w:fill="FFFFFF"/>
        </w:rPr>
      </w:pPr>
      <w:r>
        <w:rPr>
          <w:rFonts w:ascii="微软雅黑" w:eastAsia="微软雅黑" w:hAnsi="微软雅黑"/>
          <w:color w:val="000000"/>
          <w:sz w:val="20"/>
          <w:szCs w:val="20"/>
          <w:shd w:val="clear" w:color="auto" w:fill="FFFFFF"/>
        </w:rPr>
        <w:t>The pledge platform coin HOO is available to lend about 20 mainstream coins to meet daily working capital needs.</w:t>
      </w:r>
    </w:p>
    <w:p w14:paraId="419AB119" w14:textId="77777777" w:rsidR="006519B7" w:rsidRDefault="006519B7">
      <w:pPr>
        <w:rPr>
          <w:rFonts w:ascii="微软雅黑" w:eastAsia="微软雅黑" w:hAnsi="微软雅黑" w:cs="微软雅黑"/>
          <w:sz w:val="20"/>
          <w:szCs w:val="20"/>
          <w:highlight w:val="yellow"/>
        </w:rPr>
      </w:pPr>
    </w:p>
    <w:p w14:paraId="6688EE29" w14:textId="77777777" w:rsidR="006519B7" w:rsidRDefault="00865468">
      <w:pPr>
        <w:rPr>
          <w:rFonts w:ascii="微软雅黑" w:eastAsia="微软雅黑" w:hAnsi="微软雅黑"/>
          <w:b/>
          <w:bCs/>
          <w:color w:val="000000"/>
          <w:sz w:val="20"/>
          <w:szCs w:val="20"/>
          <w:shd w:val="clear" w:color="auto" w:fill="FFFFFF"/>
        </w:rPr>
      </w:pPr>
      <w:r>
        <w:rPr>
          <w:rFonts w:ascii="微软雅黑" w:eastAsia="微软雅黑" w:hAnsi="微软雅黑"/>
          <w:b/>
          <w:bCs/>
          <w:color w:val="000000"/>
          <w:sz w:val="20"/>
          <w:szCs w:val="20"/>
          <w:shd w:val="clear" w:color="auto" w:fill="FFFFFF"/>
        </w:rPr>
        <w:t>(8) Holders of HOO can participate in the new coin purchase and high-quality project investment rights on the Hoo platform.</w:t>
      </w:r>
    </w:p>
    <w:p w14:paraId="2E25922F" w14:textId="77777777" w:rsidR="006519B7" w:rsidRDefault="00865468">
      <w:pPr>
        <w:rPr>
          <w:rFonts w:ascii="微软雅黑" w:eastAsia="微软雅黑" w:hAnsi="微软雅黑"/>
          <w:color w:val="000000"/>
          <w:sz w:val="20"/>
          <w:szCs w:val="20"/>
          <w:shd w:val="clear" w:color="auto" w:fill="FFFFFF"/>
        </w:rPr>
      </w:pPr>
      <w:r>
        <w:rPr>
          <w:rFonts w:ascii="微软雅黑" w:eastAsia="微软雅黑" w:hAnsi="微软雅黑"/>
          <w:color w:val="000000"/>
          <w:sz w:val="20"/>
          <w:szCs w:val="20"/>
          <w:shd w:val="clear" w:color="auto" w:fill="FFFFFF"/>
        </w:rPr>
        <w:t>Some quality project tokens that have passed the vetting process will have the opportunity to be issued for the first time on the Hoo platform, and users holding certain HOO will have the right to participate in the purchase. As an additional benefit for HOO holders, there will be occasional token discount purchase activities.</w:t>
      </w:r>
    </w:p>
    <w:p w14:paraId="7265CF24" w14:textId="77777777" w:rsidR="006519B7" w:rsidRDefault="00865468">
      <w:pPr>
        <w:rPr>
          <w:rFonts w:ascii="微软雅黑" w:eastAsia="微软雅黑" w:hAnsi="微软雅黑"/>
          <w:color w:val="000000"/>
          <w:sz w:val="20"/>
          <w:szCs w:val="20"/>
          <w:shd w:val="clear" w:color="auto" w:fill="FFFFFF"/>
        </w:rPr>
      </w:pPr>
      <w:r>
        <w:rPr>
          <w:rFonts w:ascii="微软雅黑" w:eastAsia="微软雅黑" w:hAnsi="微软雅黑"/>
          <w:color w:val="000000"/>
          <w:sz w:val="20"/>
          <w:szCs w:val="20"/>
          <w:shd w:val="clear" w:color="auto" w:fill="FFFFFF"/>
        </w:rPr>
        <w:t>In addition, Hoo will select global quality projects for seed investment, and holding a certain amount of HOO can also get the corresponding amount of participation.</w:t>
      </w:r>
    </w:p>
    <w:p w14:paraId="46C88F84" w14:textId="77777777" w:rsidR="006519B7" w:rsidRDefault="006519B7">
      <w:pPr>
        <w:rPr>
          <w:rFonts w:ascii="微软雅黑" w:eastAsia="微软雅黑" w:hAnsi="微软雅黑" w:cs="微软雅黑"/>
          <w:sz w:val="20"/>
          <w:szCs w:val="20"/>
          <w:highlight w:val="yellow"/>
        </w:rPr>
      </w:pPr>
    </w:p>
    <w:p w14:paraId="1736831D" w14:textId="77777777" w:rsidR="006519B7" w:rsidRDefault="00865468">
      <w:pPr>
        <w:rPr>
          <w:rFonts w:ascii="微软雅黑" w:eastAsia="微软雅黑" w:hAnsi="微软雅黑"/>
          <w:b/>
          <w:bCs/>
          <w:color w:val="000000"/>
          <w:sz w:val="20"/>
          <w:szCs w:val="20"/>
          <w:shd w:val="clear" w:color="auto" w:fill="FFFFFF"/>
        </w:rPr>
      </w:pPr>
      <w:r>
        <w:rPr>
          <w:rFonts w:ascii="微软雅黑" w:eastAsia="微软雅黑" w:hAnsi="微软雅黑"/>
          <w:b/>
          <w:bCs/>
          <w:color w:val="000000"/>
          <w:sz w:val="20"/>
          <w:szCs w:val="20"/>
          <w:shd w:val="clear" w:color="auto" w:fill="FFFFFF"/>
        </w:rPr>
        <w:t>(9) Specialized interests</w:t>
      </w:r>
    </w:p>
    <w:p w14:paraId="21509FF1" w14:textId="77777777" w:rsidR="006519B7" w:rsidRDefault="00865468">
      <w:pPr>
        <w:rPr>
          <w:rFonts w:ascii="微软雅黑" w:eastAsia="微软雅黑" w:hAnsi="微软雅黑"/>
          <w:sz w:val="20"/>
          <w:szCs w:val="20"/>
        </w:rPr>
      </w:pPr>
      <w:r>
        <w:rPr>
          <w:rFonts w:ascii="微软雅黑" w:eastAsia="微软雅黑" w:hAnsi="微软雅黑"/>
          <w:sz w:val="20"/>
          <w:szCs w:val="20"/>
        </w:rPr>
        <w:t>Users who hold HOO token can enjoy special rights and benefits of platform marketing activities, including AMA, gift cards, blind boxes, lotteries, etc.</w:t>
      </w:r>
    </w:p>
    <w:p w14:paraId="2D14A111" w14:textId="77777777" w:rsidR="006519B7" w:rsidRDefault="006519B7">
      <w:pPr>
        <w:rPr>
          <w:rFonts w:ascii="微软雅黑" w:eastAsia="微软雅黑" w:hAnsi="微软雅黑"/>
          <w:b/>
          <w:bCs/>
          <w:color w:val="000000"/>
          <w:sz w:val="20"/>
          <w:szCs w:val="20"/>
          <w:shd w:val="clear" w:color="auto" w:fill="FFFFFF"/>
        </w:rPr>
      </w:pPr>
    </w:p>
    <w:p w14:paraId="0B73CBB7" w14:textId="77777777" w:rsidR="006519B7" w:rsidRDefault="00865468">
      <w:pPr>
        <w:rPr>
          <w:rFonts w:ascii="微软雅黑" w:eastAsia="微软雅黑" w:hAnsi="微软雅黑" w:cs="微软雅黑"/>
          <w:sz w:val="20"/>
          <w:szCs w:val="20"/>
        </w:rPr>
      </w:pPr>
      <w:r>
        <w:rPr>
          <w:rFonts w:ascii="微软雅黑" w:eastAsia="微软雅黑" w:hAnsi="微软雅黑" w:cs="微软雅黑"/>
          <w:b/>
          <w:bCs/>
          <w:sz w:val="20"/>
          <w:szCs w:val="20"/>
        </w:rPr>
        <w:lastRenderedPageBreak/>
        <w:t>(10) Small exchange HOO</w:t>
      </w:r>
    </w:p>
    <w:p w14:paraId="745AEA58" w14:textId="77777777" w:rsidR="006519B7" w:rsidRDefault="00865468">
      <w:pPr>
        <w:rPr>
          <w:rFonts w:ascii="微软雅黑" w:eastAsia="微软雅黑" w:hAnsi="微软雅黑"/>
          <w:color w:val="000000"/>
          <w:sz w:val="20"/>
          <w:szCs w:val="20"/>
          <w:shd w:val="clear" w:color="auto" w:fill="FFFFFF"/>
        </w:rPr>
      </w:pPr>
      <w:r>
        <w:rPr>
          <w:rFonts w:ascii="微软雅黑" w:eastAsia="微软雅黑" w:hAnsi="微软雅黑"/>
          <w:color w:val="000000"/>
          <w:sz w:val="20"/>
          <w:szCs w:val="20"/>
          <w:shd w:val="clear" w:color="auto" w:fill="FFFFFF"/>
        </w:rPr>
        <w:t>For some users holding small amounts of coins that cannot be traded directly, they can enjoy the rights and interests of HOO that can only be exchanged once within 6 hours, and the total valuation of multiple coins exchanged must be less than 0.0005 BTC, coins that are offline or suspended from trading are not supported for the time being.</w:t>
      </w:r>
    </w:p>
    <w:p w14:paraId="5EDD1B04" w14:textId="77777777" w:rsidR="006519B7" w:rsidRDefault="006519B7">
      <w:pPr>
        <w:rPr>
          <w:rFonts w:ascii="微软雅黑" w:eastAsia="微软雅黑" w:hAnsi="微软雅黑"/>
          <w:color w:val="000000"/>
          <w:sz w:val="20"/>
          <w:szCs w:val="20"/>
          <w:shd w:val="clear" w:color="auto" w:fill="FFFFFF"/>
        </w:rPr>
      </w:pPr>
    </w:p>
    <w:p w14:paraId="63625BC4" w14:textId="77777777" w:rsidR="006519B7" w:rsidRDefault="00865468">
      <w:pPr>
        <w:rPr>
          <w:rFonts w:ascii="微软雅黑" w:eastAsia="微软雅黑" w:hAnsi="微软雅黑"/>
          <w:color w:val="000000"/>
          <w:sz w:val="20"/>
          <w:szCs w:val="20"/>
          <w:shd w:val="clear" w:color="auto" w:fill="FFFFFF"/>
        </w:rPr>
      </w:pPr>
      <w:r>
        <w:rPr>
          <w:rFonts w:ascii="微软雅黑" w:eastAsia="微软雅黑" w:hAnsi="微软雅黑"/>
          <w:color w:val="000000"/>
          <w:sz w:val="20"/>
          <w:szCs w:val="20"/>
          <w:shd w:val="clear" w:color="auto" w:fill="FFFFFF"/>
        </w:rPr>
        <w:t>In addition to the above benefits, holding and using HOO will also get more benefits in the whole ecology, including but not limited to: using HOO payment function and Hoo card to purchase more services from partner merchants, using it for NFT board circulation transactions and pledge benefits, pledging HOO to run for Hoo Smart Chain HSC nodes and benefit from it, holding HOO to get related voting rights and governance rights, using HOO to pay and enjoy discounts on handling fees, use HOO as contract trading margin, increase the weight of earning coins for higher income, enjoy discounts on lending interest when you pay with HOO, pledge HOO in HOO income pool to get multiple high income automatically, use for brand strategy cooperation and up-coin payment, apply for OTC merchant and other margin use, etc.</w:t>
      </w:r>
    </w:p>
    <w:p w14:paraId="4F675CF2" w14:textId="77777777" w:rsidR="006519B7" w:rsidRDefault="006519B7">
      <w:pPr>
        <w:rPr>
          <w:rFonts w:ascii="微软雅黑" w:eastAsia="微软雅黑" w:hAnsi="微软雅黑"/>
          <w:color w:val="000000"/>
          <w:sz w:val="20"/>
          <w:szCs w:val="20"/>
          <w:shd w:val="clear" w:color="auto" w:fill="FFFFFF"/>
        </w:rPr>
      </w:pPr>
    </w:p>
    <w:p w14:paraId="4B659B96" w14:textId="77777777" w:rsidR="006519B7" w:rsidRDefault="00865468">
      <w:pPr>
        <w:rPr>
          <w:rFonts w:ascii="微软雅黑" w:eastAsia="微软雅黑" w:hAnsi="微软雅黑"/>
          <w:color w:val="000000"/>
          <w:sz w:val="20"/>
          <w:szCs w:val="20"/>
          <w:shd w:val="clear" w:color="auto" w:fill="FFFFFF"/>
        </w:rPr>
      </w:pPr>
      <w:r>
        <w:rPr>
          <w:rFonts w:ascii="微软雅黑" w:eastAsia="微软雅黑" w:hAnsi="微软雅黑"/>
          <w:color w:val="000000"/>
          <w:sz w:val="20"/>
          <w:szCs w:val="20"/>
          <w:shd w:val="clear" w:color="auto" w:fill="FFFFFF"/>
        </w:rPr>
        <w:t>Based on the above expansion of the HOO ecological value system, the demand for HOO will also expand rapidly, and the consumption of HOO during the circulation and trading of capital in the ecology makes it continuously deflationary reducing the circulation, which will eventually lead to a continuous climb in the value of HOO.</w:t>
      </w:r>
    </w:p>
    <w:p w14:paraId="6E8FE1EF" w14:textId="77777777" w:rsidR="006519B7" w:rsidRDefault="006519B7">
      <w:pPr>
        <w:rPr>
          <w:rFonts w:cs="微软雅黑"/>
          <w:szCs w:val="20"/>
        </w:rPr>
      </w:pPr>
    </w:p>
    <w:p w14:paraId="20DB8A22" w14:textId="7807FBF2" w:rsidR="006519B7" w:rsidRDefault="00CD3B76" w:rsidP="00CD3B76">
      <w:pPr>
        <w:outlineLvl w:val="0"/>
        <w:rPr>
          <w:rFonts w:ascii="微软雅黑" w:eastAsia="微软雅黑" w:hAnsi="微软雅黑"/>
          <w:b/>
          <w:bCs/>
          <w:sz w:val="20"/>
          <w:szCs w:val="20"/>
        </w:rPr>
      </w:pPr>
      <w:bookmarkStart w:id="9" w:name="_Toc85151726"/>
      <w:r>
        <w:rPr>
          <w:rFonts w:ascii="微软雅黑" w:eastAsia="微软雅黑" w:hAnsi="微软雅黑" w:cs="微软雅黑"/>
          <w:b/>
          <w:bCs/>
          <w:sz w:val="20"/>
          <w:szCs w:val="20"/>
        </w:rPr>
        <w:t xml:space="preserve">7. </w:t>
      </w:r>
      <w:r w:rsidR="00865468" w:rsidRPr="00CD3B76">
        <w:rPr>
          <w:rFonts w:ascii="微软雅黑" w:eastAsia="微软雅黑" w:hAnsi="微软雅黑" w:cs="微软雅黑" w:hint="eastAsia"/>
          <w:b/>
          <w:bCs/>
          <w:sz w:val="20"/>
          <w:szCs w:val="20"/>
        </w:rPr>
        <w:t>Conclusion</w:t>
      </w:r>
      <w:bookmarkEnd w:id="9"/>
    </w:p>
    <w:p w14:paraId="214EFB04" w14:textId="6EF492DB" w:rsidR="006519B7" w:rsidRDefault="00865468">
      <w:pPr>
        <w:rPr>
          <w:rFonts w:ascii="微软雅黑" w:eastAsia="微软雅黑" w:hAnsi="微软雅黑" w:cs="微软雅黑"/>
          <w:sz w:val="20"/>
          <w:szCs w:val="20"/>
        </w:rPr>
      </w:pPr>
      <w:r>
        <w:rPr>
          <w:rFonts w:ascii="微软雅黑" w:eastAsia="微软雅黑" w:hAnsi="微软雅黑" w:cs="微软雅黑" w:hint="eastAsia"/>
          <w:sz w:val="20"/>
          <w:szCs w:val="20"/>
        </w:rPr>
        <w:lastRenderedPageBreak/>
        <w:t xml:space="preserve">HOO, as the only pass of Hoo ecology, has both public chain attributes and platform pass attributes. HSC's ecology in the direction of trading, development, DeFi, </w:t>
      </w:r>
      <w:r w:rsidR="00E90993">
        <w:rPr>
          <w:rFonts w:ascii="微软雅黑" w:eastAsia="微软雅黑" w:hAnsi="微软雅黑" w:cs="微软雅黑" w:hint="eastAsia"/>
          <w:sz w:val="20"/>
          <w:szCs w:val="20"/>
        </w:rPr>
        <w:t>NFT</w:t>
      </w:r>
      <w:r>
        <w:rPr>
          <w:rFonts w:ascii="微软雅黑" w:eastAsia="微软雅黑" w:hAnsi="微软雅黑" w:cs="微软雅黑" w:hint="eastAsia"/>
          <w:sz w:val="20"/>
          <w:szCs w:val="20"/>
        </w:rPr>
        <w:t>, GameFi, and meta-universe is rapidly enriched, and the core of its ecological operation is HOO, and the dual attributes of DEX+CEX are not possessed by most blockchain digital passes, and this ecological empowerment to HOO is The ecological empowerment of HOO is very huge.</w:t>
      </w:r>
    </w:p>
    <w:p w14:paraId="6E0098EC" w14:textId="77777777" w:rsidR="006519B7" w:rsidRDefault="006519B7">
      <w:pPr>
        <w:rPr>
          <w:rFonts w:ascii="微软雅黑" w:eastAsia="微软雅黑" w:hAnsi="微软雅黑" w:cs="微软雅黑"/>
          <w:sz w:val="20"/>
          <w:szCs w:val="20"/>
        </w:rPr>
      </w:pPr>
    </w:p>
    <w:p w14:paraId="27F79916" w14:textId="77777777" w:rsidR="006519B7" w:rsidRDefault="00865468">
      <w:pPr>
        <w:rPr>
          <w:rFonts w:ascii="微软雅黑" w:eastAsia="微软雅黑" w:hAnsi="微软雅黑" w:cs="微软雅黑"/>
          <w:sz w:val="20"/>
          <w:szCs w:val="20"/>
        </w:rPr>
      </w:pPr>
      <w:r>
        <w:rPr>
          <w:rFonts w:ascii="微软雅黑" w:eastAsia="微软雅黑" w:hAnsi="微软雅黑" w:cs="微软雅黑" w:hint="eastAsia"/>
          <w:sz w:val="20"/>
          <w:szCs w:val="20"/>
        </w:rPr>
        <w:t>The comprehensive industry development, Hoo ecology and HOO rights and interests to expand the increase in demand, in the ecology of capital circulation and trading and other processes caused by the consumption of HOO deflation, we can conclude that the value of HOO is in a serious underestimation stage, with the internationalization of compliance ecological integration perfect, HOO application value will become more and more prominent.</w:t>
      </w:r>
    </w:p>
    <w:p w14:paraId="60B8A480" w14:textId="77777777" w:rsidR="006519B7" w:rsidRDefault="006519B7">
      <w:pPr>
        <w:rPr>
          <w:rFonts w:ascii="微软雅黑" w:eastAsia="微软雅黑" w:hAnsi="微软雅黑" w:cs="微软雅黑"/>
          <w:sz w:val="20"/>
          <w:szCs w:val="20"/>
        </w:rPr>
      </w:pPr>
    </w:p>
    <w:p w14:paraId="268BB597" w14:textId="77777777" w:rsidR="006519B7" w:rsidRDefault="006519B7">
      <w:pPr>
        <w:rPr>
          <w:rFonts w:ascii="微软雅黑" w:eastAsia="微软雅黑" w:hAnsi="微软雅黑"/>
          <w:b/>
          <w:bCs/>
          <w:sz w:val="20"/>
          <w:szCs w:val="20"/>
        </w:rPr>
      </w:pPr>
    </w:p>
    <w:p w14:paraId="58C23BB1" w14:textId="77777777" w:rsidR="006519B7" w:rsidRPr="00CD3B76" w:rsidRDefault="00865468" w:rsidP="00CD3B76">
      <w:pPr>
        <w:outlineLvl w:val="0"/>
        <w:rPr>
          <w:rFonts w:ascii="微软雅黑" w:eastAsia="微软雅黑" w:hAnsi="微软雅黑" w:cs="微软雅黑"/>
          <w:b/>
          <w:bCs/>
          <w:sz w:val="20"/>
          <w:szCs w:val="20"/>
        </w:rPr>
      </w:pPr>
      <w:bookmarkStart w:id="10" w:name="_Toc85151727"/>
      <w:r w:rsidRPr="00CD3B76">
        <w:rPr>
          <w:rFonts w:ascii="微软雅黑" w:eastAsia="微软雅黑" w:hAnsi="微软雅黑" w:cs="微软雅黑" w:hint="eastAsia"/>
          <w:b/>
          <w:bCs/>
          <w:sz w:val="20"/>
          <w:szCs w:val="20"/>
        </w:rPr>
        <w:t>8. Risk warning and Disclaimer</w:t>
      </w:r>
      <w:bookmarkEnd w:id="10"/>
    </w:p>
    <w:p w14:paraId="2E78ED56" w14:textId="77777777" w:rsidR="006519B7" w:rsidRDefault="00865468">
      <w:pPr>
        <w:rPr>
          <w:rFonts w:ascii="微软雅黑" w:eastAsia="微软雅黑" w:hAnsi="微软雅黑"/>
          <w:b/>
          <w:bCs/>
          <w:sz w:val="20"/>
          <w:szCs w:val="20"/>
        </w:rPr>
      </w:pPr>
      <w:r>
        <w:rPr>
          <w:rFonts w:ascii="微软雅黑" w:eastAsia="微软雅黑" w:hAnsi="微软雅黑" w:hint="eastAsia"/>
          <w:b/>
          <w:bCs/>
          <w:sz w:val="20"/>
          <w:szCs w:val="20"/>
        </w:rPr>
        <w:t>[Risk Warning].</w:t>
      </w:r>
    </w:p>
    <w:p w14:paraId="7035D5A1" w14:textId="77777777" w:rsidR="006519B7" w:rsidRDefault="00865468">
      <w:pPr>
        <w:rPr>
          <w:rFonts w:ascii="微软雅黑" w:eastAsia="微软雅黑" w:hAnsi="微软雅黑"/>
          <w:b/>
          <w:bCs/>
          <w:sz w:val="20"/>
          <w:szCs w:val="20"/>
        </w:rPr>
      </w:pPr>
      <w:r>
        <w:rPr>
          <w:rFonts w:ascii="微软雅黑" w:eastAsia="微软雅黑" w:hAnsi="微软雅黑" w:hint="eastAsia"/>
          <w:b/>
          <w:bCs/>
          <w:sz w:val="20"/>
          <w:szCs w:val="20"/>
        </w:rPr>
        <w:t>Safety：</w:t>
      </w:r>
    </w:p>
    <w:p w14:paraId="5C517613" w14:textId="77777777" w:rsidR="006519B7" w:rsidRDefault="00865468">
      <w:pPr>
        <w:rPr>
          <w:rFonts w:ascii="微软雅黑" w:eastAsia="微软雅黑" w:hAnsi="微软雅黑" w:cs="微软雅黑"/>
          <w:sz w:val="20"/>
          <w:szCs w:val="20"/>
        </w:rPr>
      </w:pPr>
      <w:r>
        <w:rPr>
          <w:rFonts w:ascii="微软雅黑" w:eastAsia="微软雅黑" w:hAnsi="微软雅黑" w:cs="微软雅黑" w:hint="eastAsia"/>
          <w:sz w:val="20"/>
          <w:szCs w:val="20"/>
        </w:rPr>
        <w:t>We attach great importance to safety, but there is no absolute sense of 100% safety in the world, such as: all kinds of losses caused by force majeure. We are committed to doing everything possible to ensure the safety of your transactions.</w:t>
      </w:r>
    </w:p>
    <w:p w14:paraId="3C2BA905" w14:textId="77777777" w:rsidR="006519B7" w:rsidRDefault="006519B7">
      <w:pPr>
        <w:rPr>
          <w:rFonts w:ascii="微软雅黑" w:eastAsia="微软雅黑" w:hAnsi="微软雅黑" w:cs="微软雅黑"/>
          <w:sz w:val="20"/>
          <w:szCs w:val="20"/>
        </w:rPr>
      </w:pPr>
    </w:p>
    <w:p w14:paraId="71FFF0CA" w14:textId="77777777" w:rsidR="006519B7" w:rsidRDefault="00865468">
      <w:pPr>
        <w:rPr>
          <w:rFonts w:ascii="微软雅黑" w:eastAsia="微软雅黑" w:hAnsi="微软雅黑"/>
          <w:b/>
          <w:bCs/>
          <w:sz w:val="20"/>
          <w:szCs w:val="20"/>
        </w:rPr>
      </w:pPr>
      <w:r>
        <w:rPr>
          <w:rFonts w:ascii="微软雅黑" w:eastAsia="微软雅黑" w:hAnsi="微软雅黑" w:hint="eastAsia"/>
          <w:b/>
          <w:bCs/>
          <w:sz w:val="20"/>
          <w:szCs w:val="20"/>
        </w:rPr>
        <w:lastRenderedPageBreak/>
        <w:t>Competition:</w:t>
      </w:r>
    </w:p>
    <w:p w14:paraId="02C57CA2" w14:textId="77777777" w:rsidR="006519B7" w:rsidRDefault="00865468">
      <w:pPr>
        <w:rPr>
          <w:rFonts w:ascii="微软雅黑" w:eastAsia="微软雅黑" w:hAnsi="微软雅黑" w:cs="微软雅黑"/>
          <w:sz w:val="20"/>
          <w:szCs w:val="20"/>
        </w:rPr>
      </w:pPr>
      <w:r>
        <w:rPr>
          <w:rFonts w:ascii="微软雅黑" w:eastAsia="微软雅黑" w:hAnsi="微软雅黑" w:cs="微软雅黑" w:hint="eastAsia"/>
          <w:sz w:val="20"/>
          <w:szCs w:val="20"/>
        </w:rPr>
        <w:t>Any good concept, even an established company, is exposed to the risk of competition. For us, competition is a driving force in the development process.</w:t>
      </w:r>
    </w:p>
    <w:p w14:paraId="6D4B0114" w14:textId="77777777" w:rsidR="006519B7" w:rsidRDefault="006519B7">
      <w:pPr>
        <w:rPr>
          <w:rFonts w:ascii="微软雅黑" w:eastAsia="微软雅黑" w:hAnsi="微软雅黑" w:cs="微软雅黑"/>
          <w:sz w:val="20"/>
          <w:szCs w:val="20"/>
        </w:rPr>
      </w:pPr>
    </w:p>
    <w:p w14:paraId="71755F3D" w14:textId="77777777" w:rsidR="006519B7" w:rsidRDefault="00865468">
      <w:pPr>
        <w:rPr>
          <w:rFonts w:ascii="微软雅黑" w:eastAsia="微软雅黑" w:hAnsi="微软雅黑"/>
          <w:b/>
          <w:bCs/>
          <w:sz w:val="20"/>
          <w:szCs w:val="20"/>
        </w:rPr>
      </w:pPr>
      <w:r>
        <w:rPr>
          <w:rFonts w:ascii="微软雅黑" w:eastAsia="微软雅黑" w:hAnsi="微软雅黑" w:hint="eastAsia"/>
          <w:b/>
          <w:bCs/>
          <w:sz w:val="20"/>
          <w:szCs w:val="20"/>
        </w:rPr>
        <w:t>【Disclaimer】</w:t>
      </w:r>
    </w:p>
    <w:p w14:paraId="3ED3AB8F" w14:textId="77777777" w:rsidR="006519B7" w:rsidRDefault="00865468">
      <w:pPr>
        <w:rPr>
          <w:rFonts w:ascii="微软雅黑" w:eastAsia="微软雅黑" w:hAnsi="微软雅黑" w:cs="微软雅黑"/>
          <w:sz w:val="20"/>
          <w:szCs w:val="20"/>
        </w:rPr>
      </w:pPr>
      <w:r>
        <w:rPr>
          <w:rFonts w:ascii="微软雅黑" w:eastAsia="微软雅黑" w:hAnsi="微软雅黑" w:cs="微软雅黑" w:hint="eastAsia"/>
          <w:sz w:val="20"/>
          <w:szCs w:val="20"/>
        </w:rPr>
        <w:t>This document is for informational purposes only and does not constitute a recommendation to buy or sell Hoo shares or securities. Any similar proposals will be made on a credible basis and subject to applicable securities and other applicable laws, and the information or analysis above does not constitute an investment decision or specific recommendation. This document does not constitute any investment advice, investment intention or advice on the form of securities. This document does not constitute and shall not be construed as an offer to buy or sell, or an invitation to buy or sell securities of any kind, nor is it a contract or commitment of any kind.</w:t>
      </w:r>
    </w:p>
    <w:p w14:paraId="5969654A" w14:textId="77777777" w:rsidR="006519B7" w:rsidRDefault="006519B7">
      <w:pPr>
        <w:rPr>
          <w:rFonts w:ascii="微软雅黑" w:eastAsia="微软雅黑" w:hAnsi="微软雅黑" w:cs="微软雅黑"/>
          <w:sz w:val="20"/>
          <w:szCs w:val="20"/>
        </w:rPr>
      </w:pPr>
    </w:p>
    <w:p w14:paraId="3B5FA7A4" w14:textId="77777777" w:rsidR="006519B7" w:rsidRDefault="00865468">
      <w:pPr>
        <w:rPr>
          <w:rFonts w:ascii="微软雅黑" w:eastAsia="微软雅黑" w:hAnsi="微软雅黑" w:cs="微软雅黑"/>
          <w:sz w:val="20"/>
          <w:szCs w:val="20"/>
        </w:rPr>
      </w:pPr>
      <w:r>
        <w:rPr>
          <w:rFonts w:ascii="微软雅黑" w:eastAsia="微软雅黑" w:hAnsi="微软雅黑" w:cs="微软雅黑" w:hint="eastAsia"/>
          <w:sz w:val="20"/>
          <w:szCs w:val="20"/>
        </w:rPr>
        <w:t>Hoo expressly states that the intended user clearly understands the risks of the Hoo platform and that by participating in the investment, the investor understands and accepts the risks of the project and is willing to personally assume all corresponding results or consequences thereof.</w:t>
      </w:r>
    </w:p>
    <w:p w14:paraId="5FAF1DA9" w14:textId="77777777" w:rsidR="006519B7" w:rsidRDefault="006519B7">
      <w:pPr>
        <w:rPr>
          <w:rFonts w:ascii="微软雅黑" w:eastAsia="微软雅黑" w:hAnsi="微软雅黑" w:cs="微软雅黑"/>
          <w:sz w:val="20"/>
          <w:szCs w:val="20"/>
        </w:rPr>
      </w:pPr>
    </w:p>
    <w:p w14:paraId="5C11C97D" w14:textId="77777777" w:rsidR="006519B7" w:rsidRDefault="00865468">
      <w:pPr>
        <w:rPr>
          <w:rFonts w:ascii="微软雅黑" w:eastAsia="微软雅黑" w:hAnsi="微软雅黑" w:cs="微软雅黑"/>
          <w:b/>
          <w:bCs/>
          <w:sz w:val="20"/>
          <w:szCs w:val="20"/>
        </w:rPr>
      </w:pPr>
      <w:r>
        <w:rPr>
          <w:rFonts w:ascii="微软雅黑" w:eastAsia="微软雅黑" w:hAnsi="微软雅黑" w:cs="微软雅黑" w:hint="eastAsia"/>
          <w:sz w:val="20"/>
          <w:szCs w:val="20"/>
        </w:rPr>
        <w:t>Hoo expressly disclaims liability for any direct or indirect losses arising from its participation in the Hoo project, including:</w:t>
      </w:r>
    </w:p>
    <w:p w14:paraId="316BAC3C" w14:textId="77777777" w:rsidR="006519B7" w:rsidRDefault="00865468">
      <w:pPr>
        <w:rPr>
          <w:rFonts w:ascii="微软雅黑" w:eastAsia="微软雅黑" w:hAnsi="微软雅黑" w:cs="微软雅黑"/>
          <w:sz w:val="20"/>
          <w:szCs w:val="20"/>
        </w:rPr>
      </w:pPr>
      <w:r>
        <w:rPr>
          <w:rFonts w:ascii="微软雅黑" w:eastAsia="微软雅黑" w:hAnsi="微软雅黑" w:cs="微软雅黑" w:hint="eastAsia"/>
          <w:sz w:val="20"/>
          <w:szCs w:val="20"/>
        </w:rPr>
        <w:t>(1) Financial losses arising from the user's trading operations.</w:t>
      </w:r>
    </w:p>
    <w:p w14:paraId="0ABB3BE3" w14:textId="77777777" w:rsidR="006519B7" w:rsidRDefault="00865468">
      <w:pPr>
        <w:rPr>
          <w:rFonts w:ascii="微软雅黑" w:eastAsia="微软雅黑" w:hAnsi="微软雅黑" w:cs="微软雅黑"/>
          <w:sz w:val="20"/>
          <w:szCs w:val="20"/>
        </w:rPr>
      </w:pPr>
      <w:r>
        <w:rPr>
          <w:rFonts w:ascii="微软雅黑" w:eastAsia="微软雅黑" w:hAnsi="微软雅黑" w:cs="微软雅黑" w:hint="eastAsia"/>
          <w:sz w:val="20"/>
          <w:szCs w:val="20"/>
        </w:rPr>
        <w:lastRenderedPageBreak/>
        <w:t>(2) Any errors,omissions or inaccurate information arising from personal understanding.</w:t>
      </w:r>
    </w:p>
    <w:p w14:paraId="4BF52EE2" w14:textId="77777777" w:rsidR="006519B7" w:rsidRDefault="00865468">
      <w:pPr>
        <w:rPr>
          <w:rFonts w:ascii="微软雅黑" w:eastAsia="微软雅黑" w:hAnsi="微软雅黑" w:cs="微软雅黑"/>
          <w:sz w:val="20"/>
          <w:szCs w:val="20"/>
        </w:rPr>
      </w:pPr>
      <w:r>
        <w:rPr>
          <w:rFonts w:ascii="微软雅黑" w:eastAsia="微软雅黑" w:hAnsi="微软雅黑" w:cs="微软雅黑" w:hint="eastAsia"/>
          <w:sz w:val="20"/>
          <w:szCs w:val="20"/>
        </w:rPr>
        <w:t>(3) Losses arising from personal trading of various blockchain assets and any actions resulting therefrom.</w:t>
      </w:r>
    </w:p>
    <w:p w14:paraId="18146F84" w14:textId="77777777" w:rsidR="006519B7" w:rsidRDefault="00865468">
      <w:pPr>
        <w:rPr>
          <w:rFonts w:ascii="微软雅黑" w:eastAsia="微软雅黑" w:hAnsi="微软雅黑" w:cs="微软雅黑"/>
          <w:sz w:val="20"/>
          <w:szCs w:val="20"/>
        </w:rPr>
      </w:pPr>
      <w:r>
        <w:rPr>
          <w:rFonts w:ascii="微软雅黑" w:eastAsia="微软雅黑" w:hAnsi="微软雅黑" w:cs="微软雅黑" w:hint="eastAsia"/>
          <w:sz w:val="20"/>
          <w:szCs w:val="20"/>
        </w:rPr>
        <w:t xml:space="preserve"> Hoo Token, or HOO, is a crypto pass used by the Hoo ecosystem and is not an investment. We can not guarantee that the HOO will increase in value, and in some cases it may decrease in value, and those who do not use the HOO correctly may lose the right to make the HOO or may even lose it.</w:t>
      </w:r>
    </w:p>
    <w:p w14:paraId="6306E581" w14:textId="77777777" w:rsidR="006519B7" w:rsidRDefault="00865468">
      <w:pPr>
        <w:rPr>
          <w:rFonts w:ascii="微软雅黑" w:eastAsia="微软雅黑" w:hAnsi="微软雅黑" w:cs="微软雅黑"/>
          <w:sz w:val="20"/>
          <w:szCs w:val="20"/>
        </w:rPr>
      </w:pPr>
      <w:r>
        <w:rPr>
          <w:rFonts w:ascii="微软雅黑" w:eastAsia="微软雅黑" w:hAnsi="微软雅黑" w:cs="微软雅黑" w:hint="eastAsia"/>
          <w:sz w:val="20"/>
          <w:szCs w:val="20"/>
        </w:rPr>
        <w:t>HOO is not an ownership or control right. Control of the HOO does not imply ownership of the Hoo or the Hoo Application, and the HOO does not grant any individual any participation in, control over, or any right to make any decisions regarding the Hoo or the Hoo Application.</w:t>
      </w:r>
    </w:p>
    <w:p w14:paraId="1A9F7BCE" w14:textId="77777777" w:rsidR="006519B7" w:rsidRDefault="006519B7">
      <w:pPr>
        <w:rPr>
          <w:rFonts w:cs="微软雅黑"/>
          <w:szCs w:val="20"/>
        </w:rPr>
      </w:pPr>
    </w:p>
    <w:sectPr w:rsidR="006519B7" w:rsidSect="00CD3B76">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B6681" w14:textId="77777777" w:rsidR="00C17154" w:rsidRDefault="00C17154" w:rsidP="00941423">
      <w:r>
        <w:separator/>
      </w:r>
    </w:p>
  </w:endnote>
  <w:endnote w:type="continuationSeparator" w:id="0">
    <w:p w14:paraId="132F3376" w14:textId="77777777" w:rsidR="00C17154" w:rsidRDefault="00C17154" w:rsidP="00941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747302"/>
      <w:docPartObj>
        <w:docPartGallery w:val="Page Numbers (Bottom of Page)"/>
        <w:docPartUnique/>
      </w:docPartObj>
    </w:sdtPr>
    <w:sdtEndPr/>
    <w:sdtContent>
      <w:p w14:paraId="29DE5E65" w14:textId="2235CDE1" w:rsidR="00CD3B76" w:rsidRDefault="00CD3B76" w:rsidP="00CD3B76">
        <w:pPr>
          <w:pStyle w:val="a3"/>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0C7D3" w14:textId="77777777" w:rsidR="00C17154" w:rsidRDefault="00C17154" w:rsidP="00941423">
      <w:r>
        <w:separator/>
      </w:r>
    </w:p>
  </w:footnote>
  <w:footnote w:type="continuationSeparator" w:id="0">
    <w:p w14:paraId="6FE8F00F" w14:textId="77777777" w:rsidR="00C17154" w:rsidRDefault="00C17154" w:rsidP="00941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620E" w14:textId="77777777" w:rsidR="00CD3B76" w:rsidRDefault="00CD3B76" w:rsidP="00CD3B76">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A760E"/>
    <w:multiLevelType w:val="singleLevel"/>
    <w:tmpl w:val="431A760E"/>
    <w:lvl w:ilvl="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777088"/>
    <w:rsid w:val="5B777088"/>
    <w:rsid w:val="BFD94A3B"/>
    <w:rsid w:val="E7FFA482"/>
    <w:rsid w:val="FC3FE961"/>
    <w:rsid w:val="000C4111"/>
    <w:rsid w:val="002A04CD"/>
    <w:rsid w:val="0052009D"/>
    <w:rsid w:val="00520651"/>
    <w:rsid w:val="005A5991"/>
    <w:rsid w:val="006519B7"/>
    <w:rsid w:val="007B5EB3"/>
    <w:rsid w:val="007F6DD0"/>
    <w:rsid w:val="00865468"/>
    <w:rsid w:val="00941423"/>
    <w:rsid w:val="009B6AE3"/>
    <w:rsid w:val="00A13650"/>
    <w:rsid w:val="00BA3D71"/>
    <w:rsid w:val="00BE44CE"/>
    <w:rsid w:val="00C17154"/>
    <w:rsid w:val="00C532E4"/>
    <w:rsid w:val="00CD3B76"/>
    <w:rsid w:val="00D965BD"/>
    <w:rsid w:val="00E02BFC"/>
    <w:rsid w:val="00E90993"/>
    <w:rsid w:val="5B777088"/>
    <w:rsid w:val="69EF08C2"/>
    <w:rsid w:val="6DFFB020"/>
    <w:rsid w:val="7FD6C3E1"/>
    <w:rsid w:val="7FF35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5AA259"/>
  <w15:docId w15:val="{BB78D53E-252C-463D-90E2-F7C70C44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CD3B7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rsid w:val="0094142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41423"/>
    <w:rPr>
      <w:kern w:val="2"/>
      <w:sz w:val="18"/>
      <w:szCs w:val="18"/>
    </w:rPr>
  </w:style>
  <w:style w:type="character" w:customStyle="1" w:styleId="a4">
    <w:name w:val="页脚 字符"/>
    <w:basedOn w:val="a0"/>
    <w:link w:val="a3"/>
    <w:uiPriority w:val="99"/>
    <w:rsid w:val="00CD3B76"/>
    <w:rPr>
      <w:kern w:val="2"/>
      <w:sz w:val="18"/>
      <w:szCs w:val="18"/>
    </w:rPr>
  </w:style>
  <w:style w:type="character" w:customStyle="1" w:styleId="10">
    <w:name w:val="标题 1 字符"/>
    <w:basedOn w:val="a0"/>
    <w:link w:val="1"/>
    <w:rsid w:val="00CD3B76"/>
    <w:rPr>
      <w:b/>
      <w:bCs/>
      <w:kern w:val="44"/>
      <w:sz w:val="44"/>
      <w:szCs w:val="44"/>
    </w:rPr>
  </w:style>
  <w:style w:type="paragraph" w:styleId="TOC">
    <w:name w:val="TOC Heading"/>
    <w:basedOn w:val="1"/>
    <w:next w:val="a"/>
    <w:uiPriority w:val="39"/>
    <w:unhideWhenUsed/>
    <w:qFormat/>
    <w:rsid w:val="00CD3B7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D3B76"/>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CD3B76"/>
    <w:pPr>
      <w:widowControl/>
      <w:tabs>
        <w:tab w:val="right" w:leader="dot" w:pos="8296"/>
      </w:tabs>
      <w:spacing w:after="100" w:line="259" w:lineRule="auto"/>
      <w:jc w:val="center"/>
    </w:pPr>
    <w:rPr>
      <w:rFonts w:ascii="微软雅黑" w:eastAsia="微软雅黑" w:hAnsi="微软雅黑" w:cs="Times New Roman"/>
      <w:b/>
      <w:bCs/>
      <w:kern w:val="0"/>
      <w:sz w:val="22"/>
      <w:szCs w:val="22"/>
    </w:rPr>
  </w:style>
  <w:style w:type="paragraph" w:styleId="TOC3">
    <w:name w:val="toc 3"/>
    <w:basedOn w:val="a"/>
    <w:next w:val="a"/>
    <w:autoRedefine/>
    <w:uiPriority w:val="39"/>
    <w:unhideWhenUsed/>
    <w:rsid w:val="00CD3B76"/>
    <w:pPr>
      <w:widowControl/>
      <w:spacing w:after="100" w:line="259" w:lineRule="auto"/>
      <w:ind w:left="440"/>
      <w:jc w:val="left"/>
    </w:pPr>
    <w:rPr>
      <w:rFonts w:cs="Times New Roman"/>
      <w:kern w:val="0"/>
      <w:sz w:val="22"/>
      <w:szCs w:val="22"/>
    </w:rPr>
  </w:style>
  <w:style w:type="character" w:styleId="a7">
    <w:name w:val="Hyperlink"/>
    <w:basedOn w:val="a0"/>
    <w:uiPriority w:val="99"/>
    <w:unhideWhenUsed/>
    <w:rsid w:val="00CD3B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DB7DE2-663C-4DEC-B590-01B4176BD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20</Pages>
  <Words>3437</Words>
  <Characters>19595</Characters>
  <Application>Microsoft Office Word</Application>
  <DocSecurity>0</DocSecurity>
  <Lines>163</Lines>
  <Paragraphs>45</Paragraphs>
  <ScaleCrop>false</ScaleCrop>
  <Company/>
  <LinksUpToDate>false</LinksUpToDate>
  <CharactersWithSpaces>22987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django</dc:creator>
  <cp:lastModifiedBy>Roc</cp:lastModifiedBy>
  <cp:revision>12</cp:revision>
  <dcterms:created xsi:type="dcterms:W3CDTF">2021-10-14T23:16:00Z</dcterms:created>
  <dcterms:modified xsi:type="dcterms:W3CDTF">2021-10-15T04:55:00Z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