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3.1 第1关：基本测试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根据S-AES算法编写和调试程序，提供GUI解密支持用户交互。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输入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1010101010101010；</w:t>
      </w:r>
      <w:r>
        <w:rPr>
          <w:rFonts w:ascii="宋体" w:hAnsi="宋体" w:eastAsia="宋体" w:cs="宋体"/>
          <w:sz w:val="24"/>
          <w:szCs w:val="24"/>
        </w:rPr>
        <w:t>密钥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1100011100101010；</w:t>
      </w:r>
      <w:r>
        <w:rPr>
          <w:rFonts w:ascii="宋体" w:hAnsi="宋体" w:eastAsia="宋体" w:cs="宋体"/>
          <w:sz w:val="24"/>
          <w:szCs w:val="24"/>
        </w:rPr>
        <w:t>输出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8635" cy="3009900"/>
            <wp:effectExtent l="0" t="0" r="952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3.2 第2关：交叉测试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3.3 第3关：扩展功能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考虑到向实用性扩展，加密算法的数据输入可以是ASII编码字符串(分组为2 Bytes)，对应地输出也可以是ACII字符串(很可能是乱码)。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输入：hello，world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36770" cy="3231515"/>
            <wp:effectExtent l="0" t="0" r="1143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77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14850" cy="3146425"/>
            <wp:effectExtent l="0" t="0" r="1143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3.4 第4关：多重加密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双重加密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72865" cy="269938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  <w:r>
        <w:t>3.4.2 中间相遇攻击</w:t>
      </w:r>
      <w:r>
        <w:drawing>
          <wp:inline distT="0" distB="0" distL="114300" distR="114300">
            <wp:extent cx="4349750" cy="3904615"/>
            <wp:effectExtent l="0" t="0" r="889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3.4.3 三重加密</w:t>
      </w:r>
      <w:r>
        <w:rPr>
          <w:rFonts w:hint="eastAsia"/>
          <w:lang w:val="en-US" w:eastAsia="zh-CN"/>
        </w:rPr>
        <w:t>（采用第一种方式）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输入：1010101010101010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输出：1110110101000000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38725" cy="351155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3.5 第5关：工作模式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基于S-AES算法，使用密码分组链(CBC)模式对较长的明文消息进行加密。注意初始向量(16 bits) 的生成，并需要加解密双方共享。</w:t>
      </w:r>
    </w:p>
    <w:p>
      <w:pPr>
        <w:widowControl w:val="0"/>
        <w:numPr>
          <w:ilvl w:val="0"/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在CBC模式下进行加密，并尝试对密文分组进行替换或修改，然后进行解密，请对比篡改密文前后的解密结果。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输入长密文：</w:t>
      </w:r>
      <w:r>
        <w:t>这是CBC模式的测试，需要一个较长密文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输出：如图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对应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解密过程如图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3994785" cy="2784475"/>
            <wp:effectExtent l="0" t="0" r="133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38930" cy="2884805"/>
            <wp:effectExtent l="0" t="0" r="635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jNDg4NTI3MjBhYmQ0ZmNiNjM3YzAyMzZhOTBhZTcifQ=="/>
  </w:docVars>
  <w:rsids>
    <w:rsidRoot w:val="00000000"/>
    <w:rsid w:val="4F5902F9"/>
    <w:rsid w:val="51BA5A0F"/>
    <w:rsid w:val="79D5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2023-10-31T06:22:00Z</dcterms:created>
  <dc:creator>lenovo</dc:creator>
  <cp:lastModifiedBy>烬菏 ↬</cp:lastModifiedBy>
  <dcterms:modified xsi:type="dcterms:W3CDTF">2023-10-31T07:00:49Z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657FFDA0A2014CE2B5F25AD983810458_12</vt:lpwstr>
  </property>
</Properties>
</file>