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9B30" w14:textId="77777777" w:rsidR="00272A1B" w:rsidRPr="005544C6" w:rsidRDefault="00272A1B" w:rsidP="00497009">
      <w:pPr>
        <w:spacing w:line="360" w:lineRule="auto"/>
        <w:jc w:val="center"/>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MEMORANDUM</w:t>
      </w:r>
    </w:p>
    <w:p w14:paraId="1D233869" w14:textId="5CB20CC6" w:rsidR="00272A1B" w:rsidRPr="005544C6" w:rsidRDefault="00272A1B" w:rsidP="00497009">
      <w:pPr>
        <w:spacing w:line="360" w:lineRule="auto"/>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To:</w:t>
      </w:r>
      <w:r w:rsidR="004B0B9A">
        <w:rPr>
          <w:rFonts w:ascii="Times New Roman" w:hAnsi="Times New Roman" w:cs="Times New Roman"/>
          <w:color w:val="000000" w:themeColor="text1"/>
          <w:sz w:val="22"/>
          <w:szCs w:val="22"/>
        </w:rPr>
        <w:t xml:space="preserve"> </w:t>
      </w:r>
      <w:r w:rsidRPr="005544C6">
        <w:rPr>
          <w:rFonts w:ascii="Times New Roman" w:hAnsi="Times New Roman" w:cs="Times New Roman"/>
          <w:color w:val="000000" w:themeColor="text1"/>
          <w:sz w:val="22"/>
          <w:szCs w:val="22"/>
        </w:rPr>
        <w:t xml:space="preserve">Managing Partner </w:t>
      </w:r>
    </w:p>
    <w:p w14:paraId="6B37E1EB" w14:textId="232D3C2E" w:rsidR="00272A1B" w:rsidRPr="005544C6" w:rsidRDefault="00272A1B" w:rsidP="00497009">
      <w:pPr>
        <w:spacing w:line="360" w:lineRule="auto"/>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From:</w:t>
      </w:r>
      <w:r w:rsidRPr="005544C6">
        <w:rPr>
          <w:rFonts w:ascii="Times New Roman" w:hAnsi="Times New Roman" w:cs="Times New Roman"/>
          <w:color w:val="000000" w:themeColor="text1"/>
          <w:sz w:val="22"/>
          <w:szCs w:val="22"/>
        </w:rPr>
        <w:t xml:space="preserve"> Hope T Mutema</w:t>
      </w:r>
    </w:p>
    <w:p w14:paraId="3E237FC8" w14:textId="2A4CED32" w:rsidR="00134C5A" w:rsidRPr="005544C6" w:rsidRDefault="00272A1B" w:rsidP="007E3057">
      <w:pPr>
        <w:spacing w:line="360" w:lineRule="auto"/>
        <w:jc w:val="both"/>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Subject:</w:t>
      </w:r>
      <w:r w:rsidRPr="005544C6">
        <w:rPr>
          <w:rFonts w:ascii="Times New Roman" w:hAnsi="Times New Roman" w:cs="Times New Roman"/>
          <w:color w:val="000000" w:themeColor="text1"/>
          <w:sz w:val="22"/>
          <w:szCs w:val="22"/>
        </w:rPr>
        <w:t xml:space="preserve"> </w:t>
      </w:r>
      <w:r w:rsidR="00062362" w:rsidRPr="005544C6">
        <w:rPr>
          <w:rFonts w:ascii="Times New Roman" w:hAnsi="Times New Roman" w:cs="Times New Roman"/>
          <w:color w:val="000000" w:themeColor="text1"/>
          <w:sz w:val="22"/>
          <w:szCs w:val="22"/>
        </w:rPr>
        <w:t xml:space="preserve">Investigating How Global Availability, Viewing Hours, Genre, and Release Season Impact Movie </w:t>
      </w:r>
      <w:r w:rsidR="004F16DA" w:rsidRPr="005544C6">
        <w:rPr>
          <w:rFonts w:ascii="Times New Roman" w:hAnsi="Times New Roman" w:cs="Times New Roman"/>
          <w:color w:val="000000" w:themeColor="text1"/>
          <w:sz w:val="22"/>
          <w:szCs w:val="22"/>
        </w:rPr>
        <w:t>Ratings, A</w:t>
      </w:r>
      <w:r w:rsidR="00062362" w:rsidRPr="005544C6">
        <w:rPr>
          <w:rFonts w:ascii="Times New Roman" w:hAnsi="Times New Roman" w:cs="Times New Roman"/>
          <w:color w:val="000000" w:themeColor="text1"/>
          <w:sz w:val="22"/>
          <w:szCs w:val="22"/>
        </w:rPr>
        <w:t xml:space="preserve"> Multiple Linear Regression Analysis. </w:t>
      </w:r>
    </w:p>
    <w:tbl>
      <w:tblPr>
        <w:tblStyle w:val="TableGrid"/>
        <w:tblpPr w:leftFromText="180" w:rightFromText="180" w:vertAnchor="text" w:horzAnchor="margin" w:tblpXSpec="right" w:tblpY="16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889"/>
        <w:gridCol w:w="975"/>
      </w:tblGrid>
      <w:tr w:rsidR="005544C6" w:rsidRPr="005544C6" w14:paraId="7AAF255C" w14:textId="77777777" w:rsidTr="004D61AB">
        <w:tc>
          <w:tcPr>
            <w:tcW w:w="3844" w:type="dxa"/>
            <w:gridSpan w:val="3"/>
            <w:tcBorders>
              <w:bottom w:val="double" w:sz="4" w:space="0" w:color="auto"/>
            </w:tcBorders>
          </w:tcPr>
          <w:p w14:paraId="4E826024"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b/>
                <w:color w:val="000000" w:themeColor="text1"/>
              </w:rPr>
            </w:pPr>
            <w:r w:rsidRPr="005544C6">
              <w:rPr>
                <w:rFonts w:ascii="Times New Roman" w:hAnsi="Times New Roman" w:cs="Times New Roman"/>
                <w:b/>
                <w:color w:val="000000" w:themeColor="text1"/>
              </w:rPr>
              <w:t>Table 1: Categorical Summary</w:t>
            </w:r>
          </w:p>
        </w:tc>
      </w:tr>
      <w:tr w:rsidR="005544C6" w:rsidRPr="005544C6" w14:paraId="53A57349" w14:textId="77777777" w:rsidTr="004D61AB">
        <w:tc>
          <w:tcPr>
            <w:tcW w:w="1980" w:type="dxa"/>
            <w:tcBorders>
              <w:top w:val="double" w:sz="4" w:space="0" w:color="auto"/>
            </w:tcBorders>
          </w:tcPr>
          <w:p w14:paraId="2C3923EC"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p>
        </w:tc>
        <w:tc>
          <w:tcPr>
            <w:tcW w:w="889" w:type="dxa"/>
            <w:tcBorders>
              <w:top w:val="double" w:sz="4" w:space="0" w:color="auto"/>
            </w:tcBorders>
          </w:tcPr>
          <w:p w14:paraId="2723E4FC"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r w:rsidRPr="005544C6">
              <w:rPr>
                <w:rFonts w:ascii="Times New Roman" w:hAnsi="Times New Roman" w:cs="Times New Roman"/>
                <w:color w:val="000000" w:themeColor="text1"/>
              </w:rPr>
              <w:t>Freq.</w:t>
            </w:r>
          </w:p>
        </w:tc>
        <w:tc>
          <w:tcPr>
            <w:tcW w:w="975" w:type="dxa"/>
            <w:tcBorders>
              <w:top w:val="double" w:sz="4" w:space="0" w:color="auto"/>
            </w:tcBorders>
          </w:tcPr>
          <w:p w14:paraId="27145FA1"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r w:rsidRPr="005544C6">
              <w:rPr>
                <w:rFonts w:ascii="Times New Roman" w:hAnsi="Times New Roman" w:cs="Times New Roman"/>
                <w:color w:val="000000" w:themeColor="text1"/>
              </w:rPr>
              <w:t>Percent</w:t>
            </w:r>
          </w:p>
        </w:tc>
      </w:tr>
      <w:tr w:rsidR="005544C6" w:rsidRPr="005544C6" w14:paraId="3C2BB0D5" w14:textId="77777777" w:rsidTr="004D61AB">
        <w:tc>
          <w:tcPr>
            <w:tcW w:w="1980" w:type="dxa"/>
          </w:tcPr>
          <w:p w14:paraId="0D44A285" w14:textId="120844D5"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r w:rsidRPr="005544C6">
              <w:rPr>
                <w:rFonts w:ascii="Times New Roman" w:hAnsi="Times New Roman" w:cs="Times New Roman"/>
                <w:color w:val="000000" w:themeColor="text1"/>
              </w:rPr>
              <w:t>Available Globally</w:t>
            </w:r>
          </w:p>
        </w:tc>
        <w:tc>
          <w:tcPr>
            <w:tcW w:w="889" w:type="dxa"/>
          </w:tcPr>
          <w:p w14:paraId="1D1B8A7B"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p>
        </w:tc>
        <w:tc>
          <w:tcPr>
            <w:tcW w:w="975" w:type="dxa"/>
          </w:tcPr>
          <w:p w14:paraId="449C5312"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p>
        </w:tc>
      </w:tr>
      <w:tr w:rsidR="005544C6" w:rsidRPr="005544C6" w14:paraId="28740D4A" w14:textId="77777777" w:rsidTr="004D61AB">
        <w:tc>
          <w:tcPr>
            <w:tcW w:w="1980" w:type="dxa"/>
          </w:tcPr>
          <w:p w14:paraId="732BA64E" w14:textId="7F8E55A3"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Yes</w:t>
            </w:r>
          </w:p>
        </w:tc>
        <w:tc>
          <w:tcPr>
            <w:tcW w:w="889" w:type="dxa"/>
          </w:tcPr>
          <w:p w14:paraId="6C97F0C0" w14:textId="69CCAB42"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4,249</w:t>
            </w:r>
          </w:p>
        </w:tc>
        <w:tc>
          <w:tcPr>
            <w:tcW w:w="975" w:type="dxa"/>
          </w:tcPr>
          <w:p w14:paraId="1BFBDDAE" w14:textId="1867764F"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29%</w:t>
            </w:r>
          </w:p>
        </w:tc>
      </w:tr>
      <w:tr w:rsidR="005544C6" w:rsidRPr="005544C6" w14:paraId="534A0194" w14:textId="77777777" w:rsidTr="004D61AB">
        <w:tc>
          <w:tcPr>
            <w:tcW w:w="1980" w:type="dxa"/>
            <w:tcBorders>
              <w:bottom w:val="single" w:sz="4" w:space="0" w:color="auto"/>
            </w:tcBorders>
          </w:tcPr>
          <w:p w14:paraId="072EA8C0" w14:textId="3F90B030"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No</w:t>
            </w:r>
          </w:p>
        </w:tc>
        <w:tc>
          <w:tcPr>
            <w:tcW w:w="889" w:type="dxa"/>
            <w:tcBorders>
              <w:bottom w:val="single" w:sz="4" w:space="0" w:color="auto"/>
            </w:tcBorders>
          </w:tcPr>
          <w:p w14:paraId="240C9190" w14:textId="5F7A4454"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10,384</w:t>
            </w:r>
          </w:p>
        </w:tc>
        <w:tc>
          <w:tcPr>
            <w:tcW w:w="975" w:type="dxa"/>
            <w:tcBorders>
              <w:bottom w:val="single" w:sz="4" w:space="0" w:color="auto"/>
            </w:tcBorders>
          </w:tcPr>
          <w:p w14:paraId="1139038D" w14:textId="32567B48"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71%</w:t>
            </w:r>
          </w:p>
        </w:tc>
      </w:tr>
      <w:tr w:rsidR="005544C6" w:rsidRPr="005544C6" w14:paraId="04D86896" w14:textId="77777777" w:rsidTr="004D61AB">
        <w:tc>
          <w:tcPr>
            <w:tcW w:w="1980" w:type="dxa"/>
            <w:tcBorders>
              <w:top w:val="single" w:sz="4" w:space="0" w:color="auto"/>
              <w:bottom w:val="single" w:sz="4" w:space="0" w:color="auto"/>
            </w:tcBorders>
          </w:tcPr>
          <w:p w14:paraId="592B5DEF"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Total</w:t>
            </w:r>
          </w:p>
        </w:tc>
        <w:tc>
          <w:tcPr>
            <w:tcW w:w="889" w:type="dxa"/>
            <w:tcBorders>
              <w:top w:val="single" w:sz="4" w:space="0" w:color="auto"/>
              <w:bottom w:val="single" w:sz="4" w:space="0" w:color="auto"/>
            </w:tcBorders>
          </w:tcPr>
          <w:p w14:paraId="6FBF8B7D" w14:textId="0D4ADB8F"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14,633</w:t>
            </w:r>
          </w:p>
        </w:tc>
        <w:tc>
          <w:tcPr>
            <w:tcW w:w="975" w:type="dxa"/>
            <w:tcBorders>
              <w:top w:val="single" w:sz="4" w:space="0" w:color="auto"/>
              <w:bottom w:val="single" w:sz="4" w:space="0" w:color="auto"/>
            </w:tcBorders>
          </w:tcPr>
          <w:p w14:paraId="2257294E"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100%</w:t>
            </w:r>
          </w:p>
        </w:tc>
      </w:tr>
      <w:tr w:rsidR="005544C6" w:rsidRPr="005544C6" w14:paraId="169B04D7" w14:textId="77777777" w:rsidTr="004D61AB">
        <w:tc>
          <w:tcPr>
            <w:tcW w:w="1980" w:type="dxa"/>
            <w:tcBorders>
              <w:top w:val="single" w:sz="4" w:space="0" w:color="auto"/>
            </w:tcBorders>
          </w:tcPr>
          <w:p w14:paraId="7D30EE66" w14:textId="4C3CEECA"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r w:rsidRPr="005544C6">
              <w:rPr>
                <w:rFonts w:ascii="Times New Roman" w:hAnsi="Times New Roman" w:cs="Times New Roman"/>
                <w:color w:val="000000" w:themeColor="text1"/>
              </w:rPr>
              <w:t>Season</w:t>
            </w:r>
          </w:p>
        </w:tc>
        <w:tc>
          <w:tcPr>
            <w:tcW w:w="889" w:type="dxa"/>
            <w:tcBorders>
              <w:top w:val="single" w:sz="4" w:space="0" w:color="auto"/>
            </w:tcBorders>
          </w:tcPr>
          <w:p w14:paraId="5936A9D4"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p>
        </w:tc>
        <w:tc>
          <w:tcPr>
            <w:tcW w:w="975" w:type="dxa"/>
            <w:tcBorders>
              <w:top w:val="single" w:sz="4" w:space="0" w:color="auto"/>
            </w:tcBorders>
          </w:tcPr>
          <w:p w14:paraId="211DFDB6"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p>
        </w:tc>
      </w:tr>
      <w:tr w:rsidR="005544C6" w:rsidRPr="005544C6" w14:paraId="1A12EC6D" w14:textId="77777777" w:rsidTr="004D61AB">
        <w:tc>
          <w:tcPr>
            <w:tcW w:w="1980" w:type="dxa"/>
          </w:tcPr>
          <w:p w14:paraId="541557CA" w14:textId="3D1235C9"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Fall</w:t>
            </w:r>
          </w:p>
        </w:tc>
        <w:tc>
          <w:tcPr>
            <w:tcW w:w="889" w:type="dxa"/>
          </w:tcPr>
          <w:p w14:paraId="51D5B640" w14:textId="64188CF2"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3,959</w:t>
            </w:r>
          </w:p>
        </w:tc>
        <w:tc>
          <w:tcPr>
            <w:tcW w:w="975" w:type="dxa"/>
          </w:tcPr>
          <w:p w14:paraId="0EBD953D" w14:textId="6770ACC8"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27</w:t>
            </w:r>
            <w:r w:rsidR="00134C5A" w:rsidRPr="005544C6">
              <w:rPr>
                <w:rFonts w:ascii="Times New Roman" w:hAnsi="Times New Roman" w:cs="Times New Roman"/>
                <w:color w:val="000000" w:themeColor="text1"/>
              </w:rPr>
              <w:t>%</w:t>
            </w:r>
          </w:p>
        </w:tc>
      </w:tr>
      <w:tr w:rsidR="005544C6" w:rsidRPr="005544C6" w14:paraId="0151BFA1" w14:textId="77777777" w:rsidTr="004D61AB">
        <w:tc>
          <w:tcPr>
            <w:tcW w:w="1980" w:type="dxa"/>
          </w:tcPr>
          <w:p w14:paraId="6304CBF7" w14:textId="528EA8D5"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Spring</w:t>
            </w:r>
          </w:p>
        </w:tc>
        <w:tc>
          <w:tcPr>
            <w:tcW w:w="889" w:type="dxa"/>
          </w:tcPr>
          <w:p w14:paraId="4A11AFAD" w14:textId="1CA424F6"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3,628</w:t>
            </w:r>
          </w:p>
        </w:tc>
        <w:tc>
          <w:tcPr>
            <w:tcW w:w="975" w:type="dxa"/>
          </w:tcPr>
          <w:p w14:paraId="238D5DBC" w14:textId="7B6AC296"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25</w:t>
            </w:r>
            <w:r w:rsidR="00134C5A" w:rsidRPr="005544C6">
              <w:rPr>
                <w:rFonts w:ascii="Times New Roman" w:hAnsi="Times New Roman" w:cs="Times New Roman"/>
                <w:color w:val="000000" w:themeColor="text1"/>
              </w:rPr>
              <w:t>%</w:t>
            </w:r>
          </w:p>
        </w:tc>
      </w:tr>
      <w:tr w:rsidR="005544C6" w:rsidRPr="005544C6" w14:paraId="01FF261B" w14:textId="77777777" w:rsidTr="004D61AB">
        <w:tc>
          <w:tcPr>
            <w:tcW w:w="1980" w:type="dxa"/>
          </w:tcPr>
          <w:p w14:paraId="38313E28" w14:textId="256641F5"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Summer</w:t>
            </w:r>
          </w:p>
        </w:tc>
        <w:tc>
          <w:tcPr>
            <w:tcW w:w="889" w:type="dxa"/>
          </w:tcPr>
          <w:p w14:paraId="542A66FD" w14:textId="444273A6"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3,495</w:t>
            </w:r>
          </w:p>
        </w:tc>
        <w:tc>
          <w:tcPr>
            <w:tcW w:w="975" w:type="dxa"/>
          </w:tcPr>
          <w:p w14:paraId="79BDD0C6" w14:textId="4A438362"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24</w:t>
            </w:r>
            <w:r w:rsidR="00134C5A" w:rsidRPr="005544C6">
              <w:rPr>
                <w:rFonts w:ascii="Times New Roman" w:hAnsi="Times New Roman" w:cs="Times New Roman"/>
                <w:color w:val="000000" w:themeColor="text1"/>
              </w:rPr>
              <w:t>%</w:t>
            </w:r>
          </w:p>
        </w:tc>
      </w:tr>
      <w:tr w:rsidR="005544C6" w:rsidRPr="005544C6" w14:paraId="2B66D188" w14:textId="77777777" w:rsidTr="004D61AB">
        <w:tc>
          <w:tcPr>
            <w:tcW w:w="1980" w:type="dxa"/>
            <w:tcBorders>
              <w:bottom w:val="single" w:sz="4" w:space="0" w:color="auto"/>
            </w:tcBorders>
          </w:tcPr>
          <w:p w14:paraId="53C4E0BE" w14:textId="468D6025" w:rsidR="004D61AB" w:rsidRPr="005544C6" w:rsidRDefault="004D61AB" w:rsidP="00E53A9C">
            <w:pP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Winter</w:t>
            </w:r>
          </w:p>
        </w:tc>
        <w:tc>
          <w:tcPr>
            <w:tcW w:w="889" w:type="dxa"/>
            <w:tcBorders>
              <w:bottom w:val="single" w:sz="4" w:space="0" w:color="auto"/>
            </w:tcBorders>
          </w:tcPr>
          <w:p w14:paraId="42EECB70" w14:textId="31B3F7FB" w:rsidR="004D61AB" w:rsidRPr="005544C6" w:rsidRDefault="004D61AB" w:rsidP="00E53A9C">
            <w:pP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3,551</w:t>
            </w:r>
          </w:p>
        </w:tc>
        <w:tc>
          <w:tcPr>
            <w:tcW w:w="975" w:type="dxa"/>
            <w:tcBorders>
              <w:bottom w:val="single" w:sz="4" w:space="0" w:color="auto"/>
            </w:tcBorders>
          </w:tcPr>
          <w:p w14:paraId="5DFF6F89" w14:textId="0B75A4AC" w:rsidR="004D61AB" w:rsidRPr="005544C6" w:rsidRDefault="004D61AB" w:rsidP="00E53A9C">
            <w:pP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24%</w:t>
            </w:r>
          </w:p>
        </w:tc>
      </w:tr>
      <w:tr w:rsidR="005544C6" w:rsidRPr="005544C6" w14:paraId="222D8679" w14:textId="77777777" w:rsidTr="004D61AB">
        <w:tc>
          <w:tcPr>
            <w:tcW w:w="1980" w:type="dxa"/>
            <w:tcBorders>
              <w:top w:val="single" w:sz="4" w:space="0" w:color="auto"/>
              <w:bottom w:val="single" w:sz="4" w:space="0" w:color="auto"/>
            </w:tcBorders>
          </w:tcPr>
          <w:p w14:paraId="34659C1F"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Total</w:t>
            </w:r>
          </w:p>
        </w:tc>
        <w:tc>
          <w:tcPr>
            <w:tcW w:w="889" w:type="dxa"/>
            <w:tcBorders>
              <w:top w:val="single" w:sz="4" w:space="0" w:color="auto"/>
              <w:bottom w:val="single" w:sz="4" w:space="0" w:color="auto"/>
            </w:tcBorders>
          </w:tcPr>
          <w:p w14:paraId="39232197" w14:textId="2599D9F8" w:rsidR="00134C5A" w:rsidRPr="005544C6" w:rsidRDefault="004D61AB"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14,633</w:t>
            </w:r>
          </w:p>
        </w:tc>
        <w:tc>
          <w:tcPr>
            <w:tcW w:w="975" w:type="dxa"/>
            <w:tcBorders>
              <w:top w:val="single" w:sz="4" w:space="0" w:color="auto"/>
              <w:bottom w:val="single" w:sz="4" w:space="0" w:color="auto"/>
            </w:tcBorders>
          </w:tcPr>
          <w:p w14:paraId="13CC5D8C"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100%</w:t>
            </w:r>
          </w:p>
        </w:tc>
      </w:tr>
      <w:tr w:rsidR="005544C6" w:rsidRPr="005544C6" w14:paraId="33204672" w14:textId="77777777" w:rsidTr="004D61AB">
        <w:tc>
          <w:tcPr>
            <w:tcW w:w="1980" w:type="dxa"/>
            <w:tcBorders>
              <w:top w:val="single" w:sz="4" w:space="0" w:color="auto"/>
            </w:tcBorders>
          </w:tcPr>
          <w:p w14:paraId="478C95CA" w14:textId="42A37FD5"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r w:rsidRPr="005544C6">
              <w:rPr>
                <w:rFonts w:ascii="Times New Roman" w:hAnsi="Times New Roman" w:cs="Times New Roman"/>
                <w:color w:val="000000" w:themeColor="text1"/>
              </w:rPr>
              <w:t>Genre</w:t>
            </w:r>
          </w:p>
        </w:tc>
        <w:tc>
          <w:tcPr>
            <w:tcW w:w="889" w:type="dxa"/>
            <w:tcBorders>
              <w:top w:val="single" w:sz="4" w:space="0" w:color="auto"/>
            </w:tcBorders>
          </w:tcPr>
          <w:p w14:paraId="775B4B4F"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p>
        </w:tc>
        <w:tc>
          <w:tcPr>
            <w:tcW w:w="975" w:type="dxa"/>
            <w:tcBorders>
              <w:top w:val="single" w:sz="4" w:space="0" w:color="auto"/>
            </w:tcBorders>
          </w:tcPr>
          <w:p w14:paraId="0465093E"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p>
        </w:tc>
      </w:tr>
      <w:tr w:rsidR="005544C6" w:rsidRPr="005544C6" w14:paraId="6989948A" w14:textId="77777777" w:rsidTr="004D61AB">
        <w:tc>
          <w:tcPr>
            <w:tcW w:w="1980" w:type="dxa"/>
          </w:tcPr>
          <w:p w14:paraId="783B62B8" w14:textId="4757A7BE"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Comedy</w:t>
            </w:r>
          </w:p>
        </w:tc>
        <w:tc>
          <w:tcPr>
            <w:tcW w:w="889" w:type="dxa"/>
          </w:tcPr>
          <w:p w14:paraId="19472ED9" w14:textId="0E376F73"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3,935</w:t>
            </w:r>
          </w:p>
        </w:tc>
        <w:tc>
          <w:tcPr>
            <w:tcW w:w="975" w:type="dxa"/>
          </w:tcPr>
          <w:p w14:paraId="5ADCF400" w14:textId="1D7C56A9"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33.7</w:t>
            </w:r>
            <w:r w:rsidR="00134C5A" w:rsidRPr="005544C6">
              <w:rPr>
                <w:rFonts w:ascii="Times New Roman" w:hAnsi="Times New Roman" w:cs="Times New Roman"/>
                <w:color w:val="000000" w:themeColor="text1"/>
              </w:rPr>
              <w:t>%</w:t>
            </w:r>
          </w:p>
        </w:tc>
      </w:tr>
      <w:tr w:rsidR="005544C6" w:rsidRPr="005544C6" w14:paraId="41F47508" w14:textId="77777777" w:rsidTr="001F659A">
        <w:tc>
          <w:tcPr>
            <w:tcW w:w="1980" w:type="dxa"/>
          </w:tcPr>
          <w:p w14:paraId="5E146B97" w14:textId="7C83E73D"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Drama</w:t>
            </w:r>
          </w:p>
        </w:tc>
        <w:tc>
          <w:tcPr>
            <w:tcW w:w="889" w:type="dxa"/>
          </w:tcPr>
          <w:p w14:paraId="50706A8D" w14:textId="1660F07E"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4,975</w:t>
            </w:r>
          </w:p>
        </w:tc>
        <w:tc>
          <w:tcPr>
            <w:tcW w:w="975" w:type="dxa"/>
          </w:tcPr>
          <w:p w14:paraId="03B4963E" w14:textId="3D9A7BA9"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34.0</w:t>
            </w:r>
            <w:r w:rsidR="00134C5A" w:rsidRPr="005544C6">
              <w:rPr>
                <w:rFonts w:ascii="Times New Roman" w:hAnsi="Times New Roman" w:cs="Times New Roman"/>
                <w:color w:val="000000" w:themeColor="text1"/>
              </w:rPr>
              <w:t>%</w:t>
            </w:r>
          </w:p>
        </w:tc>
      </w:tr>
      <w:tr w:rsidR="005544C6" w:rsidRPr="005544C6" w14:paraId="6E634D61" w14:textId="77777777" w:rsidTr="001F659A">
        <w:tc>
          <w:tcPr>
            <w:tcW w:w="1980" w:type="dxa"/>
          </w:tcPr>
          <w:p w14:paraId="5A3A89B3" w14:textId="4B5CC8A2" w:rsidR="001F659A" w:rsidRPr="005544C6" w:rsidRDefault="001F659A" w:rsidP="001F659A">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Animation</w:t>
            </w:r>
          </w:p>
        </w:tc>
        <w:tc>
          <w:tcPr>
            <w:tcW w:w="889" w:type="dxa"/>
          </w:tcPr>
          <w:p w14:paraId="12C1710C" w14:textId="078A972D"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1,979</w:t>
            </w:r>
          </w:p>
        </w:tc>
        <w:tc>
          <w:tcPr>
            <w:tcW w:w="975" w:type="dxa"/>
          </w:tcPr>
          <w:p w14:paraId="221A84BF" w14:textId="584520A9"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13.5</w:t>
            </w:r>
            <w:r w:rsidR="00134C5A" w:rsidRPr="005544C6">
              <w:rPr>
                <w:rFonts w:ascii="Times New Roman" w:hAnsi="Times New Roman" w:cs="Times New Roman"/>
                <w:color w:val="000000" w:themeColor="text1"/>
              </w:rPr>
              <w:t>%</w:t>
            </w:r>
          </w:p>
        </w:tc>
      </w:tr>
      <w:tr w:rsidR="005544C6" w:rsidRPr="005544C6" w14:paraId="2DBB6ABC" w14:textId="77777777" w:rsidTr="001F659A">
        <w:tc>
          <w:tcPr>
            <w:tcW w:w="1980" w:type="dxa"/>
            <w:tcBorders>
              <w:bottom w:val="single" w:sz="4" w:space="0" w:color="auto"/>
            </w:tcBorders>
          </w:tcPr>
          <w:p w14:paraId="676DA622" w14:textId="75FC8B36" w:rsidR="001F659A" w:rsidRPr="005544C6" w:rsidRDefault="001F659A" w:rsidP="001F659A">
            <w:pP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Other Genres</w:t>
            </w:r>
          </w:p>
        </w:tc>
        <w:tc>
          <w:tcPr>
            <w:tcW w:w="889" w:type="dxa"/>
            <w:tcBorders>
              <w:bottom w:val="single" w:sz="4" w:space="0" w:color="auto"/>
            </w:tcBorders>
          </w:tcPr>
          <w:p w14:paraId="748B59F7" w14:textId="4708602E" w:rsidR="001F659A" w:rsidRPr="005544C6" w:rsidRDefault="001F659A" w:rsidP="00E53A9C">
            <w:pP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3,744</w:t>
            </w:r>
          </w:p>
        </w:tc>
        <w:tc>
          <w:tcPr>
            <w:tcW w:w="975" w:type="dxa"/>
            <w:tcBorders>
              <w:bottom w:val="single" w:sz="4" w:space="0" w:color="auto"/>
            </w:tcBorders>
          </w:tcPr>
          <w:p w14:paraId="21073CFD" w14:textId="5BD20C38" w:rsidR="001F659A" w:rsidRPr="005544C6" w:rsidRDefault="001F659A" w:rsidP="00E53A9C">
            <w:pP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25.6%</w:t>
            </w:r>
          </w:p>
        </w:tc>
      </w:tr>
      <w:tr w:rsidR="005544C6" w:rsidRPr="005544C6" w14:paraId="61F68F10" w14:textId="77777777" w:rsidTr="004D61AB">
        <w:tc>
          <w:tcPr>
            <w:tcW w:w="1980" w:type="dxa"/>
            <w:tcBorders>
              <w:top w:val="single" w:sz="4" w:space="0" w:color="auto"/>
              <w:bottom w:val="single" w:sz="4" w:space="0" w:color="auto"/>
            </w:tcBorders>
          </w:tcPr>
          <w:p w14:paraId="729C72B4"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ind w:left="345"/>
              <w:contextualSpacing/>
              <w:rPr>
                <w:rFonts w:ascii="Times New Roman" w:hAnsi="Times New Roman" w:cs="Times New Roman"/>
                <w:color w:val="000000" w:themeColor="text1"/>
              </w:rPr>
            </w:pPr>
            <w:r w:rsidRPr="005544C6">
              <w:rPr>
                <w:rFonts w:ascii="Times New Roman" w:hAnsi="Times New Roman" w:cs="Times New Roman"/>
                <w:color w:val="000000" w:themeColor="text1"/>
              </w:rPr>
              <w:t>Total</w:t>
            </w:r>
          </w:p>
        </w:tc>
        <w:tc>
          <w:tcPr>
            <w:tcW w:w="889" w:type="dxa"/>
            <w:tcBorders>
              <w:top w:val="single" w:sz="4" w:space="0" w:color="auto"/>
              <w:bottom w:val="single" w:sz="4" w:space="0" w:color="auto"/>
            </w:tcBorders>
          </w:tcPr>
          <w:p w14:paraId="76E955F4" w14:textId="26E267CE" w:rsidR="00134C5A" w:rsidRPr="005544C6" w:rsidRDefault="001F659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14,633</w:t>
            </w:r>
          </w:p>
        </w:tc>
        <w:tc>
          <w:tcPr>
            <w:tcW w:w="975" w:type="dxa"/>
            <w:tcBorders>
              <w:top w:val="single" w:sz="4" w:space="0" w:color="auto"/>
              <w:bottom w:val="single" w:sz="4" w:space="0" w:color="auto"/>
            </w:tcBorders>
          </w:tcPr>
          <w:p w14:paraId="70936780" w14:textId="77777777" w:rsidR="00134C5A" w:rsidRPr="005544C6" w:rsidRDefault="00134C5A" w:rsidP="00E53A9C">
            <w:pPr>
              <w:pBdr>
                <w:top w:val="none" w:sz="0" w:space="0" w:color="auto"/>
                <w:left w:val="none" w:sz="0" w:space="0" w:color="auto"/>
                <w:bottom w:val="none" w:sz="0" w:space="0" w:color="auto"/>
                <w:right w:val="none" w:sz="0" w:space="0" w:color="auto"/>
                <w:between w:val="none" w:sz="0" w:space="0" w:color="auto"/>
              </w:pBdr>
              <w:contextualSpacing/>
              <w:jc w:val="right"/>
              <w:rPr>
                <w:rFonts w:ascii="Times New Roman" w:hAnsi="Times New Roman" w:cs="Times New Roman"/>
                <w:color w:val="000000" w:themeColor="text1"/>
              </w:rPr>
            </w:pPr>
            <w:r w:rsidRPr="005544C6">
              <w:rPr>
                <w:rFonts w:ascii="Times New Roman" w:hAnsi="Times New Roman" w:cs="Times New Roman"/>
                <w:color w:val="000000" w:themeColor="text1"/>
              </w:rPr>
              <w:t>100%</w:t>
            </w:r>
          </w:p>
        </w:tc>
      </w:tr>
    </w:tbl>
    <w:p w14:paraId="709A1110" w14:textId="3515AD0D" w:rsidR="001A1059" w:rsidRPr="005544C6" w:rsidRDefault="00D91E56" w:rsidP="00381E3E">
      <w:pPr>
        <w:tabs>
          <w:tab w:val="num" w:pos="720"/>
          <w:tab w:val="num" w:pos="1440"/>
        </w:tabs>
        <w:spacing w:line="360" w:lineRule="auto"/>
        <w:jc w:val="both"/>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Rating Number</w:t>
      </w:r>
      <w:r w:rsidR="001A1059" w:rsidRPr="005544C6">
        <w:rPr>
          <w:rFonts w:ascii="Times New Roman" w:hAnsi="Times New Roman" w:cs="Times New Roman"/>
          <w:color w:val="000000" w:themeColor="text1"/>
          <w:sz w:val="22"/>
          <w:szCs w:val="22"/>
        </w:rPr>
        <w:t xml:space="preserve"> </w:t>
      </w:r>
      <w:r w:rsidR="00417EAD" w:rsidRPr="005544C6">
        <w:rPr>
          <w:rFonts w:ascii="Times New Roman" w:hAnsi="Times New Roman" w:cs="Times New Roman"/>
          <w:color w:val="000000" w:themeColor="text1"/>
          <w:sz w:val="22"/>
          <w:szCs w:val="22"/>
        </w:rPr>
        <w:t xml:space="preserve">is an </w:t>
      </w:r>
      <w:r w:rsidR="001A1059" w:rsidRPr="005544C6">
        <w:rPr>
          <w:rFonts w:ascii="Times New Roman" w:hAnsi="Times New Roman" w:cs="Times New Roman"/>
          <w:color w:val="000000" w:themeColor="text1"/>
          <w:sz w:val="22"/>
          <w:szCs w:val="22"/>
        </w:rPr>
        <w:t xml:space="preserve">interval ratio movie rating. </w:t>
      </w:r>
      <w:r w:rsidR="00651D91" w:rsidRPr="005544C6">
        <w:rPr>
          <w:rFonts w:ascii="Times New Roman" w:hAnsi="Times New Roman" w:cs="Times New Roman"/>
          <w:color w:val="000000" w:themeColor="text1"/>
          <w:sz w:val="22"/>
          <w:szCs w:val="22"/>
        </w:rPr>
        <w:t xml:space="preserve">For </w:t>
      </w:r>
      <w:r w:rsidRPr="005544C6">
        <w:rPr>
          <w:rFonts w:ascii="Times New Roman" w:hAnsi="Times New Roman" w:cs="Times New Roman"/>
          <w:b/>
          <w:bCs/>
          <w:color w:val="000000" w:themeColor="text1"/>
          <w:sz w:val="22"/>
          <w:szCs w:val="22"/>
        </w:rPr>
        <w:t>G</w:t>
      </w:r>
      <w:r w:rsidR="001A1059" w:rsidRPr="005544C6">
        <w:rPr>
          <w:rFonts w:ascii="Times New Roman" w:hAnsi="Times New Roman" w:cs="Times New Roman"/>
          <w:b/>
          <w:bCs/>
          <w:color w:val="000000" w:themeColor="text1"/>
          <w:sz w:val="22"/>
          <w:szCs w:val="22"/>
        </w:rPr>
        <w:t>enre</w:t>
      </w:r>
      <w:r w:rsidR="00651D91" w:rsidRPr="005544C6">
        <w:rPr>
          <w:rFonts w:ascii="Times New Roman" w:hAnsi="Times New Roman" w:cs="Times New Roman"/>
          <w:color w:val="000000" w:themeColor="text1"/>
          <w:sz w:val="22"/>
          <w:szCs w:val="22"/>
        </w:rPr>
        <w:t xml:space="preserve">, </w:t>
      </w:r>
      <w:r w:rsidR="00675346" w:rsidRPr="005544C6">
        <w:rPr>
          <w:rFonts w:ascii="Times New Roman" w:hAnsi="Times New Roman" w:cs="Times New Roman"/>
          <w:color w:val="000000" w:themeColor="text1"/>
          <w:sz w:val="22"/>
          <w:szCs w:val="22"/>
        </w:rPr>
        <w:t xml:space="preserve">there is </w:t>
      </w:r>
      <w:r w:rsidR="001A1059" w:rsidRPr="005544C6">
        <w:rPr>
          <w:rFonts w:ascii="Times New Roman" w:hAnsi="Times New Roman" w:cs="Times New Roman"/>
          <w:b/>
          <w:bCs/>
          <w:color w:val="000000" w:themeColor="text1"/>
          <w:sz w:val="22"/>
          <w:szCs w:val="22"/>
        </w:rPr>
        <w:t>comedy</w:t>
      </w:r>
      <w:r w:rsidR="001A1059" w:rsidRPr="005544C6">
        <w:rPr>
          <w:rFonts w:ascii="Times New Roman" w:hAnsi="Times New Roman" w:cs="Times New Roman"/>
          <w:color w:val="000000" w:themeColor="text1"/>
          <w:sz w:val="22"/>
          <w:szCs w:val="22"/>
        </w:rPr>
        <w:t xml:space="preserve">, </w:t>
      </w:r>
      <w:r w:rsidR="001A1059" w:rsidRPr="005544C6">
        <w:rPr>
          <w:rFonts w:ascii="Times New Roman" w:hAnsi="Times New Roman" w:cs="Times New Roman"/>
          <w:b/>
          <w:bCs/>
          <w:color w:val="000000" w:themeColor="text1"/>
          <w:sz w:val="22"/>
          <w:szCs w:val="22"/>
        </w:rPr>
        <w:t xml:space="preserve">drama </w:t>
      </w:r>
      <w:r w:rsidR="001A1059" w:rsidRPr="005544C6">
        <w:rPr>
          <w:rFonts w:ascii="Times New Roman" w:hAnsi="Times New Roman" w:cs="Times New Roman"/>
          <w:color w:val="000000" w:themeColor="text1"/>
          <w:sz w:val="22"/>
          <w:szCs w:val="22"/>
        </w:rPr>
        <w:t xml:space="preserve">and </w:t>
      </w:r>
      <w:r w:rsidR="001A1059" w:rsidRPr="005544C6">
        <w:rPr>
          <w:rFonts w:ascii="Times New Roman" w:hAnsi="Times New Roman" w:cs="Times New Roman"/>
          <w:b/>
          <w:bCs/>
          <w:color w:val="000000" w:themeColor="text1"/>
          <w:sz w:val="22"/>
          <w:szCs w:val="22"/>
        </w:rPr>
        <w:t>animation</w:t>
      </w:r>
      <w:r w:rsidR="001A1059" w:rsidRPr="005544C6">
        <w:rPr>
          <w:rFonts w:ascii="Times New Roman" w:hAnsi="Times New Roman" w:cs="Times New Roman"/>
          <w:color w:val="000000" w:themeColor="text1"/>
          <w:sz w:val="22"/>
          <w:szCs w:val="22"/>
        </w:rPr>
        <w:t xml:space="preserve"> </w:t>
      </w:r>
      <w:r w:rsidR="00675346" w:rsidRPr="005544C6">
        <w:rPr>
          <w:rFonts w:ascii="Times New Roman" w:hAnsi="Times New Roman" w:cs="Times New Roman"/>
          <w:color w:val="000000" w:themeColor="text1"/>
          <w:sz w:val="22"/>
          <w:szCs w:val="22"/>
        </w:rPr>
        <w:t xml:space="preserve">which </w:t>
      </w:r>
      <w:r w:rsidR="001A1059" w:rsidRPr="005544C6">
        <w:rPr>
          <w:rFonts w:ascii="Times New Roman" w:hAnsi="Times New Roman" w:cs="Times New Roman"/>
          <w:color w:val="000000" w:themeColor="text1"/>
          <w:sz w:val="22"/>
          <w:szCs w:val="22"/>
        </w:rPr>
        <w:t>are coded as dummy variables</w:t>
      </w:r>
      <w:r w:rsidR="00AA40B9" w:rsidRPr="005544C6">
        <w:rPr>
          <w:rFonts w:ascii="Times New Roman" w:hAnsi="Times New Roman" w:cs="Times New Roman"/>
          <w:color w:val="000000" w:themeColor="text1"/>
          <w:sz w:val="22"/>
          <w:szCs w:val="22"/>
        </w:rPr>
        <w:t xml:space="preserve">, with </w:t>
      </w:r>
      <w:r w:rsidR="001A1059" w:rsidRPr="005544C6">
        <w:rPr>
          <w:rFonts w:ascii="Times New Roman" w:hAnsi="Times New Roman" w:cs="Times New Roman"/>
          <w:i/>
          <w:iCs/>
          <w:color w:val="000000" w:themeColor="text1"/>
          <w:sz w:val="22"/>
          <w:szCs w:val="22"/>
        </w:rPr>
        <w:t>Reference group</w:t>
      </w:r>
      <w:r w:rsidR="008E4E23" w:rsidRPr="005544C6">
        <w:rPr>
          <w:rFonts w:ascii="Times New Roman" w:hAnsi="Times New Roman" w:cs="Times New Roman"/>
          <w:color w:val="000000" w:themeColor="text1"/>
          <w:sz w:val="22"/>
          <w:szCs w:val="22"/>
        </w:rPr>
        <w:t xml:space="preserve">, </w:t>
      </w:r>
      <w:r w:rsidR="008E4E23" w:rsidRPr="005544C6">
        <w:rPr>
          <w:rFonts w:ascii="Times New Roman" w:hAnsi="Times New Roman" w:cs="Times New Roman"/>
          <w:b/>
          <w:bCs/>
          <w:color w:val="000000" w:themeColor="text1"/>
          <w:sz w:val="22"/>
          <w:szCs w:val="22"/>
        </w:rPr>
        <w:t>o</w:t>
      </w:r>
      <w:r w:rsidR="001A1059" w:rsidRPr="005544C6">
        <w:rPr>
          <w:rFonts w:ascii="Times New Roman" w:hAnsi="Times New Roman" w:cs="Times New Roman"/>
          <w:b/>
          <w:bCs/>
          <w:color w:val="000000" w:themeColor="text1"/>
          <w:sz w:val="22"/>
          <w:szCs w:val="22"/>
        </w:rPr>
        <w:t>ther genres</w:t>
      </w:r>
      <w:r w:rsidR="001A1059" w:rsidRPr="005544C6">
        <w:rPr>
          <w:rFonts w:ascii="Times New Roman" w:hAnsi="Times New Roman" w:cs="Times New Roman"/>
          <w:color w:val="000000" w:themeColor="text1"/>
          <w:sz w:val="22"/>
          <w:szCs w:val="22"/>
        </w:rPr>
        <w:t xml:space="preserve"> not explicitly defined above.</w:t>
      </w:r>
      <w:r w:rsidR="00AA40B9" w:rsidRPr="005544C6">
        <w:rPr>
          <w:rFonts w:ascii="Times New Roman" w:hAnsi="Times New Roman" w:cs="Times New Roman"/>
          <w:color w:val="000000" w:themeColor="text1"/>
          <w:sz w:val="22"/>
          <w:szCs w:val="22"/>
        </w:rPr>
        <w:t xml:space="preserve"> </w:t>
      </w:r>
      <w:r w:rsidR="001A1059" w:rsidRPr="005544C6">
        <w:rPr>
          <w:rFonts w:ascii="Times New Roman" w:hAnsi="Times New Roman" w:cs="Times New Roman"/>
          <w:b/>
          <w:bCs/>
          <w:color w:val="000000" w:themeColor="text1"/>
          <w:sz w:val="22"/>
          <w:szCs w:val="22"/>
        </w:rPr>
        <w:t>Hours</w:t>
      </w:r>
      <w:r w:rsidR="00AA40B9" w:rsidRPr="005544C6">
        <w:rPr>
          <w:rFonts w:ascii="Times New Roman" w:hAnsi="Times New Roman" w:cs="Times New Roman"/>
          <w:b/>
          <w:bCs/>
          <w:color w:val="000000" w:themeColor="text1"/>
          <w:sz w:val="22"/>
          <w:szCs w:val="22"/>
        </w:rPr>
        <w:t xml:space="preserve"> </w:t>
      </w:r>
      <w:r w:rsidR="001A1059" w:rsidRPr="005544C6">
        <w:rPr>
          <w:rFonts w:ascii="Times New Roman" w:hAnsi="Times New Roman" w:cs="Times New Roman"/>
          <w:b/>
          <w:bCs/>
          <w:color w:val="000000" w:themeColor="text1"/>
          <w:sz w:val="22"/>
          <w:szCs w:val="22"/>
        </w:rPr>
        <w:t>Viewed</w:t>
      </w:r>
      <w:r w:rsidR="00AA40B9" w:rsidRPr="005544C6">
        <w:rPr>
          <w:rFonts w:ascii="Times New Roman" w:hAnsi="Times New Roman" w:cs="Times New Roman"/>
          <w:color w:val="000000" w:themeColor="text1"/>
          <w:sz w:val="22"/>
          <w:szCs w:val="22"/>
        </w:rPr>
        <w:t xml:space="preserve"> is the t</w:t>
      </w:r>
      <w:r w:rsidR="001A1059" w:rsidRPr="005544C6">
        <w:rPr>
          <w:rFonts w:ascii="Times New Roman" w:hAnsi="Times New Roman" w:cs="Times New Roman"/>
          <w:color w:val="000000" w:themeColor="text1"/>
          <w:sz w:val="22"/>
          <w:szCs w:val="22"/>
        </w:rPr>
        <w:t>otal number of hours viewed, recoded in millions for easier interpretation</w:t>
      </w:r>
      <w:r w:rsidR="00C4011F" w:rsidRPr="005544C6">
        <w:rPr>
          <w:rFonts w:ascii="Times New Roman" w:hAnsi="Times New Roman" w:cs="Times New Roman"/>
          <w:color w:val="000000" w:themeColor="text1"/>
          <w:sz w:val="22"/>
          <w:szCs w:val="22"/>
        </w:rPr>
        <w:t xml:space="preserve">. </w:t>
      </w:r>
      <w:r w:rsidR="0034786B" w:rsidRPr="005544C6">
        <w:rPr>
          <w:rFonts w:ascii="Times New Roman" w:hAnsi="Times New Roman" w:cs="Times New Roman"/>
          <w:b/>
          <w:bCs/>
          <w:color w:val="000000" w:themeColor="text1"/>
          <w:sz w:val="22"/>
          <w:szCs w:val="22"/>
        </w:rPr>
        <w:t>Season</w:t>
      </w:r>
      <w:r w:rsidR="0034786B" w:rsidRPr="005544C6">
        <w:rPr>
          <w:rFonts w:ascii="Times New Roman" w:hAnsi="Times New Roman" w:cs="Times New Roman"/>
          <w:color w:val="000000" w:themeColor="text1"/>
          <w:sz w:val="22"/>
          <w:szCs w:val="22"/>
        </w:rPr>
        <w:t>, Season</w:t>
      </w:r>
      <w:r w:rsidR="001A1059" w:rsidRPr="005544C6">
        <w:rPr>
          <w:rFonts w:ascii="Times New Roman" w:hAnsi="Times New Roman" w:cs="Times New Roman"/>
          <w:color w:val="000000" w:themeColor="text1"/>
          <w:sz w:val="22"/>
          <w:szCs w:val="22"/>
        </w:rPr>
        <w:t xml:space="preserve"> of release, derived from </w:t>
      </w:r>
      <w:r w:rsidR="009E3E55" w:rsidRPr="005544C6">
        <w:rPr>
          <w:rFonts w:ascii="Times New Roman" w:hAnsi="Times New Roman" w:cs="Times New Roman"/>
          <w:color w:val="000000" w:themeColor="text1"/>
          <w:sz w:val="22"/>
          <w:szCs w:val="22"/>
        </w:rPr>
        <w:t>release date,</w:t>
      </w:r>
      <w:r w:rsidR="0034786B" w:rsidRPr="005544C6">
        <w:rPr>
          <w:rFonts w:ascii="Times New Roman" w:hAnsi="Times New Roman" w:cs="Times New Roman"/>
          <w:color w:val="000000" w:themeColor="text1"/>
          <w:sz w:val="22"/>
          <w:szCs w:val="22"/>
        </w:rPr>
        <w:t xml:space="preserve"> </w:t>
      </w:r>
      <w:r w:rsidR="009E3E55" w:rsidRPr="005544C6">
        <w:rPr>
          <w:rFonts w:ascii="Times New Roman" w:hAnsi="Times New Roman" w:cs="Times New Roman"/>
          <w:color w:val="000000" w:themeColor="text1"/>
          <w:sz w:val="22"/>
          <w:szCs w:val="22"/>
        </w:rPr>
        <w:t>W</w:t>
      </w:r>
      <w:r w:rsidR="001A1059" w:rsidRPr="005544C6">
        <w:rPr>
          <w:rFonts w:ascii="Times New Roman" w:hAnsi="Times New Roman" w:cs="Times New Roman"/>
          <w:color w:val="000000" w:themeColor="text1"/>
          <w:sz w:val="22"/>
          <w:szCs w:val="22"/>
        </w:rPr>
        <w:t>inter (Dec–Feb), Spring (Mar–May), Summer (Jun–Aug), Fall (Sep–Nov)</w:t>
      </w:r>
      <w:r w:rsidR="009E3E55" w:rsidRPr="005544C6">
        <w:rPr>
          <w:rFonts w:ascii="Times New Roman" w:hAnsi="Times New Roman" w:cs="Times New Roman"/>
          <w:color w:val="000000" w:themeColor="text1"/>
          <w:sz w:val="22"/>
          <w:szCs w:val="22"/>
        </w:rPr>
        <w:t xml:space="preserve"> and the </w:t>
      </w:r>
      <w:r w:rsidR="001A1059" w:rsidRPr="005544C6">
        <w:rPr>
          <w:rFonts w:ascii="Times New Roman" w:hAnsi="Times New Roman" w:cs="Times New Roman"/>
          <w:color w:val="000000" w:themeColor="text1"/>
          <w:sz w:val="22"/>
          <w:szCs w:val="22"/>
        </w:rPr>
        <w:t xml:space="preserve">reference group as </w:t>
      </w:r>
      <w:r w:rsidR="001A1059" w:rsidRPr="005544C6">
        <w:rPr>
          <w:rFonts w:ascii="Times New Roman" w:hAnsi="Times New Roman" w:cs="Times New Roman"/>
          <w:b/>
          <w:bCs/>
          <w:color w:val="000000" w:themeColor="text1"/>
          <w:sz w:val="22"/>
          <w:szCs w:val="22"/>
        </w:rPr>
        <w:t>Winter</w:t>
      </w:r>
      <w:r w:rsidR="001A1059" w:rsidRPr="005544C6">
        <w:rPr>
          <w:rFonts w:ascii="Times New Roman" w:hAnsi="Times New Roman" w:cs="Times New Roman"/>
          <w:color w:val="000000" w:themeColor="text1"/>
          <w:sz w:val="22"/>
          <w:szCs w:val="22"/>
        </w:rPr>
        <w:t>.</w:t>
      </w:r>
      <w:r w:rsidR="0034786B" w:rsidRPr="005544C6">
        <w:rPr>
          <w:rFonts w:ascii="Times New Roman" w:hAnsi="Times New Roman" w:cs="Times New Roman"/>
          <w:color w:val="000000" w:themeColor="text1"/>
          <w:sz w:val="22"/>
          <w:szCs w:val="22"/>
        </w:rPr>
        <w:t xml:space="preserve"> </w:t>
      </w:r>
      <w:r w:rsidR="001A1059" w:rsidRPr="005544C6">
        <w:rPr>
          <w:rFonts w:ascii="Times New Roman" w:hAnsi="Times New Roman" w:cs="Times New Roman"/>
          <w:b/>
          <w:bCs/>
          <w:color w:val="000000" w:themeColor="text1"/>
          <w:sz w:val="22"/>
          <w:szCs w:val="22"/>
        </w:rPr>
        <w:t>Global</w:t>
      </w:r>
      <w:r w:rsidR="0034786B" w:rsidRPr="005544C6">
        <w:rPr>
          <w:rFonts w:ascii="Times New Roman" w:hAnsi="Times New Roman" w:cs="Times New Roman"/>
          <w:b/>
          <w:bCs/>
          <w:color w:val="000000" w:themeColor="text1"/>
          <w:sz w:val="22"/>
          <w:szCs w:val="22"/>
        </w:rPr>
        <w:t xml:space="preserve"> </w:t>
      </w:r>
      <w:r w:rsidR="001A1059" w:rsidRPr="005544C6">
        <w:rPr>
          <w:rFonts w:ascii="Times New Roman" w:hAnsi="Times New Roman" w:cs="Times New Roman"/>
          <w:b/>
          <w:bCs/>
          <w:color w:val="000000" w:themeColor="text1"/>
          <w:sz w:val="22"/>
          <w:szCs w:val="22"/>
        </w:rPr>
        <w:t>Availability</w:t>
      </w:r>
      <w:r w:rsidR="0034786B" w:rsidRPr="005544C6">
        <w:rPr>
          <w:rFonts w:ascii="Times New Roman" w:hAnsi="Times New Roman" w:cs="Times New Roman"/>
          <w:color w:val="000000" w:themeColor="text1"/>
          <w:sz w:val="22"/>
          <w:szCs w:val="22"/>
        </w:rPr>
        <w:t xml:space="preserve">, </w:t>
      </w:r>
      <w:r w:rsidR="00756476" w:rsidRPr="005544C6">
        <w:rPr>
          <w:rFonts w:ascii="Times New Roman" w:hAnsi="Times New Roman" w:cs="Times New Roman"/>
          <w:color w:val="000000" w:themeColor="text1"/>
          <w:sz w:val="22"/>
          <w:szCs w:val="22"/>
        </w:rPr>
        <w:t xml:space="preserve">binary </w:t>
      </w:r>
      <w:r w:rsidR="0034786B" w:rsidRPr="005544C6">
        <w:rPr>
          <w:rFonts w:ascii="Times New Roman" w:hAnsi="Times New Roman" w:cs="Times New Roman"/>
          <w:color w:val="000000" w:themeColor="text1"/>
          <w:sz w:val="22"/>
          <w:szCs w:val="22"/>
        </w:rPr>
        <w:t>which is either available globally or not.</w:t>
      </w:r>
    </w:p>
    <w:p w14:paraId="67A65377" w14:textId="1FF5C364" w:rsidR="000D4F10" w:rsidRDefault="0053429D" w:rsidP="004E1A5E">
      <w:pPr>
        <w:tabs>
          <w:tab w:val="num" w:pos="720"/>
          <w:tab w:val="num" w:pos="1440"/>
        </w:tabs>
        <w:spacing w:line="360" w:lineRule="auto"/>
        <w:jc w:val="both"/>
        <w:rPr>
          <w:rFonts w:ascii="Times New Roman" w:hAnsi="Times New Roman" w:cs="Times New Roman"/>
          <w:color w:val="000000" w:themeColor="text1"/>
          <w:sz w:val="22"/>
          <w:szCs w:val="22"/>
        </w:rPr>
      </w:pPr>
      <w:r w:rsidRPr="005544C6">
        <w:rPr>
          <w:rFonts w:ascii="Times New Roman" w:hAnsi="Times New Roman" w:cs="Times New Roman"/>
          <w:color w:val="000000" w:themeColor="text1"/>
          <w:sz w:val="22"/>
          <w:szCs w:val="22"/>
        </w:rPr>
        <w:t>By analyzing how genre, viewing hours,</w:t>
      </w:r>
      <w:r w:rsidR="0014120E" w:rsidRPr="005544C6">
        <w:rPr>
          <w:rFonts w:ascii="Times New Roman" w:hAnsi="Times New Roman" w:cs="Times New Roman"/>
          <w:color w:val="000000" w:themeColor="text1"/>
          <w:sz w:val="22"/>
          <w:szCs w:val="22"/>
        </w:rPr>
        <w:t xml:space="preserve"> global availability</w:t>
      </w:r>
      <w:r w:rsidRPr="005544C6">
        <w:rPr>
          <w:rFonts w:ascii="Times New Roman" w:hAnsi="Times New Roman" w:cs="Times New Roman"/>
          <w:color w:val="000000" w:themeColor="text1"/>
          <w:sz w:val="22"/>
          <w:szCs w:val="22"/>
        </w:rPr>
        <w:t xml:space="preserve"> and release season relate to ratings, this memo provides actionable insights that can benefit viewers, content creators, and Netflix’s programming strategy. This issue affects both industry stakeholders and audiences by shaping the future direction of streaming content.</w:t>
      </w:r>
      <w:r w:rsidR="00E97483">
        <w:rPr>
          <w:rFonts w:ascii="Times New Roman" w:hAnsi="Times New Roman" w:cs="Times New Roman"/>
          <w:color w:val="000000" w:themeColor="text1"/>
          <w:sz w:val="22"/>
          <w:szCs w:val="22"/>
        </w:rPr>
        <w:t xml:space="preserve"> </w:t>
      </w:r>
      <w:r w:rsidR="00C15D11" w:rsidRPr="005544C6">
        <w:rPr>
          <w:rFonts w:ascii="Times New Roman" w:hAnsi="Times New Roman" w:cs="Times New Roman"/>
          <w:color w:val="000000" w:themeColor="text1"/>
          <w:sz w:val="22"/>
          <w:szCs w:val="22"/>
        </w:rPr>
        <w:t xml:space="preserve">Comedy movies consistently receive lower ratings, while global availability, popularity, and seasonality show no significant impact on audience scores. The model explains little of the variation, suggesting factors like cast, marketing, and viewer context play a larger role. </w:t>
      </w:r>
      <w:r w:rsidR="00E75136">
        <w:rPr>
          <w:rFonts w:ascii="Times New Roman" w:hAnsi="Times New Roman" w:cs="Times New Roman"/>
          <w:color w:val="000000" w:themeColor="text1"/>
          <w:sz w:val="22"/>
          <w:szCs w:val="22"/>
        </w:rPr>
        <w:t xml:space="preserve">Based on the </w:t>
      </w:r>
      <w:r w:rsidR="00E75136" w:rsidRPr="00E75136">
        <w:rPr>
          <w:rFonts w:ascii="Times New Roman" w:hAnsi="Times New Roman" w:cs="Times New Roman"/>
          <w:b/>
          <w:bCs/>
          <w:color w:val="000000" w:themeColor="text1"/>
          <w:sz w:val="22"/>
          <w:szCs w:val="22"/>
        </w:rPr>
        <w:t>summary statistics</w:t>
      </w:r>
      <w:r w:rsidR="00E75136">
        <w:rPr>
          <w:rFonts w:ascii="Times New Roman" w:hAnsi="Times New Roman" w:cs="Times New Roman"/>
          <w:color w:val="000000" w:themeColor="text1"/>
          <w:sz w:val="22"/>
          <w:szCs w:val="22"/>
        </w:rPr>
        <w:t>, most of the movies are not available globally and approximately equal proportion of movies are distributed each season.</w:t>
      </w:r>
      <w:r w:rsidR="00F64B6A" w:rsidRPr="005544C6">
        <w:rPr>
          <w:rFonts w:ascii="Times New Roman" w:hAnsi="Times New Roman" w:cs="Times New Roman"/>
          <w:color w:val="000000" w:themeColor="text1"/>
          <w:sz w:val="22"/>
          <w:szCs w:val="22"/>
        </w:rPr>
        <w:t xml:space="preserve"> </w:t>
      </w:r>
      <w:r w:rsidR="00AB74F2">
        <w:rPr>
          <w:rFonts w:ascii="Times New Roman" w:hAnsi="Times New Roman" w:cs="Times New Roman"/>
          <w:color w:val="000000" w:themeColor="text1"/>
          <w:sz w:val="22"/>
          <w:szCs w:val="22"/>
        </w:rPr>
        <w:t xml:space="preserve">The comedy and drama genre has the most movies released compared to Animation and other genres. </w:t>
      </w:r>
      <w:r w:rsidR="00603114" w:rsidRPr="005544C6">
        <w:rPr>
          <w:rFonts w:ascii="Times New Roman" w:hAnsi="Times New Roman" w:cs="Times New Roman"/>
          <w:b/>
          <w:bCs/>
          <w:color w:val="000000" w:themeColor="text1"/>
          <w:sz w:val="22"/>
          <w:szCs w:val="22"/>
        </w:rPr>
        <w:t xml:space="preserve">Hypothesis: </w:t>
      </w:r>
      <w:r w:rsidR="00603114" w:rsidRPr="005544C6">
        <w:rPr>
          <w:rFonts w:ascii="Times New Roman" w:hAnsi="Times New Roman" w:cs="Times New Roman"/>
          <w:color w:val="000000" w:themeColor="text1"/>
          <w:sz w:val="22"/>
          <w:szCs w:val="22"/>
        </w:rPr>
        <w:t>Movies with higher viewing hours, released during certain seasons, or in popular genres (Comedy, Drama, Animation) tend to have higher average ratings on Netflix. This analysis uses an alpha level of 0.05 and a dataset of 14,633 observations to explore these relationships.</w:t>
      </w:r>
      <w:r w:rsidR="004E1A5E">
        <w:rPr>
          <w:rFonts w:ascii="Times New Roman" w:hAnsi="Times New Roman" w:cs="Times New Roman"/>
          <w:color w:val="000000" w:themeColor="text1"/>
          <w:sz w:val="22"/>
          <w:szCs w:val="22"/>
        </w:rPr>
        <w:t xml:space="preserve"> </w:t>
      </w:r>
    </w:p>
    <w:p w14:paraId="16F3C1A4" w14:textId="735038F7" w:rsidR="00FE503D" w:rsidRPr="004E1A5E" w:rsidRDefault="00FE503D" w:rsidP="004E1A5E">
      <w:pPr>
        <w:tabs>
          <w:tab w:val="num" w:pos="720"/>
          <w:tab w:val="num" w:pos="1440"/>
        </w:tabs>
        <w:spacing w:line="360" w:lineRule="auto"/>
        <w:jc w:val="both"/>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Regression Model</w:t>
      </w:r>
      <w:r w:rsidR="00486968" w:rsidRPr="005544C6">
        <w:rPr>
          <w:rFonts w:ascii="Times New Roman" w:hAnsi="Times New Roman" w:cs="Times New Roman"/>
          <w:b/>
          <w:bCs/>
          <w:color w:val="000000" w:themeColor="text1"/>
          <w:sz w:val="22"/>
          <w:szCs w:val="22"/>
        </w:rPr>
        <w:t xml:space="preserve"> Specification</w:t>
      </w:r>
    </w:p>
    <w:p w14:paraId="57E138AD" w14:textId="195E71E7" w:rsidR="00FE503D" w:rsidRPr="005544C6" w:rsidRDefault="00580AA2" w:rsidP="007B1620">
      <w:pPr>
        <w:spacing w:line="360" w:lineRule="auto"/>
        <w:jc w:val="both"/>
        <w:rPr>
          <w:rFonts w:ascii="Times New Roman" w:hAnsi="Times New Roman" w:cs="Times New Roman"/>
          <w:color w:val="000000" w:themeColor="text1"/>
          <w:sz w:val="22"/>
          <w:szCs w:val="22"/>
        </w:rPr>
      </w:pPr>
      <w:r w:rsidRPr="004E1A5E">
        <w:rPr>
          <w:rFonts w:ascii="Times New Roman" w:hAnsi="Times New Roman" w:cs="Times New Roman"/>
          <w:b/>
          <w:bCs/>
          <w:i/>
          <w:iCs/>
          <w:color w:val="000000" w:themeColor="text1"/>
          <w:sz w:val="22"/>
          <w:szCs w:val="22"/>
        </w:rPr>
        <w:t>Movie Rating</w:t>
      </w:r>
      <w:r w:rsidRPr="005544C6">
        <w:rPr>
          <w:rFonts w:ascii="Times New Roman" w:hAnsi="Times New Roman" w:cs="Times New Roman"/>
          <w:i/>
          <w:iCs/>
          <w:color w:val="000000" w:themeColor="text1"/>
          <w:sz w:val="22"/>
          <w:szCs w:val="22"/>
        </w:rPr>
        <w:t xml:space="preserve"> = 6.654 − 0.016(Available Globally: Yes) − 0.063</w:t>
      </w:r>
      <w:r w:rsidRPr="005544C6">
        <w:rPr>
          <w:rFonts w:ascii="Times New Roman" w:hAnsi="Times New Roman" w:cs="Times New Roman"/>
          <w:color w:val="000000" w:themeColor="text1"/>
          <w:sz w:val="22"/>
          <w:szCs w:val="22"/>
        </w:rPr>
        <w:t xml:space="preserve">(Comedy) + 0.011(Drama) − 0.012(Animation) + 0.0003(Hours Viewed, mil) − 0.016(Fall) + 0.001(Spring) − 0.024(Summer) + </w:t>
      </w:r>
      <m:oMath>
        <m:r>
          <w:rPr>
            <w:rFonts w:ascii="Cambria Math" w:hAnsi="Cambria Math" w:cs="Times New Roman"/>
            <w:color w:val="000000" w:themeColor="text1"/>
            <w:sz w:val="22"/>
            <w:szCs w:val="22"/>
          </w:rPr>
          <m:t>ϵ</m:t>
        </m:r>
      </m:oMath>
    </w:p>
    <w:tbl>
      <w:tblPr>
        <w:tblStyle w:val="TableGrid"/>
        <w:tblW w:w="929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gridCol w:w="1260"/>
        <w:gridCol w:w="888"/>
        <w:gridCol w:w="822"/>
        <w:gridCol w:w="900"/>
        <w:gridCol w:w="720"/>
        <w:gridCol w:w="720"/>
        <w:gridCol w:w="1122"/>
      </w:tblGrid>
      <w:tr w:rsidR="005544C6" w:rsidRPr="005544C6" w14:paraId="738F5133" w14:textId="77777777" w:rsidTr="005529CF">
        <w:trPr>
          <w:trHeight w:val="248"/>
        </w:trPr>
        <w:tc>
          <w:tcPr>
            <w:tcW w:w="8172" w:type="dxa"/>
            <w:gridSpan w:val="7"/>
            <w:tcBorders>
              <w:bottom w:val="double" w:sz="4" w:space="0" w:color="auto"/>
            </w:tcBorders>
          </w:tcPr>
          <w:p w14:paraId="3B12E24B"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b/>
                <w:color w:val="000000" w:themeColor="text1"/>
              </w:rPr>
              <w:t>Table 2: Quantitative Summary</w:t>
            </w:r>
          </w:p>
        </w:tc>
        <w:tc>
          <w:tcPr>
            <w:tcW w:w="1122" w:type="dxa"/>
            <w:tcBorders>
              <w:bottom w:val="double" w:sz="4" w:space="0" w:color="auto"/>
            </w:tcBorders>
          </w:tcPr>
          <w:p w14:paraId="5E801AC1"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b/>
                <w:color w:val="000000" w:themeColor="text1"/>
              </w:rPr>
            </w:pPr>
          </w:p>
        </w:tc>
      </w:tr>
      <w:tr w:rsidR="005544C6" w:rsidRPr="005544C6" w14:paraId="56295FF4" w14:textId="77777777" w:rsidTr="005529CF">
        <w:trPr>
          <w:trHeight w:val="248"/>
        </w:trPr>
        <w:tc>
          <w:tcPr>
            <w:tcW w:w="2862" w:type="dxa"/>
            <w:tcBorders>
              <w:top w:val="double" w:sz="4" w:space="0" w:color="auto"/>
              <w:bottom w:val="single" w:sz="4" w:space="0" w:color="auto"/>
            </w:tcBorders>
          </w:tcPr>
          <w:p w14:paraId="5C2B11BA"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p>
        </w:tc>
        <w:tc>
          <w:tcPr>
            <w:tcW w:w="1260" w:type="dxa"/>
            <w:tcBorders>
              <w:top w:val="double" w:sz="4" w:space="0" w:color="auto"/>
              <w:bottom w:val="single" w:sz="4" w:space="0" w:color="auto"/>
            </w:tcBorders>
          </w:tcPr>
          <w:p w14:paraId="7B5404AD"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Freq</w:t>
            </w:r>
          </w:p>
        </w:tc>
        <w:tc>
          <w:tcPr>
            <w:tcW w:w="888" w:type="dxa"/>
            <w:tcBorders>
              <w:top w:val="double" w:sz="4" w:space="0" w:color="auto"/>
              <w:bottom w:val="single" w:sz="4" w:space="0" w:color="auto"/>
            </w:tcBorders>
          </w:tcPr>
          <w:p w14:paraId="61446791"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Min</w:t>
            </w:r>
          </w:p>
        </w:tc>
        <w:tc>
          <w:tcPr>
            <w:tcW w:w="822" w:type="dxa"/>
            <w:tcBorders>
              <w:top w:val="double" w:sz="4" w:space="0" w:color="auto"/>
              <w:bottom w:val="single" w:sz="4" w:space="0" w:color="auto"/>
            </w:tcBorders>
          </w:tcPr>
          <w:p w14:paraId="18461625"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Max</w:t>
            </w:r>
          </w:p>
        </w:tc>
        <w:tc>
          <w:tcPr>
            <w:tcW w:w="900" w:type="dxa"/>
            <w:tcBorders>
              <w:top w:val="double" w:sz="4" w:space="0" w:color="auto"/>
              <w:bottom w:val="single" w:sz="4" w:space="0" w:color="auto"/>
            </w:tcBorders>
          </w:tcPr>
          <w:p w14:paraId="53CC5591"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Med.</w:t>
            </w:r>
          </w:p>
        </w:tc>
        <w:tc>
          <w:tcPr>
            <w:tcW w:w="720" w:type="dxa"/>
            <w:tcBorders>
              <w:top w:val="double" w:sz="4" w:space="0" w:color="auto"/>
              <w:bottom w:val="single" w:sz="4" w:space="0" w:color="auto"/>
            </w:tcBorders>
          </w:tcPr>
          <w:p w14:paraId="60FB8A7E"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Mean</w:t>
            </w:r>
          </w:p>
        </w:tc>
        <w:tc>
          <w:tcPr>
            <w:tcW w:w="720" w:type="dxa"/>
            <w:tcBorders>
              <w:top w:val="double" w:sz="4" w:space="0" w:color="auto"/>
              <w:bottom w:val="single" w:sz="4" w:space="0" w:color="auto"/>
            </w:tcBorders>
          </w:tcPr>
          <w:p w14:paraId="2CFCF66A"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SD</w:t>
            </w:r>
          </w:p>
        </w:tc>
        <w:tc>
          <w:tcPr>
            <w:tcW w:w="1122" w:type="dxa"/>
            <w:tcBorders>
              <w:top w:val="double" w:sz="4" w:space="0" w:color="auto"/>
              <w:bottom w:val="single" w:sz="4" w:space="0" w:color="auto"/>
            </w:tcBorders>
          </w:tcPr>
          <w:p w14:paraId="7F8616E6" w14:textId="77777777"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Skewness</w:t>
            </w:r>
          </w:p>
        </w:tc>
      </w:tr>
      <w:tr w:rsidR="005544C6" w:rsidRPr="005544C6" w14:paraId="2E44960F" w14:textId="77777777" w:rsidTr="005529CF">
        <w:trPr>
          <w:trHeight w:val="248"/>
        </w:trPr>
        <w:tc>
          <w:tcPr>
            <w:tcW w:w="2862" w:type="dxa"/>
            <w:tcBorders>
              <w:top w:val="single" w:sz="4" w:space="0" w:color="auto"/>
            </w:tcBorders>
          </w:tcPr>
          <w:p w14:paraId="0C52EAC9" w14:textId="29876A69"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r w:rsidRPr="005544C6">
              <w:rPr>
                <w:rFonts w:ascii="Times New Roman" w:hAnsi="Times New Roman" w:cs="Times New Roman"/>
                <w:color w:val="000000" w:themeColor="text1"/>
              </w:rPr>
              <w:t>Movie Ratings</w:t>
            </w:r>
          </w:p>
        </w:tc>
        <w:tc>
          <w:tcPr>
            <w:tcW w:w="1260" w:type="dxa"/>
            <w:tcBorders>
              <w:top w:val="single" w:sz="4" w:space="0" w:color="auto"/>
            </w:tcBorders>
          </w:tcPr>
          <w:p w14:paraId="6405DE02" w14:textId="52A61065"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14,633</w:t>
            </w:r>
          </w:p>
        </w:tc>
        <w:tc>
          <w:tcPr>
            <w:tcW w:w="888" w:type="dxa"/>
            <w:tcBorders>
              <w:top w:val="single" w:sz="4" w:space="0" w:color="auto"/>
            </w:tcBorders>
          </w:tcPr>
          <w:p w14:paraId="5022ED62" w14:textId="0D6EC365"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1.40</w:t>
            </w:r>
          </w:p>
        </w:tc>
        <w:tc>
          <w:tcPr>
            <w:tcW w:w="822" w:type="dxa"/>
            <w:tcBorders>
              <w:top w:val="single" w:sz="4" w:space="0" w:color="auto"/>
            </w:tcBorders>
          </w:tcPr>
          <w:p w14:paraId="66F9AFB3" w14:textId="5554D0DE"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10.00</w:t>
            </w:r>
          </w:p>
        </w:tc>
        <w:tc>
          <w:tcPr>
            <w:tcW w:w="900" w:type="dxa"/>
            <w:tcBorders>
              <w:top w:val="single" w:sz="4" w:space="0" w:color="auto"/>
            </w:tcBorders>
          </w:tcPr>
          <w:p w14:paraId="13D663D6" w14:textId="19828C5B"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6.60</w:t>
            </w:r>
          </w:p>
        </w:tc>
        <w:tc>
          <w:tcPr>
            <w:tcW w:w="720" w:type="dxa"/>
            <w:tcBorders>
              <w:top w:val="single" w:sz="4" w:space="0" w:color="auto"/>
            </w:tcBorders>
          </w:tcPr>
          <w:p w14:paraId="22C0BB3F" w14:textId="5F06C21F"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6.62</w:t>
            </w:r>
          </w:p>
        </w:tc>
        <w:tc>
          <w:tcPr>
            <w:tcW w:w="720" w:type="dxa"/>
            <w:tcBorders>
              <w:top w:val="single" w:sz="4" w:space="0" w:color="auto"/>
            </w:tcBorders>
          </w:tcPr>
          <w:p w14:paraId="56DC23B2" w14:textId="23EBE9D5"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1.26</w:t>
            </w:r>
          </w:p>
        </w:tc>
        <w:tc>
          <w:tcPr>
            <w:tcW w:w="1122" w:type="dxa"/>
            <w:tcBorders>
              <w:top w:val="single" w:sz="4" w:space="0" w:color="auto"/>
            </w:tcBorders>
          </w:tcPr>
          <w:p w14:paraId="56524C43" w14:textId="1CFB9B72"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-0.28</w:t>
            </w:r>
          </w:p>
        </w:tc>
      </w:tr>
      <w:tr w:rsidR="005544C6" w:rsidRPr="005544C6" w14:paraId="3ADB75F5" w14:textId="77777777" w:rsidTr="00E1722F">
        <w:trPr>
          <w:trHeight w:val="279"/>
        </w:trPr>
        <w:tc>
          <w:tcPr>
            <w:tcW w:w="2862" w:type="dxa"/>
            <w:tcBorders>
              <w:bottom w:val="single" w:sz="4" w:space="0" w:color="auto"/>
            </w:tcBorders>
          </w:tcPr>
          <w:p w14:paraId="183D909F" w14:textId="1514FDA0"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rPr>
                <w:rFonts w:ascii="Times New Roman" w:hAnsi="Times New Roman" w:cs="Times New Roman"/>
                <w:color w:val="000000" w:themeColor="text1"/>
              </w:rPr>
            </w:pPr>
            <w:r w:rsidRPr="005544C6">
              <w:rPr>
                <w:rFonts w:ascii="Times New Roman" w:hAnsi="Times New Roman" w:cs="Times New Roman"/>
                <w:color w:val="000000" w:themeColor="text1"/>
              </w:rPr>
              <w:t>Hours Viewed</w:t>
            </w:r>
            <w:r w:rsidR="005529CF">
              <w:rPr>
                <w:rFonts w:ascii="Times New Roman" w:hAnsi="Times New Roman" w:cs="Times New Roman"/>
                <w:color w:val="000000" w:themeColor="text1"/>
              </w:rPr>
              <w:t xml:space="preserve"> </w:t>
            </w:r>
            <w:r w:rsidRPr="005544C6">
              <w:rPr>
                <w:rFonts w:ascii="Times New Roman" w:hAnsi="Times New Roman" w:cs="Times New Roman"/>
                <w:color w:val="000000" w:themeColor="text1"/>
              </w:rPr>
              <w:t>(Million)</w:t>
            </w:r>
          </w:p>
        </w:tc>
        <w:tc>
          <w:tcPr>
            <w:tcW w:w="1260" w:type="dxa"/>
            <w:tcBorders>
              <w:bottom w:val="single" w:sz="4" w:space="0" w:color="auto"/>
            </w:tcBorders>
          </w:tcPr>
          <w:p w14:paraId="0CE1EF11" w14:textId="282B898F"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14,633</w:t>
            </w:r>
          </w:p>
        </w:tc>
        <w:tc>
          <w:tcPr>
            <w:tcW w:w="888" w:type="dxa"/>
            <w:tcBorders>
              <w:bottom w:val="single" w:sz="4" w:space="0" w:color="auto"/>
            </w:tcBorders>
          </w:tcPr>
          <w:p w14:paraId="529D27B5" w14:textId="43F5590F"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0.10</w:t>
            </w:r>
          </w:p>
        </w:tc>
        <w:tc>
          <w:tcPr>
            <w:tcW w:w="822" w:type="dxa"/>
            <w:tcBorders>
              <w:bottom w:val="single" w:sz="4" w:space="0" w:color="auto"/>
            </w:tcBorders>
          </w:tcPr>
          <w:p w14:paraId="72091DFF" w14:textId="7DE243A6"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812.10</w:t>
            </w:r>
          </w:p>
        </w:tc>
        <w:tc>
          <w:tcPr>
            <w:tcW w:w="900" w:type="dxa"/>
            <w:tcBorders>
              <w:bottom w:val="single" w:sz="4" w:space="0" w:color="auto"/>
            </w:tcBorders>
          </w:tcPr>
          <w:p w14:paraId="62D0B845" w14:textId="63C67E94"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2.90</w:t>
            </w:r>
          </w:p>
        </w:tc>
        <w:tc>
          <w:tcPr>
            <w:tcW w:w="720" w:type="dxa"/>
            <w:tcBorders>
              <w:bottom w:val="single" w:sz="4" w:space="0" w:color="auto"/>
            </w:tcBorders>
          </w:tcPr>
          <w:p w14:paraId="7C3A19D6" w14:textId="786F864A"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10.98</w:t>
            </w:r>
          </w:p>
        </w:tc>
        <w:tc>
          <w:tcPr>
            <w:tcW w:w="720" w:type="dxa"/>
            <w:tcBorders>
              <w:bottom w:val="single" w:sz="4" w:space="0" w:color="auto"/>
            </w:tcBorders>
          </w:tcPr>
          <w:p w14:paraId="5BFE20B9" w14:textId="2408099B"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32.36</w:t>
            </w:r>
          </w:p>
        </w:tc>
        <w:tc>
          <w:tcPr>
            <w:tcW w:w="1122" w:type="dxa"/>
            <w:tcBorders>
              <w:bottom w:val="single" w:sz="4" w:space="0" w:color="auto"/>
            </w:tcBorders>
          </w:tcPr>
          <w:p w14:paraId="3F3A4E52" w14:textId="16BA98DF" w:rsidR="003818C5" w:rsidRPr="005544C6" w:rsidRDefault="003818C5" w:rsidP="00E53A9C">
            <w:pPr>
              <w:pBdr>
                <w:top w:val="none" w:sz="0" w:space="0" w:color="auto"/>
                <w:left w:val="none" w:sz="0" w:space="0" w:color="auto"/>
                <w:bottom w:val="none" w:sz="0" w:space="0" w:color="auto"/>
                <w:right w:val="none" w:sz="0" w:space="0" w:color="auto"/>
                <w:between w:val="none" w:sz="0" w:space="0" w:color="auto"/>
              </w:pBdr>
              <w:contextualSpacing/>
              <w:jc w:val="center"/>
              <w:rPr>
                <w:rFonts w:ascii="Times New Roman" w:hAnsi="Times New Roman" w:cs="Times New Roman"/>
                <w:color w:val="000000" w:themeColor="text1"/>
              </w:rPr>
            </w:pPr>
            <w:r w:rsidRPr="005544C6">
              <w:rPr>
                <w:rFonts w:ascii="Times New Roman" w:hAnsi="Times New Roman" w:cs="Times New Roman"/>
                <w:color w:val="000000" w:themeColor="text1"/>
              </w:rPr>
              <w:t>11.04</w:t>
            </w:r>
          </w:p>
        </w:tc>
      </w:tr>
    </w:tbl>
    <w:p w14:paraId="33A7B7A5" w14:textId="4CFF9C16" w:rsidR="00C57F4C" w:rsidRPr="005544C6" w:rsidRDefault="00C57F4C" w:rsidP="00C57F4C">
      <w:pPr>
        <w:spacing w:after="0" w:line="360" w:lineRule="auto"/>
        <w:rPr>
          <w:rFonts w:ascii="Times New Roman" w:eastAsia="Times New Roman" w:hAnsi="Times New Roman" w:cs="Times New Roman"/>
          <w:b/>
          <w:bCs/>
          <w:color w:val="000000" w:themeColor="text1"/>
          <w:kern w:val="0"/>
          <w:sz w:val="22"/>
          <w:szCs w:val="22"/>
          <w14:ligatures w14:val="none"/>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1064"/>
        <w:gridCol w:w="1230"/>
        <w:gridCol w:w="1070"/>
      </w:tblGrid>
      <w:tr w:rsidR="005544C6" w:rsidRPr="005544C6" w14:paraId="73B7F3FC" w14:textId="77777777" w:rsidTr="006C1A2F">
        <w:trPr>
          <w:trHeight w:val="263"/>
        </w:trPr>
        <w:tc>
          <w:tcPr>
            <w:tcW w:w="5494" w:type="dxa"/>
            <w:gridSpan w:val="4"/>
            <w:tcBorders>
              <w:bottom w:val="double" w:sz="4" w:space="0" w:color="auto"/>
            </w:tcBorders>
          </w:tcPr>
          <w:p w14:paraId="443D0364" w14:textId="2DB22AD3" w:rsidR="00C57F4C" w:rsidRPr="005544C6" w:rsidRDefault="00FD30BD" w:rsidP="006C1A2F">
            <w:pPr>
              <w:jc w:val="center"/>
              <w:rPr>
                <w:rFonts w:ascii="Times New Roman" w:hAnsi="Times New Roman" w:cs="Times New Roman"/>
                <w:b/>
                <w:color w:val="000000" w:themeColor="text1"/>
                <w:shd w:val="clear" w:color="auto" w:fill="FFFFFF"/>
              </w:rPr>
            </w:pPr>
            <w:r>
              <w:rPr>
                <w:rFonts w:ascii="Times New Roman" w:hAnsi="Times New Roman" w:cs="Times New Roman"/>
                <w:b/>
                <w:color w:val="000000" w:themeColor="text1"/>
                <w:shd w:val="clear" w:color="auto" w:fill="FFFFFF"/>
              </w:rPr>
              <w:t xml:space="preserve">Table 3: </w:t>
            </w:r>
            <w:r w:rsidR="005529CF">
              <w:rPr>
                <w:rFonts w:ascii="Times New Roman" w:hAnsi="Times New Roman" w:cs="Times New Roman"/>
                <w:b/>
                <w:color w:val="000000" w:themeColor="text1"/>
                <w:shd w:val="clear" w:color="auto" w:fill="FFFFFF"/>
              </w:rPr>
              <w:t>Regression Results Netflix</w:t>
            </w:r>
            <w:r w:rsidR="00C57F4C" w:rsidRPr="005544C6">
              <w:rPr>
                <w:rFonts w:ascii="Times New Roman" w:hAnsi="Times New Roman" w:cs="Times New Roman"/>
                <w:b/>
                <w:color w:val="000000" w:themeColor="text1"/>
                <w:shd w:val="clear" w:color="auto" w:fill="FFFFFF"/>
              </w:rPr>
              <w:t xml:space="preserve"> Movie Ratings </w:t>
            </w:r>
          </w:p>
        </w:tc>
      </w:tr>
      <w:tr w:rsidR="005544C6" w:rsidRPr="005544C6" w14:paraId="5CF77C56" w14:textId="77777777" w:rsidTr="006C1A2F">
        <w:trPr>
          <w:trHeight w:val="263"/>
        </w:trPr>
        <w:tc>
          <w:tcPr>
            <w:tcW w:w="2130" w:type="dxa"/>
            <w:tcBorders>
              <w:top w:val="double" w:sz="4" w:space="0" w:color="auto"/>
              <w:bottom w:val="single" w:sz="4" w:space="0" w:color="auto"/>
            </w:tcBorders>
          </w:tcPr>
          <w:p w14:paraId="7317F086" w14:textId="77777777" w:rsidR="00C57F4C" w:rsidRPr="005544C6" w:rsidRDefault="00C57F4C" w:rsidP="006C1A2F">
            <w:pPr>
              <w:rPr>
                <w:rFonts w:ascii="Times New Roman" w:hAnsi="Times New Roman" w:cs="Times New Roman"/>
                <w:color w:val="000000" w:themeColor="text1"/>
                <w:shd w:val="clear" w:color="auto" w:fill="FFFFFF"/>
              </w:rPr>
            </w:pPr>
          </w:p>
        </w:tc>
        <w:tc>
          <w:tcPr>
            <w:tcW w:w="1064" w:type="dxa"/>
            <w:tcBorders>
              <w:top w:val="double" w:sz="4" w:space="0" w:color="auto"/>
              <w:bottom w:val="single" w:sz="4" w:space="0" w:color="auto"/>
            </w:tcBorders>
          </w:tcPr>
          <w:p w14:paraId="787326C2"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Coeff. Β</w:t>
            </w:r>
          </w:p>
        </w:tc>
        <w:tc>
          <w:tcPr>
            <w:tcW w:w="1230" w:type="dxa"/>
            <w:tcBorders>
              <w:top w:val="double" w:sz="4" w:space="0" w:color="auto"/>
              <w:bottom w:val="single" w:sz="4" w:space="0" w:color="auto"/>
            </w:tcBorders>
          </w:tcPr>
          <w:p w14:paraId="74A2D7D6"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Std. Err.</w:t>
            </w:r>
          </w:p>
        </w:tc>
        <w:tc>
          <w:tcPr>
            <w:tcW w:w="1070" w:type="dxa"/>
            <w:tcBorders>
              <w:top w:val="double" w:sz="4" w:space="0" w:color="auto"/>
              <w:bottom w:val="single" w:sz="4" w:space="0" w:color="auto"/>
            </w:tcBorders>
          </w:tcPr>
          <w:p w14:paraId="263F1438"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p-value</w:t>
            </w:r>
          </w:p>
        </w:tc>
      </w:tr>
      <w:tr w:rsidR="005544C6" w:rsidRPr="005544C6" w14:paraId="0DE3B2D1" w14:textId="77777777" w:rsidTr="006C1A2F">
        <w:trPr>
          <w:trHeight w:val="253"/>
        </w:trPr>
        <w:tc>
          <w:tcPr>
            <w:tcW w:w="2130" w:type="dxa"/>
            <w:tcBorders>
              <w:top w:val="single" w:sz="4" w:space="0" w:color="auto"/>
            </w:tcBorders>
          </w:tcPr>
          <w:p w14:paraId="1D69E0D6"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Intercept</w:t>
            </w:r>
          </w:p>
        </w:tc>
        <w:tc>
          <w:tcPr>
            <w:tcW w:w="1064" w:type="dxa"/>
            <w:tcBorders>
              <w:top w:val="single" w:sz="4" w:space="0" w:color="auto"/>
            </w:tcBorders>
          </w:tcPr>
          <w:p w14:paraId="01E3334F"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6.654</w:t>
            </w:r>
          </w:p>
        </w:tc>
        <w:tc>
          <w:tcPr>
            <w:tcW w:w="1230" w:type="dxa"/>
            <w:tcBorders>
              <w:top w:val="single" w:sz="4" w:space="0" w:color="auto"/>
            </w:tcBorders>
          </w:tcPr>
          <w:p w14:paraId="04340EB5"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0.026</w:t>
            </w:r>
          </w:p>
        </w:tc>
        <w:tc>
          <w:tcPr>
            <w:tcW w:w="1070" w:type="dxa"/>
            <w:tcBorders>
              <w:top w:val="single" w:sz="4" w:space="0" w:color="auto"/>
            </w:tcBorders>
          </w:tcPr>
          <w:p w14:paraId="5C24E14A"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w:t>
            </w:r>
          </w:p>
        </w:tc>
      </w:tr>
      <w:tr w:rsidR="005544C6" w:rsidRPr="005544C6" w14:paraId="3D21483D" w14:textId="77777777" w:rsidTr="006C1A2F">
        <w:trPr>
          <w:trHeight w:val="529"/>
        </w:trPr>
        <w:tc>
          <w:tcPr>
            <w:tcW w:w="2130" w:type="dxa"/>
          </w:tcPr>
          <w:p w14:paraId="734FAD13"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Available Globally (Yes)</w:t>
            </w:r>
          </w:p>
        </w:tc>
        <w:tc>
          <w:tcPr>
            <w:tcW w:w="1064" w:type="dxa"/>
          </w:tcPr>
          <w:p w14:paraId="52AFB819"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-0.016</w:t>
            </w:r>
          </w:p>
        </w:tc>
        <w:tc>
          <w:tcPr>
            <w:tcW w:w="1230" w:type="dxa"/>
          </w:tcPr>
          <w:p w14:paraId="3A367D36"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0.023</w:t>
            </w:r>
          </w:p>
        </w:tc>
        <w:tc>
          <w:tcPr>
            <w:tcW w:w="1070" w:type="dxa"/>
          </w:tcPr>
          <w:p w14:paraId="576E4A32" w14:textId="77777777" w:rsidR="00C57F4C" w:rsidRPr="005544C6" w:rsidRDefault="00C57F4C" w:rsidP="006C1A2F">
            <w:pPr>
              <w:jc w:val="center"/>
              <w:rPr>
                <w:rFonts w:ascii="Times New Roman" w:hAnsi="Times New Roman" w:cs="Times New Roman"/>
                <w:color w:val="000000" w:themeColor="text1"/>
                <w:shd w:val="clear" w:color="auto" w:fill="FFFFFF"/>
              </w:rPr>
            </w:pPr>
          </w:p>
        </w:tc>
      </w:tr>
      <w:tr w:rsidR="005544C6" w:rsidRPr="005544C6" w14:paraId="454B179E" w14:textId="77777777" w:rsidTr="006C1A2F">
        <w:trPr>
          <w:trHeight w:val="263"/>
        </w:trPr>
        <w:tc>
          <w:tcPr>
            <w:tcW w:w="2130" w:type="dxa"/>
          </w:tcPr>
          <w:p w14:paraId="40DD3177"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Genre (Comedy)</w:t>
            </w:r>
          </w:p>
        </w:tc>
        <w:tc>
          <w:tcPr>
            <w:tcW w:w="1064" w:type="dxa"/>
          </w:tcPr>
          <w:p w14:paraId="00BF6BE4"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-0.063</w:t>
            </w:r>
          </w:p>
        </w:tc>
        <w:tc>
          <w:tcPr>
            <w:tcW w:w="1230" w:type="dxa"/>
          </w:tcPr>
          <w:p w14:paraId="4A9AAC25"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0.022</w:t>
            </w:r>
          </w:p>
        </w:tc>
        <w:tc>
          <w:tcPr>
            <w:tcW w:w="1070" w:type="dxa"/>
          </w:tcPr>
          <w:p w14:paraId="2ACAE8A0"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w:t>
            </w:r>
          </w:p>
        </w:tc>
      </w:tr>
      <w:tr w:rsidR="005544C6" w:rsidRPr="005544C6" w14:paraId="6C6B7DFD" w14:textId="77777777" w:rsidTr="006C1A2F">
        <w:trPr>
          <w:trHeight w:val="263"/>
        </w:trPr>
        <w:tc>
          <w:tcPr>
            <w:tcW w:w="2130" w:type="dxa"/>
          </w:tcPr>
          <w:p w14:paraId="6CD5EBE7"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Genre (Drama)</w:t>
            </w:r>
          </w:p>
        </w:tc>
        <w:tc>
          <w:tcPr>
            <w:tcW w:w="1064" w:type="dxa"/>
          </w:tcPr>
          <w:p w14:paraId="65C7DF26"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0.011</w:t>
            </w:r>
          </w:p>
        </w:tc>
        <w:tc>
          <w:tcPr>
            <w:tcW w:w="1230" w:type="dxa"/>
          </w:tcPr>
          <w:p w14:paraId="3FC893BD"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0.023</w:t>
            </w:r>
          </w:p>
        </w:tc>
        <w:tc>
          <w:tcPr>
            <w:tcW w:w="1070" w:type="dxa"/>
          </w:tcPr>
          <w:p w14:paraId="0CD898D3" w14:textId="77777777" w:rsidR="00C57F4C" w:rsidRPr="005544C6" w:rsidRDefault="00C57F4C" w:rsidP="006C1A2F">
            <w:pPr>
              <w:jc w:val="center"/>
              <w:rPr>
                <w:rFonts w:ascii="Times New Roman" w:hAnsi="Times New Roman" w:cs="Times New Roman"/>
                <w:color w:val="000000" w:themeColor="text1"/>
                <w:shd w:val="clear" w:color="auto" w:fill="FFFFFF"/>
              </w:rPr>
            </w:pPr>
          </w:p>
        </w:tc>
      </w:tr>
      <w:tr w:rsidR="005544C6" w:rsidRPr="005544C6" w14:paraId="1759249B" w14:textId="77777777" w:rsidTr="006C1A2F">
        <w:trPr>
          <w:trHeight w:val="263"/>
        </w:trPr>
        <w:tc>
          <w:tcPr>
            <w:tcW w:w="2130" w:type="dxa"/>
          </w:tcPr>
          <w:p w14:paraId="72CD3A9C"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Genre (Animation)</w:t>
            </w:r>
          </w:p>
        </w:tc>
        <w:tc>
          <w:tcPr>
            <w:tcW w:w="1064" w:type="dxa"/>
          </w:tcPr>
          <w:p w14:paraId="464E5B7F"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-0.012</w:t>
            </w:r>
          </w:p>
        </w:tc>
        <w:tc>
          <w:tcPr>
            <w:tcW w:w="1230" w:type="dxa"/>
          </w:tcPr>
          <w:p w14:paraId="4718F579"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0.031</w:t>
            </w:r>
          </w:p>
        </w:tc>
        <w:tc>
          <w:tcPr>
            <w:tcW w:w="1070" w:type="dxa"/>
          </w:tcPr>
          <w:p w14:paraId="238DF0BC" w14:textId="77777777" w:rsidR="00C57F4C" w:rsidRPr="005544C6" w:rsidRDefault="00C57F4C" w:rsidP="006C1A2F">
            <w:pPr>
              <w:jc w:val="center"/>
              <w:rPr>
                <w:rFonts w:ascii="Times New Roman" w:hAnsi="Times New Roman" w:cs="Times New Roman"/>
                <w:color w:val="000000" w:themeColor="text1"/>
                <w:shd w:val="clear" w:color="auto" w:fill="FFFFFF"/>
              </w:rPr>
            </w:pPr>
          </w:p>
        </w:tc>
      </w:tr>
      <w:tr w:rsidR="005544C6" w:rsidRPr="005544C6" w14:paraId="00059F4E" w14:textId="77777777" w:rsidTr="006C1A2F">
        <w:trPr>
          <w:trHeight w:val="263"/>
        </w:trPr>
        <w:tc>
          <w:tcPr>
            <w:tcW w:w="2130" w:type="dxa"/>
          </w:tcPr>
          <w:p w14:paraId="51DE0CA6"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Hours Viewed</w:t>
            </w:r>
          </w:p>
        </w:tc>
        <w:tc>
          <w:tcPr>
            <w:tcW w:w="1064" w:type="dxa"/>
          </w:tcPr>
          <w:p w14:paraId="4E981AF0"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0.0003</w:t>
            </w:r>
          </w:p>
        </w:tc>
        <w:tc>
          <w:tcPr>
            <w:tcW w:w="1230" w:type="dxa"/>
          </w:tcPr>
          <w:p w14:paraId="3C4E52D6"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0.0003</w:t>
            </w:r>
          </w:p>
        </w:tc>
        <w:tc>
          <w:tcPr>
            <w:tcW w:w="1070" w:type="dxa"/>
          </w:tcPr>
          <w:p w14:paraId="23CCB9EE" w14:textId="77777777" w:rsidR="00C57F4C" w:rsidRPr="005544C6" w:rsidRDefault="00C57F4C" w:rsidP="006C1A2F">
            <w:pPr>
              <w:jc w:val="center"/>
              <w:rPr>
                <w:rFonts w:ascii="Times New Roman" w:hAnsi="Times New Roman" w:cs="Times New Roman"/>
                <w:color w:val="000000" w:themeColor="text1"/>
                <w:shd w:val="clear" w:color="auto" w:fill="FFFFFF"/>
              </w:rPr>
            </w:pPr>
          </w:p>
        </w:tc>
      </w:tr>
      <w:tr w:rsidR="005544C6" w:rsidRPr="005544C6" w14:paraId="361278A3" w14:textId="77777777" w:rsidTr="006C1A2F">
        <w:trPr>
          <w:trHeight w:val="263"/>
        </w:trPr>
        <w:tc>
          <w:tcPr>
            <w:tcW w:w="2130" w:type="dxa"/>
          </w:tcPr>
          <w:p w14:paraId="72BD1D85"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Season (Fall)</w:t>
            </w:r>
          </w:p>
        </w:tc>
        <w:tc>
          <w:tcPr>
            <w:tcW w:w="1064" w:type="dxa"/>
          </w:tcPr>
          <w:p w14:paraId="5C225B45"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-0.016</w:t>
            </w:r>
          </w:p>
        </w:tc>
        <w:tc>
          <w:tcPr>
            <w:tcW w:w="1230" w:type="dxa"/>
          </w:tcPr>
          <w:p w14:paraId="2D145988"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0.029</w:t>
            </w:r>
          </w:p>
        </w:tc>
        <w:tc>
          <w:tcPr>
            <w:tcW w:w="1070" w:type="dxa"/>
          </w:tcPr>
          <w:p w14:paraId="00BB8CBA" w14:textId="77777777" w:rsidR="00C57F4C" w:rsidRPr="005544C6" w:rsidRDefault="00C57F4C" w:rsidP="006C1A2F">
            <w:pPr>
              <w:jc w:val="center"/>
              <w:rPr>
                <w:rFonts w:ascii="Times New Roman" w:hAnsi="Times New Roman" w:cs="Times New Roman"/>
                <w:color w:val="000000" w:themeColor="text1"/>
                <w:shd w:val="clear" w:color="auto" w:fill="FFFFFF"/>
              </w:rPr>
            </w:pPr>
          </w:p>
        </w:tc>
      </w:tr>
      <w:tr w:rsidR="005544C6" w:rsidRPr="005544C6" w14:paraId="27DEF62A" w14:textId="77777777" w:rsidTr="006C1A2F">
        <w:trPr>
          <w:trHeight w:val="263"/>
        </w:trPr>
        <w:tc>
          <w:tcPr>
            <w:tcW w:w="2130" w:type="dxa"/>
          </w:tcPr>
          <w:p w14:paraId="7DAAE07A"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Season (Spring)</w:t>
            </w:r>
          </w:p>
        </w:tc>
        <w:tc>
          <w:tcPr>
            <w:tcW w:w="1064" w:type="dxa"/>
          </w:tcPr>
          <w:p w14:paraId="1F7296C4"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0.001</w:t>
            </w:r>
          </w:p>
        </w:tc>
        <w:tc>
          <w:tcPr>
            <w:tcW w:w="1230" w:type="dxa"/>
          </w:tcPr>
          <w:p w14:paraId="0A0EAD01"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0.030</w:t>
            </w:r>
          </w:p>
        </w:tc>
        <w:tc>
          <w:tcPr>
            <w:tcW w:w="1070" w:type="dxa"/>
          </w:tcPr>
          <w:p w14:paraId="700FC3FF" w14:textId="77777777" w:rsidR="00C57F4C" w:rsidRPr="005544C6" w:rsidRDefault="00C57F4C" w:rsidP="006C1A2F">
            <w:pPr>
              <w:jc w:val="center"/>
              <w:rPr>
                <w:rFonts w:ascii="Times New Roman" w:hAnsi="Times New Roman" w:cs="Times New Roman"/>
                <w:color w:val="000000" w:themeColor="text1"/>
                <w:shd w:val="clear" w:color="auto" w:fill="FFFFFF"/>
              </w:rPr>
            </w:pPr>
          </w:p>
        </w:tc>
      </w:tr>
      <w:tr w:rsidR="005544C6" w:rsidRPr="005544C6" w14:paraId="3C8DE9FB" w14:textId="77777777" w:rsidTr="006C1A2F">
        <w:trPr>
          <w:trHeight w:val="253"/>
        </w:trPr>
        <w:tc>
          <w:tcPr>
            <w:tcW w:w="2130" w:type="dxa"/>
          </w:tcPr>
          <w:p w14:paraId="2F966BB8"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Season (Summer)</w:t>
            </w:r>
          </w:p>
        </w:tc>
        <w:tc>
          <w:tcPr>
            <w:tcW w:w="1064" w:type="dxa"/>
          </w:tcPr>
          <w:p w14:paraId="38AF501B"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-0.024</w:t>
            </w:r>
          </w:p>
        </w:tc>
        <w:tc>
          <w:tcPr>
            <w:tcW w:w="1230" w:type="dxa"/>
          </w:tcPr>
          <w:p w14:paraId="38A0E29E" w14:textId="77777777" w:rsidR="00C57F4C" w:rsidRPr="005544C6" w:rsidRDefault="00C57F4C" w:rsidP="006C1A2F">
            <w:pPr>
              <w:jc w:val="cente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0.030</w:t>
            </w:r>
          </w:p>
        </w:tc>
        <w:tc>
          <w:tcPr>
            <w:tcW w:w="1070" w:type="dxa"/>
          </w:tcPr>
          <w:p w14:paraId="0F2293D4" w14:textId="77777777" w:rsidR="00C57F4C" w:rsidRPr="005544C6" w:rsidRDefault="00C57F4C" w:rsidP="006C1A2F">
            <w:pPr>
              <w:jc w:val="center"/>
              <w:rPr>
                <w:rFonts w:ascii="Times New Roman" w:hAnsi="Times New Roman" w:cs="Times New Roman"/>
                <w:color w:val="000000" w:themeColor="text1"/>
                <w:shd w:val="clear" w:color="auto" w:fill="FFFFFF"/>
              </w:rPr>
            </w:pPr>
          </w:p>
        </w:tc>
      </w:tr>
      <w:tr w:rsidR="005544C6" w:rsidRPr="005544C6" w14:paraId="22BCF580" w14:textId="77777777" w:rsidTr="006C1A2F">
        <w:trPr>
          <w:trHeight w:val="263"/>
        </w:trPr>
        <w:tc>
          <w:tcPr>
            <w:tcW w:w="5494" w:type="dxa"/>
            <w:gridSpan w:val="4"/>
            <w:tcBorders>
              <w:top w:val="single" w:sz="4" w:space="0" w:color="auto"/>
            </w:tcBorders>
          </w:tcPr>
          <w:p w14:paraId="2B562457" w14:textId="1887991D" w:rsidR="00C57F4C" w:rsidRPr="005544C6" w:rsidRDefault="00C57F4C" w:rsidP="006C1A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187" w:lineRule="atLeast"/>
              <w:rPr>
                <w:rFonts w:ascii="Times New Roman" w:hAnsi="Times New Roman" w:cs="Times New Roman"/>
                <w:i/>
                <w:color w:val="000000" w:themeColor="text1"/>
                <w:shd w:val="clear" w:color="auto" w:fill="FFFFFF"/>
              </w:rPr>
            </w:pPr>
            <w:r w:rsidRPr="005544C6">
              <w:rPr>
                <w:rFonts w:ascii="Times New Roman" w:hAnsi="Times New Roman" w:cs="Times New Roman"/>
                <w:i/>
                <w:color w:val="000000" w:themeColor="text1"/>
                <w:shd w:val="clear" w:color="auto" w:fill="FFFFFF"/>
              </w:rPr>
              <w:t xml:space="preserve">Significance *** 0.001 ** 0.01 * 0.05 </w:t>
            </w:r>
            <w:r w:rsidRPr="005544C6">
              <w:rPr>
                <w:rFonts w:ascii="Times New Roman" w:hAnsi="Times New Roman" w:cs="Times New Roman"/>
                <w:color w:val="000000" w:themeColor="text1"/>
                <w:shd w:val="clear" w:color="auto" w:fill="FFFFFF"/>
              </w:rPr>
              <w:t>(</w:t>
            </w:r>
            <w:r w:rsidR="0001036E" w:rsidRPr="005544C6">
              <w:rPr>
                <w:rFonts w:ascii="Times New Roman" w:hAnsi="Times New Roman" w:cs="Times New Roman"/>
                <w:color w:val="000000" w:themeColor="text1"/>
                <w:shd w:val="clear" w:color="auto" w:fill="FFFFFF"/>
              </w:rPr>
              <w:t>)</w:t>
            </w:r>
            <w:r w:rsidR="0001036E" w:rsidRPr="005544C6">
              <w:rPr>
                <w:rFonts w:ascii="Times New Roman" w:hAnsi="Times New Roman" w:cs="Times New Roman"/>
                <w:i/>
                <w:color w:val="000000" w:themeColor="text1"/>
                <w:shd w:val="clear" w:color="auto" w:fill="FFFFFF"/>
              </w:rPr>
              <w:t>.</w:t>
            </w:r>
            <w:r w:rsidRPr="005544C6">
              <w:rPr>
                <w:rFonts w:ascii="Times New Roman" w:hAnsi="Times New Roman" w:cs="Times New Roman"/>
                <w:i/>
                <w:color w:val="000000" w:themeColor="text1"/>
                <w:shd w:val="clear" w:color="auto" w:fill="FFFFFF"/>
              </w:rPr>
              <w:t xml:space="preserve"> 0.1 </w:t>
            </w:r>
          </w:p>
        </w:tc>
      </w:tr>
      <w:tr w:rsidR="005544C6" w:rsidRPr="005544C6" w14:paraId="131DF5FB" w14:textId="77777777" w:rsidTr="006C1A2F">
        <w:trPr>
          <w:trHeight w:val="263"/>
        </w:trPr>
        <w:tc>
          <w:tcPr>
            <w:tcW w:w="2130" w:type="dxa"/>
          </w:tcPr>
          <w:p w14:paraId="4622E573"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R</w:t>
            </w:r>
            <w:r w:rsidRPr="005544C6">
              <w:rPr>
                <w:rFonts w:ascii="Times New Roman" w:hAnsi="Times New Roman" w:cs="Times New Roman"/>
                <w:color w:val="000000" w:themeColor="text1"/>
                <w:shd w:val="clear" w:color="auto" w:fill="FFFFFF"/>
                <w:vertAlign w:val="superscript"/>
              </w:rPr>
              <w:t>2</w:t>
            </w:r>
          </w:p>
        </w:tc>
        <w:tc>
          <w:tcPr>
            <w:tcW w:w="1064" w:type="dxa"/>
          </w:tcPr>
          <w:p w14:paraId="43C93E39"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0.001</w:t>
            </w:r>
          </w:p>
        </w:tc>
        <w:tc>
          <w:tcPr>
            <w:tcW w:w="1230" w:type="dxa"/>
            <w:shd w:val="clear" w:color="auto" w:fill="BFBFBF" w:themeFill="background1" w:themeFillShade="BF"/>
          </w:tcPr>
          <w:p w14:paraId="1A64FB8F" w14:textId="77777777" w:rsidR="00C57F4C" w:rsidRPr="005544C6" w:rsidRDefault="00C57F4C" w:rsidP="006C1A2F">
            <w:pPr>
              <w:rPr>
                <w:rFonts w:ascii="Times New Roman" w:hAnsi="Times New Roman" w:cs="Times New Roman"/>
                <w:color w:val="000000" w:themeColor="text1"/>
                <w:shd w:val="clear" w:color="auto" w:fill="FFFFFF"/>
              </w:rPr>
            </w:pPr>
          </w:p>
        </w:tc>
        <w:tc>
          <w:tcPr>
            <w:tcW w:w="1070" w:type="dxa"/>
            <w:shd w:val="clear" w:color="auto" w:fill="BFBFBF" w:themeFill="background1" w:themeFillShade="BF"/>
          </w:tcPr>
          <w:p w14:paraId="2F13512D" w14:textId="77777777" w:rsidR="00C57F4C" w:rsidRPr="005544C6" w:rsidRDefault="00C57F4C" w:rsidP="006C1A2F">
            <w:pPr>
              <w:rPr>
                <w:rFonts w:ascii="Times New Roman" w:hAnsi="Times New Roman" w:cs="Times New Roman"/>
                <w:color w:val="000000" w:themeColor="text1"/>
                <w:shd w:val="clear" w:color="auto" w:fill="FFFFFF"/>
              </w:rPr>
            </w:pPr>
          </w:p>
        </w:tc>
      </w:tr>
      <w:tr w:rsidR="005544C6" w:rsidRPr="005544C6" w14:paraId="697EF46F" w14:textId="77777777" w:rsidTr="006C1A2F">
        <w:trPr>
          <w:trHeight w:val="263"/>
        </w:trPr>
        <w:tc>
          <w:tcPr>
            <w:tcW w:w="2130" w:type="dxa"/>
            <w:tcBorders>
              <w:bottom w:val="single" w:sz="4" w:space="0" w:color="auto"/>
            </w:tcBorders>
          </w:tcPr>
          <w:p w14:paraId="7F724E5C"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Adj. R</w:t>
            </w:r>
            <w:r w:rsidRPr="005544C6">
              <w:rPr>
                <w:rFonts w:ascii="Times New Roman" w:hAnsi="Times New Roman" w:cs="Times New Roman"/>
                <w:color w:val="000000" w:themeColor="text1"/>
                <w:shd w:val="clear" w:color="auto" w:fill="FFFFFF"/>
                <w:vertAlign w:val="superscript"/>
              </w:rPr>
              <w:t>2</w:t>
            </w:r>
          </w:p>
        </w:tc>
        <w:tc>
          <w:tcPr>
            <w:tcW w:w="1064" w:type="dxa"/>
            <w:tcBorders>
              <w:bottom w:val="single" w:sz="4" w:space="0" w:color="auto"/>
            </w:tcBorders>
          </w:tcPr>
          <w:p w14:paraId="5F3517C1" w14:textId="77777777" w:rsidR="00C57F4C" w:rsidRPr="005544C6" w:rsidRDefault="00C57F4C" w:rsidP="006C1A2F">
            <w:pPr>
              <w:rPr>
                <w:rFonts w:ascii="Times New Roman" w:hAnsi="Times New Roman" w:cs="Times New Roman"/>
                <w:color w:val="000000" w:themeColor="text1"/>
                <w:shd w:val="clear" w:color="auto" w:fill="FFFFFF"/>
              </w:rPr>
            </w:pPr>
            <w:r w:rsidRPr="005544C6">
              <w:rPr>
                <w:rFonts w:ascii="Times New Roman" w:hAnsi="Times New Roman" w:cs="Times New Roman"/>
                <w:color w:val="000000" w:themeColor="text1"/>
                <w:shd w:val="clear" w:color="auto" w:fill="FFFFFF"/>
              </w:rPr>
              <w:t>0.0002</w:t>
            </w:r>
          </w:p>
        </w:tc>
        <w:tc>
          <w:tcPr>
            <w:tcW w:w="1230" w:type="dxa"/>
            <w:tcBorders>
              <w:bottom w:val="single" w:sz="4" w:space="0" w:color="auto"/>
            </w:tcBorders>
            <w:shd w:val="clear" w:color="auto" w:fill="BFBFBF" w:themeFill="background1" w:themeFillShade="BF"/>
          </w:tcPr>
          <w:p w14:paraId="12DD3C61" w14:textId="77777777" w:rsidR="00C57F4C" w:rsidRPr="005544C6" w:rsidRDefault="00C57F4C" w:rsidP="006C1A2F">
            <w:pPr>
              <w:rPr>
                <w:rFonts w:ascii="Times New Roman" w:hAnsi="Times New Roman" w:cs="Times New Roman"/>
                <w:color w:val="000000" w:themeColor="text1"/>
                <w:shd w:val="clear" w:color="auto" w:fill="FFFFFF"/>
              </w:rPr>
            </w:pPr>
          </w:p>
        </w:tc>
        <w:tc>
          <w:tcPr>
            <w:tcW w:w="1070" w:type="dxa"/>
            <w:tcBorders>
              <w:bottom w:val="single" w:sz="4" w:space="0" w:color="auto"/>
            </w:tcBorders>
            <w:shd w:val="clear" w:color="auto" w:fill="BFBFBF" w:themeFill="background1" w:themeFillShade="BF"/>
          </w:tcPr>
          <w:p w14:paraId="4C6212FB" w14:textId="77777777" w:rsidR="00C57F4C" w:rsidRPr="005544C6" w:rsidRDefault="00C57F4C" w:rsidP="006C1A2F">
            <w:pPr>
              <w:rPr>
                <w:rFonts w:ascii="Times New Roman" w:hAnsi="Times New Roman" w:cs="Times New Roman"/>
                <w:color w:val="000000" w:themeColor="text1"/>
                <w:shd w:val="clear" w:color="auto" w:fill="FFFFFF"/>
              </w:rPr>
            </w:pPr>
          </w:p>
        </w:tc>
      </w:tr>
    </w:tbl>
    <w:p w14:paraId="22C680DB" w14:textId="1377842C" w:rsidR="00111C35" w:rsidRPr="005544C6" w:rsidRDefault="00BE1BBA" w:rsidP="006D6AD0">
      <w:pPr>
        <w:spacing w:line="360" w:lineRule="auto"/>
        <w:jc w:val="both"/>
        <w:rPr>
          <w:rFonts w:ascii="Times New Roman" w:hAnsi="Times New Roman" w:cs="Times New Roman"/>
          <w:b/>
          <w:bCs/>
          <w:color w:val="000000" w:themeColor="text1"/>
          <w:sz w:val="22"/>
          <w:szCs w:val="22"/>
        </w:rPr>
      </w:pPr>
      <w:r w:rsidRPr="005544C6">
        <w:rPr>
          <w:rFonts w:ascii="Times New Roman" w:hAnsi="Times New Roman" w:cs="Times New Roman"/>
          <w:b/>
          <w:bCs/>
          <w:color w:val="000000" w:themeColor="text1"/>
          <w:sz w:val="22"/>
          <w:szCs w:val="22"/>
        </w:rPr>
        <w:t xml:space="preserve">Regression Analysis: </w:t>
      </w:r>
      <w:r w:rsidR="006D03DD" w:rsidRPr="005544C6">
        <w:rPr>
          <w:rFonts w:ascii="Times New Roman" w:hAnsi="Times New Roman" w:cs="Times New Roman"/>
          <w:b/>
          <w:bCs/>
          <w:color w:val="000000" w:themeColor="text1"/>
          <w:sz w:val="22"/>
          <w:szCs w:val="22"/>
        </w:rPr>
        <w:t>Coefficient Interpretation: Intercept (6.654)</w:t>
      </w:r>
      <w:r w:rsidR="001B223A" w:rsidRPr="005544C6">
        <w:rPr>
          <w:rFonts w:ascii="Times New Roman" w:hAnsi="Times New Roman" w:cs="Times New Roman"/>
          <w:b/>
          <w:bCs/>
          <w:color w:val="000000" w:themeColor="text1"/>
          <w:sz w:val="22"/>
          <w:szCs w:val="22"/>
        </w:rPr>
        <w:t>,</w:t>
      </w:r>
      <w:r w:rsidR="006D03DD" w:rsidRPr="005544C6">
        <w:rPr>
          <w:rFonts w:ascii="Times New Roman" w:hAnsi="Times New Roman" w:cs="Times New Roman"/>
          <w:color w:val="000000" w:themeColor="text1"/>
          <w:sz w:val="22"/>
          <w:szCs w:val="22"/>
        </w:rPr>
        <w:t> </w:t>
      </w:r>
      <w:r w:rsidR="00CD2AE8" w:rsidRPr="005544C6">
        <w:rPr>
          <w:rFonts w:ascii="Times New Roman" w:hAnsi="Times New Roman" w:cs="Times New Roman"/>
          <w:color w:val="000000" w:themeColor="text1"/>
          <w:sz w:val="22"/>
          <w:szCs w:val="22"/>
        </w:rPr>
        <w:t>The baseline expected average rating is about 6.65 for movies not globally available, not Comedy, Drama, or Animation, with zero hours viewed and released in Winter; this result is statistically significant</w:t>
      </w:r>
      <w:r w:rsidR="00E4401B" w:rsidRPr="005544C6">
        <w:rPr>
          <w:rFonts w:ascii="Times New Roman" w:hAnsi="Times New Roman" w:cs="Times New Roman"/>
          <w:color w:val="000000" w:themeColor="text1"/>
          <w:sz w:val="22"/>
          <w:szCs w:val="22"/>
        </w:rPr>
        <w:t xml:space="preserve"> (p&lt;0.05)</w:t>
      </w:r>
      <w:r w:rsidR="006D03DD" w:rsidRPr="005544C6">
        <w:rPr>
          <w:rFonts w:ascii="Times New Roman" w:hAnsi="Times New Roman" w:cs="Times New Roman"/>
          <w:color w:val="000000" w:themeColor="text1"/>
          <w:sz w:val="22"/>
          <w:szCs w:val="22"/>
        </w:rPr>
        <w:t>.</w:t>
      </w:r>
      <w:r w:rsidR="00594970"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Available</w:t>
      </w:r>
      <w:r w:rsidR="00594970"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Globally</w:t>
      </w:r>
      <w:r w:rsidR="00594970"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Yes</w:t>
      </w:r>
      <w:r w:rsidR="00594970" w:rsidRPr="005544C6">
        <w:rPr>
          <w:rFonts w:ascii="Times New Roman" w:hAnsi="Times New Roman" w:cs="Times New Roman"/>
          <w:b/>
          <w:bCs/>
          <w:color w:val="000000" w:themeColor="text1"/>
          <w:sz w:val="22"/>
          <w:szCs w:val="22"/>
        </w:rPr>
        <w:t>)</w:t>
      </w:r>
      <w:r w:rsidR="006D03DD" w:rsidRPr="005544C6">
        <w:rPr>
          <w:rFonts w:ascii="Times New Roman" w:hAnsi="Times New Roman" w:cs="Times New Roman"/>
          <w:b/>
          <w:bCs/>
          <w:color w:val="000000" w:themeColor="text1"/>
          <w:sz w:val="22"/>
          <w:szCs w:val="22"/>
        </w:rPr>
        <w:t xml:space="preserve"> (-0.016</w:t>
      </w:r>
      <w:r w:rsidR="00594970" w:rsidRPr="005544C6">
        <w:rPr>
          <w:rFonts w:ascii="Times New Roman" w:hAnsi="Times New Roman" w:cs="Times New Roman"/>
          <w:b/>
          <w:bCs/>
          <w:color w:val="000000" w:themeColor="text1"/>
          <w:sz w:val="22"/>
          <w:szCs w:val="22"/>
        </w:rPr>
        <w:t>)</w:t>
      </w:r>
      <w:r w:rsidR="00592BAD" w:rsidRPr="005544C6">
        <w:rPr>
          <w:rFonts w:ascii="Times New Roman" w:hAnsi="Times New Roman" w:cs="Times New Roman"/>
          <w:b/>
          <w:bCs/>
          <w:color w:val="000000" w:themeColor="text1"/>
          <w:sz w:val="22"/>
          <w:szCs w:val="22"/>
        </w:rPr>
        <w:t xml:space="preserve">, </w:t>
      </w:r>
      <w:r w:rsidR="00592BAD" w:rsidRPr="005544C6">
        <w:rPr>
          <w:rFonts w:ascii="Times New Roman" w:hAnsi="Times New Roman" w:cs="Times New Roman"/>
          <w:color w:val="000000" w:themeColor="text1"/>
          <w:sz w:val="22"/>
          <w:szCs w:val="22"/>
        </w:rPr>
        <w:t>m</w:t>
      </w:r>
      <w:r w:rsidR="006D03DD" w:rsidRPr="005544C6">
        <w:rPr>
          <w:rFonts w:ascii="Times New Roman" w:hAnsi="Times New Roman" w:cs="Times New Roman"/>
          <w:color w:val="000000" w:themeColor="text1"/>
          <w:sz w:val="22"/>
          <w:szCs w:val="22"/>
        </w:rPr>
        <w:t>ovies available globally are predicted to have an average rating 0.016 points lower than those not globally availabl</w:t>
      </w:r>
      <w:r w:rsidR="00F726D0">
        <w:rPr>
          <w:rFonts w:ascii="Times New Roman" w:hAnsi="Times New Roman" w:cs="Times New Roman"/>
          <w:color w:val="000000" w:themeColor="text1"/>
          <w:sz w:val="22"/>
          <w:szCs w:val="22"/>
        </w:rPr>
        <w:t>e all else equal</w:t>
      </w:r>
      <w:r w:rsidR="006D03DD" w:rsidRPr="005544C6">
        <w:rPr>
          <w:rFonts w:ascii="Times New Roman" w:hAnsi="Times New Roman" w:cs="Times New Roman"/>
          <w:color w:val="000000" w:themeColor="text1"/>
          <w:sz w:val="22"/>
          <w:szCs w:val="22"/>
        </w:rPr>
        <w:t>, </w:t>
      </w:r>
      <w:r w:rsidR="006D03DD" w:rsidRPr="005544C6">
        <w:rPr>
          <w:rFonts w:ascii="Times New Roman" w:hAnsi="Times New Roman" w:cs="Times New Roman"/>
          <w:b/>
          <w:bCs/>
          <w:color w:val="000000" w:themeColor="text1"/>
          <w:sz w:val="22"/>
          <w:szCs w:val="22"/>
        </w:rPr>
        <w:t>not statistically significant</w:t>
      </w:r>
      <w:r w:rsidR="006D03DD" w:rsidRPr="005544C6">
        <w:rPr>
          <w:rFonts w:ascii="Times New Roman" w:hAnsi="Times New Roman" w:cs="Times New Roman"/>
          <w:color w:val="000000" w:themeColor="text1"/>
          <w:sz w:val="22"/>
          <w:szCs w:val="22"/>
        </w:rPr>
        <w:t> </w:t>
      </w:r>
      <w:r w:rsidR="00AB336C" w:rsidRPr="005544C6">
        <w:rPr>
          <w:rFonts w:ascii="Times New Roman" w:hAnsi="Times New Roman" w:cs="Times New Roman"/>
          <w:color w:val="000000" w:themeColor="text1"/>
          <w:sz w:val="22"/>
          <w:szCs w:val="22"/>
        </w:rPr>
        <w:t>(</w:t>
      </w:r>
      <w:r w:rsidR="006D03DD" w:rsidRPr="005544C6">
        <w:rPr>
          <w:rFonts w:ascii="Times New Roman" w:hAnsi="Times New Roman" w:cs="Times New Roman"/>
          <w:color w:val="000000" w:themeColor="text1"/>
          <w:sz w:val="22"/>
          <w:szCs w:val="22"/>
        </w:rPr>
        <w:t>p&gt;0.05</w:t>
      </w:r>
      <w:r w:rsidR="00AB336C" w:rsidRPr="005544C6">
        <w:rPr>
          <w:rFonts w:ascii="Times New Roman" w:hAnsi="Times New Roman" w:cs="Times New Roman"/>
          <w:color w:val="000000" w:themeColor="text1"/>
          <w:sz w:val="22"/>
          <w:szCs w:val="22"/>
        </w:rPr>
        <w:t>)</w:t>
      </w:r>
      <w:r w:rsidR="006D03DD" w:rsidRPr="005544C6">
        <w:rPr>
          <w:rFonts w:ascii="Times New Roman" w:hAnsi="Times New Roman" w:cs="Times New Roman"/>
          <w:color w:val="000000" w:themeColor="text1"/>
          <w:sz w:val="22"/>
          <w:szCs w:val="22"/>
        </w:rPr>
        <w:t xml:space="preserve">. </w:t>
      </w:r>
      <w:r w:rsidR="00984722" w:rsidRPr="005544C6">
        <w:rPr>
          <w:rFonts w:ascii="Times New Roman" w:hAnsi="Times New Roman" w:cs="Times New Roman"/>
          <w:b/>
          <w:bCs/>
          <w:color w:val="000000" w:themeColor="text1"/>
          <w:sz w:val="22"/>
          <w:szCs w:val="22"/>
        </w:rPr>
        <w:t>G</w:t>
      </w:r>
      <w:r w:rsidR="006D03DD" w:rsidRPr="005544C6">
        <w:rPr>
          <w:rFonts w:ascii="Times New Roman" w:hAnsi="Times New Roman" w:cs="Times New Roman"/>
          <w:b/>
          <w:bCs/>
          <w:color w:val="000000" w:themeColor="text1"/>
          <w:sz w:val="22"/>
          <w:szCs w:val="22"/>
        </w:rPr>
        <w:t>enre</w:t>
      </w:r>
      <w:r w:rsidR="00984722"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comedy</w:t>
      </w:r>
      <w:r w:rsidR="00984722" w:rsidRPr="005544C6">
        <w:rPr>
          <w:rFonts w:ascii="Times New Roman" w:hAnsi="Times New Roman" w:cs="Times New Roman"/>
          <w:b/>
          <w:bCs/>
          <w:color w:val="000000" w:themeColor="text1"/>
          <w:sz w:val="22"/>
          <w:szCs w:val="22"/>
        </w:rPr>
        <w:t>)</w:t>
      </w:r>
      <w:r w:rsidR="006D03DD" w:rsidRPr="005544C6">
        <w:rPr>
          <w:rFonts w:ascii="Times New Roman" w:hAnsi="Times New Roman" w:cs="Times New Roman"/>
          <w:b/>
          <w:bCs/>
          <w:color w:val="000000" w:themeColor="text1"/>
          <w:sz w:val="22"/>
          <w:szCs w:val="22"/>
        </w:rPr>
        <w:t xml:space="preserve"> (-0.063)</w:t>
      </w:r>
      <w:r w:rsidR="00B23EA2" w:rsidRPr="005544C6">
        <w:rPr>
          <w:rFonts w:ascii="Times New Roman" w:hAnsi="Times New Roman" w:cs="Times New Roman"/>
          <w:b/>
          <w:bCs/>
          <w:color w:val="000000" w:themeColor="text1"/>
          <w:sz w:val="22"/>
          <w:szCs w:val="22"/>
        </w:rPr>
        <w:t xml:space="preserve">, </w:t>
      </w:r>
      <w:r w:rsidR="00B23EA2" w:rsidRPr="005544C6">
        <w:rPr>
          <w:rFonts w:ascii="Times New Roman" w:hAnsi="Times New Roman" w:cs="Times New Roman"/>
          <w:color w:val="000000" w:themeColor="text1"/>
          <w:sz w:val="22"/>
          <w:szCs w:val="22"/>
        </w:rPr>
        <w:t>c</w:t>
      </w:r>
      <w:r w:rsidR="006D03DD" w:rsidRPr="005544C6">
        <w:rPr>
          <w:rFonts w:ascii="Times New Roman" w:hAnsi="Times New Roman" w:cs="Times New Roman"/>
          <w:color w:val="000000" w:themeColor="text1"/>
          <w:sz w:val="22"/>
          <w:szCs w:val="22"/>
        </w:rPr>
        <w:t xml:space="preserve">omedy movies have, on average, ratings that are 0.063 points lower than movies in </w:t>
      </w:r>
      <w:r w:rsidR="006D03DD" w:rsidRPr="005544C6">
        <w:rPr>
          <w:rFonts w:ascii="Times New Roman" w:hAnsi="Times New Roman" w:cs="Times New Roman"/>
          <w:b/>
          <w:bCs/>
          <w:color w:val="000000" w:themeColor="text1"/>
          <w:sz w:val="22"/>
          <w:szCs w:val="22"/>
        </w:rPr>
        <w:t>other genres</w:t>
      </w:r>
      <w:r w:rsidR="00F726D0">
        <w:rPr>
          <w:rFonts w:ascii="Times New Roman" w:hAnsi="Times New Roman" w:cs="Times New Roman"/>
          <w:b/>
          <w:bCs/>
          <w:color w:val="000000" w:themeColor="text1"/>
          <w:sz w:val="22"/>
          <w:szCs w:val="22"/>
        </w:rPr>
        <w:t xml:space="preserve"> </w:t>
      </w:r>
      <w:r w:rsidR="00F726D0" w:rsidRPr="00F726D0">
        <w:rPr>
          <w:rFonts w:ascii="Times New Roman" w:hAnsi="Times New Roman" w:cs="Times New Roman"/>
          <w:color w:val="000000" w:themeColor="text1"/>
          <w:sz w:val="22"/>
          <w:szCs w:val="22"/>
        </w:rPr>
        <w:t>holding other things equal</w:t>
      </w:r>
      <w:r w:rsidR="006D03DD" w:rsidRPr="005544C6">
        <w:rPr>
          <w:rFonts w:ascii="Times New Roman" w:hAnsi="Times New Roman" w:cs="Times New Roman"/>
          <w:color w:val="000000" w:themeColor="text1"/>
          <w:sz w:val="22"/>
          <w:szCs w:val="22"/>
        </w:rPr>
        <w:t>, and this is statistically significant</w:t>
      </w:r>
      <w:r w:rsidR="00823066" w:rsidRPr="005544C6">
        <w:rPr>
          <w:rFonts w:ascii="Times New Roman" w:hAnsi="Times New Roman" w:cs="Times New Roman"/>
          <w:color w:val="000000" w:themeColor="text1"/>
          <w:sz w:val="22"/>
          <w:szCs w:val="22"/>
        </w:rPr>
        <w:t xml:space="preserve"> (p&lt;0.05)</w:t>
      </w:r>
      <w:r w:rsidR="009533B5" w:rsidRPr="005544C6">
        <w:rPr>
          <w:rFonts w:ascii="Times New Roman" w:hAnsi="Times New Roman" w:cs="Times New Roman"/>
          <w:color w:val="000000" w:themeColor="text1"/>
          <w:sz w:val="22"/>
          <w:szCs w:val="22"/>
        </w:rPr>
        <w:t xml:space="preserve">. </w:t>
      </w:r>
      <w:r w:rsidR="009B2AB7" w:rsidRPr="005544C6">
        <w:rPr>
          <w:rFonts w:ascii="Times New Roman" w:hAnsi="Times New Roman" w:cs="Times New Roman"/>
          <w:b/>
          <w:bCs/>
          <w:color w:val="000000" w:themeColor="text1"/>
          <w:sz w:val="22"/>
          <w:szCs w:val="22"/>
        </w:rPr>
        <w:t>G</w:t>
      </w:r>
      <w:r w:rsidR="006D03DD" w:rsidRPr="005544C6">
        <w:rPr>
          <w:rFonts w:ascii="Times New Roman" w:hAnsi="Times New Roman" w:cs="Times New Roman"/>
          <w:b/>
          <w:bCs/>
          <w:color w:val="000000" w:themeColor="text1"/>
          <w:sz w:val="22"/>
          <w:szCs w:val="22"/>
        </w:rPr>
        <w:t>enre</w:t>
      </w:r>
      <w:r w:rsidR="009B2AB7"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drama</w:t>
      </w:r>
      <w:r w:rsidR="009B2AB7" w:rsidRPr="005544C6">
        <w:rPr>
          <w:rFonts w:ascii="Times New Roman" w:hAnsi="Times New Roman" w:cs="Times New Roman"/>
          <w:b/>
          <w:bCs/>
          <w:color w:val="000000" w:themeColor="text1"/>
          <w:sz w:val="22"/>
          <w:szCs w:val="22"/>
        </w:rPr>
        <w:t>)</w:t>
      </w:r>
      <w:r w:rsidR="006D03DD" w:rsidRPr="005544C6">
        <w:rPr>
          <w:rFonts w:ascii="Times New Roman" w:hAnsi="Times New Roman" w:cs="Times New Roman"/>
          <w:b/>
          <w:bCs/>
          <w:color w:val="000000" w:themeColor="text1"/>
          <w:sz w:val="22"/>
          <w:szCs w:val="22"/>
        </w:rPr>
        <w:t xml:space="preserve"> (0.011)</w:t>
      </w:r>
      <w:r w:rsidR="00A12DB1"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color w:val="000000" w:themeColor="text1"/>
          <w:sz w:val="22"/>
          <w:szCs w:val="22"/>
        </w:rPr>
        <w:t>Drama movies have 0.011 points higher average ratings than other genres</w:t>
      </w:r>
      <w:r w:rsidR="00F726D0">
        <w:rPr>
          <w:rFonts w:ascii="Times New Roman" w:hAnsi="Times New Roman" w:cs="Times New Roman"/>
          <w:color w:val="000000" w:themeColor="text1"/>
          <w:sz w:val="22"/>
          <w:szCs w:val="22"/>
        </w:rPr>
        <w:t xml:space="preserve"> all else equal</w:t>
      </w:r>
      <w:r w:rsidR="006D03DD" w:rsidRPr="005544C6">
        <w:rPr>
          <w:rFonts w:ascii="Times New Roman" w:hAnsi="Times New Roman" w:cs="Times New Roman"/>
          <w:color w:val="000000" w:themeColor="text1"/>
          <w:sz w:val="22"/>
          <w:szCs w:val="22"/>
        </w:rPr>
        <w:t>,</w:t>
      </w:r>
      <w:r w:rsidR="005C51DA" w:rsidRPr="005544C6">
        <w:rPr>
          <w:rFonts w:ascii="Times New Roman" w:hAnsi="Times New Roman" w:cs="Times New Roman"/>
          <w:color w:val="000000" w:themeColor="text1"/>
          <w:sz w:val="22"/>
          <w:szCs w:val="22"/>
        </w:rPr>
        <w:t xml:space="preserve"> </w:t>
      </w:r>
      <w:r w:rsidR="006D03DD" w:rsidRPr="005544C6">
        <w:rPr>
          <w:rFonts w:ascii="Times New Roman" w:hAnsi="Times New Roman" w:cs="Times New Roman"/>
          <w:color w:val="000000" w:themeColor="text1"/>
          <w:sz w:val="22"/>
          <w:szCs w:val="22"/>
        </w:rPr>
        <w:t xml:space="preserve">not significant </w:t>
      </w:r>
      <w:r w:rsidR="005C51DA" w:rsidRPr="005544C6">
        <w:rPr>
          <w:rFonts w:ascii="Times New Roman" w:hAnsi="Times New Roman" w:cs="Times New Roman"/>
          <w:color w:val="000000" w:themeColor="text1"/>
          <w:sz w:val="22"/>
          <w:szCs w:val="22"/>
        </w:rPr>
        <w:t>(</w:t>
      </w:r>
      <w:r w:rsidR="006D03DD" w:rsidRPr="005544C6">
        <w:rPr>
          <w:rFonts w:ascii="Times New Roman" w:hAnsi="Times New Roman" w:cs="Times New Roman"/>
          <w:color w:val="000000" w:themeColor="text1"/>
          <w:sz w:val="22"/>
          <w:szCs w:val="22"/>
        </w:rPr>
        <w:t>p&gt;0.05</w:t>
      </w:r>
      <w:r w:rsidR="005C51DA" w:rsidRPr="005544C6">
        <w:rPr>
          <w:rFonts w:ascii="Times New Roman" w:hAnsi="Times New Roman" w:cs="Times New Roman"/>
          <w:color w:val="000000" w:themeColor="text1"/>
          <w:sz w:val="22"/>
          <w:szCs w:val="22"/>
        </w:rPr>
        <w:t>)</w:t>
      </w:r>
      <w:r w:rsidR="006F21A8" w:rsidRPr="005544C6">
        <w:rPr>
          <w:rFonts w:ascii="Times New Roman" w:hAnsi="Times New Roman" w:cs="Times New Roman"/>
          <w:color w:val="000000" w:themeColor="text1"/>
          <w:sz w:val="22"/>
          <w:szCs w:val="22"/>
        </w:rPr>
        <w:t>.</w:t>
      </w:r>
      <w:r w:rsidR="001D7170" w:rsidRPr="005544C6">
        <w:rPr>
          <w:rFonts w:ascii="Times New Roman" w:hAnsi="Times New Roman" w:cs="Times New Roman"/>
          <w:color w:val="000000" w:themeColor="text1"/>
          <w:sz w:val="22"/>
          <w:szCs w:val="22"/>
        </w:rPr>
        <w:t xml:space="preserve"> </w:t>
      </w:r>
      <w:r w:rsidR="001D7170" w:rsidRPr="005544C6">
        <w:rPr>
          <w:rFonts w:ascii="Times New Roman" w:hAnsi="Times New Roman" w:cs="Times New Roman"/>
          <w:b/>
          <w:bCs/>
          <w:color w:val="000000" w:themeColor="text1"/>
          <w:sz w:val="22"/>
          <w:szCs w:val="22"/>
        </w:rPr>
        <w:t>G</w:t>
      </w:r>
      <w:r w:rsidR="006D03DD" w:rsidRPr="005544C6">
        <w:rPr>
          <w:rFonts w:ascii="Times New Roman" w:hAnsi="Times New Roman" w:cs="Times New Roman"/>
          <w:b/>
          <w:bCs/>
          <w:color w:val="000000" w:themeColor="text1"/>
          <w:sz w:val="22"/>
          <w:szCs w:val="22"/>
        </w:rPr>
        <w:t>enre</w:t>
      </w:r>
      <w:r w:rsidR="001D7170"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animation</w:t>
      </w:r>
      <w:r w:rsidR="001D7170" w:rsidRPr="005544C6">
        <w:rPr>
          <w:rFonts w:ascii="Times New Roman" w:hAnsi="Times New Roman" w:cs="Times New Roman"/>
          <w:b/>
          <w:bCs/>
          <w:color w:val="000000" w:themeColor="text1"/>
          <w:sz w:val="22"/>
          <w:szCs w:val="22"/>
        </w:rPr>
        <w:t>)</w:t>
      </w:r>
      <w:r w:rsidR="006D03DD" w:rsidRPr="005544C6">
        <w:rPr>
          <w:rFonts w:ascii="Times New Roman" w:hAnsi="Times New Roman" w:cs="Times New Roman"/>
          <w:b/>
          <w:bCs/>
          <w:color w:val="000000" w:themeColor="text1"/>
          <w:sz w:val="22"/>
          <w:szCs w:val="22"/>
        </w:rPr>
        <w:t xml:space="preserve"> (-0.012)</w:t>
      </w:r>
      <w:r w:rsidR="001D7170" w:rsidRPr="005544C6">
        <w:rPr>
          <w:rFonts w:ascii="Times New Roman" w:hAnsi="Times New Roman" w:cs="Times New Roman"/>
          <w:b/>
          <w:bCs/>
          <w:color w:val="000000" w:themeColor="text1"/>
          <w:sz w:val="22"/>
          <w:szCs w:val="22"/>
        </w:rPr>
        <w:t>,</w:t>
      </w:r>
      <w:r w:rsidR="006D03DD" w:rsidRPr="005544C6">
        <w:rPr>
          <w:rFonts w:ascii="Times New Roman" w:hAnsi="Times New Roman" w:cs="Times New Roman"/>
          <w:color w:val="000000" w:themeColor="text1"/>
          <w:sz w:val="22"/>
          <w:szCs w:val="22"/>
        </w:rPr>
        <w:t> </w:t>
      </w:r>
      <w:r w:rsidR="001D7170" w:rsidRPr="005544C6">
        <w:rPr>
          <w:rFonts w:ascii="Times New Roman" w:hAnsi="Times New Roman" w:cs="Times New Roman"/>
          <w:color w:val="000000" w:themeColor="text1"/>
          <w:sz w:val="22"/>
          <w:szCs w:val="22"/>
        </w:rPr>
        <w:t>a</w:t>
      </w:r>
      <w:r w:rsidR="006D03DD" w:rsidRPr="005544C6">
        <w:rPr>
          <w:rFonts w:ascii="Times New Roman" w:hAnsi="Times New Roman" w:cs="Times New Roman"/>
          <w:color w:val="000000" w:themeColor="text1"/>
          <w:sz w:val="22"/>
          <w:szCs w:val="22"/>
        </w:rPr>
        <w:t>nimation movies</w:t>
      </w:r>
      <w:r w:rsidR="00057F54" w:rsidRPr="005544C6">
        <w:rPr>
          <w:rFonts w:ascii="Times New Roman" w:hAnsi="Times New Roman" w:cs="Times New Roman"/>
          <w:color w:val="000000" w:themeColor="text1"/>
          <w:sz w:val="22"/>
          <w:szCs w:val="22"/>
        </w:rPr>
        <w:t xml:space="preserve"> have </w:t>
      </w:r>
      <w:r w:rsidR="006D03DD" w:rsidRPr="005544C6">
        <w:rPr>
          <w:rFonts w:ascii="Times New Roman" w:hAnsi="Times New Roman" w:cs="Times New Roman"/>
          <w:color w:val="000000" w:themeColor="text1"/>
          <w:sz w:val="22"/>
          <w:szCs w:val="22"/>
        </w:rPr>
        <w:t>slightly lower in ratings by 0.012 points, but again</w:t>
      </w:r>
      <w:r w:rsidR="00F726D0">
        <w:rPr>
          <w:rFonts w:ascii="Times New Roman" w:hAnsi="Times New Roman" w:cs="Times New Roman"/>
          <w:color w:val="000000" w:themeColor="text1"/>
          <w:sz w:val="22"/>
          <w:szCs w:val="22"/>
        </w:rPr>
        <w:t xml:space="preserve"> all else equal</w:t>
      </w:r>
      <w:r w:rsidR="006D03DD" w:rsidRPr="005544C6">
        <w:rPr>
          <w:rFonts w:ascii="Times New Roman" w:hAnsi="Times New Roman" w:cs="Times New Roman"/>
          <w:color w:val="000000" w:themeColor="text1"/>
          <w:sz w:val="22"/>
          <w:szCs w:val="22"/>
        </w:rPr>
        <w:t>, this is not statistically significant</w:t>
      </w:r>
      <w:r w:rsidR="00057F54" w:rsidRPr="005544C6">
        <w:rPr>
          <w:rFonts w:ascii="Times New Roman" w:hAnsi="Times New Roman" w:cs="Times New Roman"/>
          <w:color w:val="000000" w:themeColor="text1"/>
          <w:sz w:val="22"/>
          <w:szCs w:val="22"/>
        </w:rPr>
        <w:t xml:space="preserve"> (p&gt;0.05)</w:t>
      </w:r>
      <w:r w:rsidR="006D03DD" w:rsidRPr="005544C6">
        <w:rPr>
          <w:rFonts w:ascii="Times New Roman" w:hAnsi="Times New Roman" w:cs="Times New Roman"/>
          <w:color w:val="000000" w:themeColor="text1"/>
          <w:sz w:val="22"/>
          <w:szCs w:val="22"/>
        </w:rPr>
        <w:t>.</w:t>
      </w:r>
      <w:r w:rsidR="00861987" w:rsidRPr="005544C6">
        <w:rPr>
          <w:rFonts w:ascii="Times New Roman" w:hAnsi="Times New Roman" w:cs="Times New Roman"/>
          <w:color w:val="000000" w:themeColor="text1"/>
          <w:sz w:val="22"/>
          <w:szCs w:val="22"/>
        </w:rPr>
        <w:t xml:space="preserve"> </w:t>
      </w:r>
      <w:r w:rsidR="006D03DD" w:rsidRPr="005544C6">
        <w:rPr>
          <w:rFonts w:ascii="Times New Roman" w:hAnsi="Times New Roman" w:cs="Times New Roman"/>
          <w:b/>
          <w:bCs/>
          <w:color w:val="000000" w:themeColor="text1"/>
          <w:sz w:val="22"/>
          <w:szCs w:val="22"/>
        </w:rPr>
        <w:t>Hours</w:t>
      </w:r>
      <w:r w:rsidR="00861987"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Viewed</w:t>
      </w:r>
      <w:r w:rsidR="00861987" w:rsidRPr="005544C6">
        <w:rPr>
          <w:rFonts w:ascii="Times New Roman" w:hAnsi="Times New Roman" w:cs="Times New Roman"/>
          <w:b/>
          <w:bCs/>
          <w:color w:val="000000" w:themeColor="text1"/>
          <w:sz w:val="22"/>
          <w:szCs w:val="22"/>
        </w:rPr>
        <w:t xml:space="preserve"> in </w:t>
      </w:r>
      <w:r w:rsidR="006D03DD" w:rsidRPr="005544C6">
        <w:rPr>
          <w:rFonts w:ascii="Times New Roman" w:hAnsi="Times New Roman" w:cs="Times New Roman"/>
          <w:b/>
          <w:bCs/>
          <w:color w:val="000000" w:themeColor="text1"/>
          <w:sz w:val="22"/>
          <w:szCs w:val="22"/>
        </w:rPr>
        <w:t>mil</w:t>
      </w:r>
      <w:r w:rsidR="00861987" w:rsidRPr="005544C6">
        <w:rPr>
          <w:rFonts w:ascii="Times New Roman" w:hAnsi="Times New Roman" w:cs="Times New Roman"/>
          <w:b/>
          <w:bCs/>
          <w:color w:val="000000" w:themeColor="text1"/>
          <w:sz w:val="22"/>
          <w:szCs w:val="22"/>
        </w:rPr>
        <w:t>lions</w:t>
      </w:r>
      <w:r w:rsidR="006D03DD" w:rsidRPr="005544C6">
        <w:rPr>
          <w:rFonts w:ascii="Times New Roman" w:hAnsi="Times New Roman" w:cs="Times New Roman"/>
          <w:b/>
          <w:bCs/>
          <w:color w:val="000000" w:themeColor="text1"/>
          <w:sz w:val="22"/>
          <w:szCs w:val="22"/>
        </w:rPr>
        <w:t xml:space="preserve"> (0.0003)</w:t>
      </w:r>
      <w:r w:rsidR="00861987" w:rsidRPr="005544C6">
        <w:rPr>
          <w:rFonts w:ascii="Times New Roman" w:hAnsi="Times New Roman" w:cs="Times New Roman"/>
          <w:b/>
          <w:bCs/>
          <w:color w:val="000000" w:themeColor="text1"/>
          <w:sz w:val="22"/>
          <w:szCs w:val="22"/>
        </w:rPr>
        <w:t xml:space="preserve">, </w:t>
      </w:r>
      <w:r w:rsidR="0076466F" w:rsidRPr="005544C6">
        <w:rPr>
          <w:rFonts w:ascii="Times New Roman" w:hAnsi="Times New Roman" w:cs="Times New Roman"/>
          <w:color w:val="000000" w:themeColor="text1"/>
          <w:sz w:val="22"/>
          <w:szCs w:val="22"/>
        </w:rPr>
        <w:t>e</w:t>
      </w:r>
      <w:r w:rsidR="006D03DD" w:rsidRPr="005544C6">
        <w:rPr>
          <w:rFonts w:ascii="Times New Roman" w:hAnsi="Times New Roman" w:cs="Times New Roman"/>
          <w:color w:val="000000" w:themeColor="text1"/>
          <w:sz w:val="22"/>
          <w:szCs w:val="22"/>
        </w:rPr>
        <w:t>ach additional million hours viewed is associated with an increase of 0.0003 in the rating</w:t>
      </w:r>
      <w:r w:rsidR="00F726D0">
        <w:rPr>
          <w:rFonts w:ascii="Times New Roman" w:hAnsi="Times New Roman" w:cs="Times New Roman"/>
          <w:color w:val="000000" w:themeColor="text1"/>
          <w:sz w:val="22"/>
          <w:szCs w:val="22"/>
        </w:rPr>
        <w:t xml:space="preserve"> all else equal</w:t>
      </w:r>
      <w:r w:rsidR="006D03DD" w:rsidRPr="005544C6">
        <w:rPr>
          <w:rFonts w:ascii="Times New Roman" w:hAnsi="Times New Roman" w:cs="Times New Roman"/>
          <w:color w:val="000000" w:themeColor="text1"/>
          <w:sz w:val="22"/>
          <w:szCs w:val="22"/>
        </w:rPr>
        <w:t>, but this coefficient is not significant</w:t>
      </w:r>
      <w:r w:rsidR="00390821" w:rsidRPr="005544C6">
        <w:rPr>
          <w:rFonts w:ascii="Times New Roman" w:hAnsi="Times New Roman" w:cs="Times New Roman"/>
          <w:color w:val="000000" w:themeColor="text1"/>
          <w:sz w:val="22"/>
          <w:szCs w:val="22"/>
        </w:rPr>
        <w:t xml:space="preserve"> (p&gt;0.05)</w:t>
      </w:r>
      <w:r w:rsidR="006D03DD" w:rsidRPr="005544C6">
        <w:rPr>
          <w:rFonts w:ascii="Times New Roman" w:hAnsi="Times New Roman" w:cs="Times New Roman"/>
          <w:color w:val="000000" w:themeColor="text1"/>
          <w:sz w:val="22"/>
          <w:szCs w:val="22"/>
        </w:rPr>
        <w:t>.</w:t>
      </w:r>
      <w:r w:rsidR="00454B18" w:rsidRPr="005544C6">
        <w:rPr>
          <w:rFonts w:ascii="Times New Roman" w:hAnsi="Times New Roman" w:cs="Times New Roman"/>
          <w:color w:val="000000" w:themeColor="text1"/>
          <w:sz w:val="22"/>
          <w:szCs w:val="22"/>
        </w:rPr>
        <w:t xml:space="preserve"> </w:t>
      </w:r>
      <w:r w:rsidR="00454B18" w:rsidRPr="005544C6">
        <w:rPr>
          <w:rFonts w:ascii="Times New Roman" w:hAnsi="Times New Roman" w:cs="Times New Roman"/>
          <w:b/>
          <w:bCs/>
          <w:color w:val="000000" w:themeColor="text1"/>
          <w:sz w:val="22"/>
          <w:szCs w:val="22"/>
        </w:rPr>
        <w:t xml:space="preserve">Release </w:t>
      </w:r>
      <w:r w:rsidR="006D03DD" w:rsidRPr="005544C6">
        <w:rPr>
          <w:rFonts w:ascii="Times New Roman" w:hAnsi="Times New Roman" w:cs="Times New Roman"/>
          <w:b/>
          <w:bCs/>
          <w:color w:val="000000" w:themeColor="text1"/>
          <w:sz w:val="22"/>
          <w:szCs w:val="22"/>
        </w:rPr>
        <w:t>Season</w:t>
      </w:r>
      <w:r w:rsidR="00454B18"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Fall (-0.016)</w:t>
      </w:r>
      <w:r w:rsidR="00FA33F0" w:rsidRPr="005544C6">
        <w:rPr>
          <w:rFonts w:ascii="Times New Roman" w:hAnsi="Times New Roman" w:cs="Times New Roman"/>
          <w:b/>
          <w:bCs/>
          <w:color w:val="000000" w:themeColor="text1"/>
          <w:sz w:val="22"/>
          <w:szCs w:val="22"/>
        </w:rPr>
        <w:t>,</w:t>
      </w:r>
      <w:r w:rsidR="006D03DD" w:rsidRPr="005544C6">
        <w:rPr>
          <w:rFonts w:ascii="Times New Roman" w:hAnsi="Times New Roman" w:cs="Times New Roman"/>
          <w:color w:val="000000" w:themeColor="text1"/>
          <w:sz w:val="22"/>
          <w:szCs w:val="22"/>
        </w:rPr>
        <w:t> </w:t>
      </w:r>
      <w:r w:rsidR="00FA33F0" w:rsidRPr="005544C6">
        <w:rPr>
          <w:rFonts w:ascii="Times New Roman" w:hAnsi="Times New Roman" w:cs="Times New Roman"/>
          <w:color w:val="000000" w:themeColor="text1"/>
          <w:sz w:val="22"/>
          <w:szCs w:val="22"/>
        </w:rPr>
        <w:t>m</w:t>
      </w:r>
      <w:r w:rsidR="006D03DD" w:rsidRPr="005544C6">
        <w:rPr>
          <w:rFonts w:ascii="Times New Roman" w:hAnsi="Times New Roman" w:cs="Times New Roman"/>
          <w:color w:val="000000" w:themeColor="text1"/>
          <w:sz w:val="22"/>
          <w:szCs w:val="22"/>
        </w:rPr>
        <w:t>ovies released in Fall are rated 0.016 points lower than Winter releases (reference group)</w:t>
      </w:r>
      <w:r w:rsidR="00F726D0">
        <w:rPr>
          <w:rFonts w:ascii="Times New Roman" w:hAnsi="Times New Roman" w:cs="Times New Roman"/>
          <w:color w:val="000000" w:themeColor="text1"/>
          <w:sz w:val="22"/>
          <w:szCs w:val="22"/>
        </w:rPr>
        <w:t xml:space="preserve"> holding other independent variables constant</w:t>
      </w:r>
      <w:r w:rsidR="006D03DD" w:rsidRPr="005544C6">
        <w:rPr>
          <w:rFonts w:ascii="Times New Roman" w:hAnsi="Times New Roman" w:cs="Times New Roman"/>
          <w:color w:val="000000" w:themeColor="text1"/>
          <w:sz w:val="22"/>
          <w:szCs w:val="22"/>
        </w:rPr>
        <w:t>, but this is not significant</w:t>
      </w:r>
      <w:r w:rsidR="00BA4237" w:rsidRPr="005544C6">
        <w:rPr>
          <w:rFonts w:ascii="Times New Roman" w:hAnsi="Times New Roman" w:cs="Times New Roman"/>
          <w:color w:val="000000" w:themeColor="text1"/>
          <w:sz w:val="22"/>
          <w:szCs w:val="22"/>
        </w:rPr>
        <w:t xml:space="preserve"> </w:t>
      </w:r>
      <w:r w:rsidR="00E27DC7" w:rsidRPr="005544C6">
        <w:rPr>
          <w:rFonts w:ascii="Times New Roman" w:hAnsi="Times New Roman" w:cs="Times New Roman"/>
          <w:color w:val="000000" w:themeColor="text1"/>
          <w:sz w:val="22"/>
          <w:szCs w:val="22"/>
        </w:rPr>
        <w:t>(</w:t>
      </w:r>
      <w:r w:rsidR="00BA4237" w:rsidRPr="005544C6">
        <w:rPr>
          <w:rFonts w:ascii="Times New Roman" w:hAnsi="Times New Roman" w:cs="Times New Roman"/>
          <w:color w:val="000000" w:themeColor="text1"/>
          <w:sz w:val="22"/>
          <w:szCs w:val="22"/>
        </w:rPr>
        <w:t xml:space="preserve">p </w:t>
      </w:r>
      <w:r w:rsidR="00E27DC7" w:rsidRPr="005544C6">
        <w:rPr>
          <w:rFonts w:ascii="Times New Roman" w:hAnsi="Times New Roman" w:cs="Times New Roman"/>
          <w:color w:val="000000" w:themeColor="text1"/>
          <w:sz w:val="22"/>
          <w:szCs w:val="22"/>
        </w:rPr>
        <w:t>&gt;</w:t>
      </w:r>
      <w:r w:rsidR="00BA4237" w:rsidRPr="005544C6">
        <w:rPr>
          <w:rFonts w:ascii="Times New Roman" w:hAnsi="Times New Roman" w:cs="Times New Roman"/>
          <w:color w:val="000000" w:themeColor="text1"/>
          <w:sz w:val="22"/>
          <w:szCs w:val="22"/>
        </w:rPr>
        <w:t>0.05</w:t>
      </w:r>
      <w:r w:rsidR="00E27DC7" w:rsidRPr="005544C6">
        <w:rPr>
          <w:rFonts w:ascii="Times New Roman" w:hAnsi="Times New Roman" w:cs="Times New Roman"/>
          <w:color w:val="000000" w:themeColor="text1"/>
          <w:sz w:val="22"/>
          <w:szCs w:val="22"/>
        </w:rPr>
        <w:t>)</w:t>
      </w:r>
      <w:r w:rsidR="006D03DD" w:rsidRPr="005544C6">
        <w:rPr>
          <w:rFonts w:ascii="Times New Roman" w:hAnsi="Times New Roman" w:cs="Times New Roman"/>
          <w:color w:val="000000" w:themeColor="text1"/>
          <w:sz w:val="22"/>
          <w:szCs w:val="22"/>
        </w:rPr>
        <w:t>.</w:t>
      </w:r>
      <w:r w:rsidR="009E489B" w:rsidRPr="005544C6">
        <w:rPr>
          <w:rFonts w:ascii="Times New Roman" w:hAnsi="Times New Roman" w:cs="Times New Roman"/>
          <w:color w:val="000000" w:themeColor="text1"/>
          <w:sz w:val="22"/>
          <w:szCs w:val="22"/>
        </w:rPr>
        <w:t xml:space="preserve"> </w:t>
      </w:r>
      <w:r w:rsidR="009E489B" w:rsidRPr="005544C6">
        <w:rPr>
          <w:rFonts w:ascii="Times New Roman" w:hAnsi="Times New Roman" w:cs="Times New Roman"/>
          <w:b/>
          <w:bCs/>
          <w:color w:val="000000" w:themeColor="text1"/>
          <w:sz w:val="22"/>
          <w:szCs w:val="22"/>
        </w:rPr>
        <w:t xml:space="preserve">Release </w:t>
      </w:r>
      <w:r w:rsidR="006D03DD" w:rsidRPr="005544C6">
        <w:rPr>
          <w:rFonts w:ascii="Times New Roman" w:hAnsi="Times New Roman" w:cs="Times New Roman"/>
          <w:b/>
          <w:bCs/>
          <w:color w:val="000000" w:themeColor="text1"/>
          <w:sz w:val="22"/>
          <w:szCs w:val="22"/>
        </w:rPr>
        <w:t>Season</w:t>
      </w:r>
      <w:r w:rsidR="009E489B"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Spring (0.001)</w:t>
      </w:r>
      <w:r w:rsidR="00FB390B" w:rsidRPr="005544C6">
        <w:rPr>
          <w:rFonts w:ascii="Times New Roman" w:hAnsi="Times New Roman" w:cs="Times New Roman"/>
          <w:b/>
          <w:bCs/>
          <w:color w:val="000000" w:themeColor="text1"/>
          <w:sz w:val="22"/>
          <w:szCs w:val="22"/>
        </w:rPr>
        <w:t xml:space="preserve">, </w:t>
      </w:r>
      <w:r w:rsidR="00FB390B" w:rsidRPr="005544C6">
        <w:rPr>
          <w:rFonts w:ascii="Times New Roman" w:hAnsi="Times New Roman" w:cs="Times New Roman"/>
          <w:color w:val="000000" w:themeColor="text1"/>
          <w:sz w:val="22"/>
          <w:szCs w:val="22"/>
        </w:rPr>
        <w:t>S</w:t>
      </w:r>
      <w:r w:rsidR="006D03DD" w:rsidRPr="005544C6">
        <w:rPr>
          <w:rFonts w:ascii="Times New Roman" w:hAnsi="Times New Roman" w:cs="Times New Roman"/>
          <w:color w:val="000000" w:themeColor="text1"/>
          <w:sz w:val="22"/>
          <w:szCs w:val="22"/>
        </w:rPr>
        <w:t>pring releases are rated 0.001 points higher than Winter, not significant</w:t>
      </w:r>
      <w:r w:rsidR="00767937" w:rsidRPr="005544C6">
        <w:rPr>
          <w:rFonts w:ascii="Times New Roman" w:hAnsi="Times New Roman" w:cs="Times New Roman"/>
          <w:color w:val="000000" w:themeColor="text1"/>
          <w:sz w:val="22"/>
          <w:szCs w:val="22"/>
        </w:rPr>
        <w:t xml:space="preserve"> (p&gt;0.05)</w:t>
      </w:r>
      <w:r w:rsidR="006D03DD" w:rsidRPr="005544C6">
        <w:rPr>
          <w:rFonts w:ascii="Times New Roman" w:hAnsi="Times New Roman" w:cs="Times New Roman"/>
          <w:color w:val="000000" w:themeColor="text1"/>
          <w:sz w:val="22"/>
          <w:szCs w:val="22"/>
        </w:rPr>
        <w:t>.</w:t>
      </w:r>
      <w:r w:rsidR="005776B7" w:rsidRPr="005544C6">
        <w:rPr>
          <w:rFonts w:ascii="Times New Roman" w:hAnsi="Times New Roman" w:cs="Times New Roman"/>
          <w:color w:val="000000" w:themeColor="text1"/>
          <w:sz w:val="22"/>
          <w:szCs w:val="22"/>
        </w:rPr>
        <w:t xml:space="preserve"> </w:t>
      </w:r>
      <w:r w:rsidR="004E7785" w:rsidRPr="005544C6">
        <w:rPr>
          <w:rFonts w:ascii="Times New Roman" w:hAnsi="Times New Roman" w:cs="Times New Roman"/>
          <w:b/>
          <w:bCs/>
          <w:color w:val="000000" w:themeColor="text1"/>
          <w:sz w:val="22"/>
          <w:szCs w:val="22"/>
        </w:rPr>
        <w:t xml:space="preserve">Release </w:t>
      </w:r>
      <w:r w:rsidR="006D03DD" w:rsidRPr="005544C6">
        <w:rPr>
          <w:rFonts w:ascii="Times New Roman" w:hAnsi="Times New Roman" w:cs="Times New Roman"/>
          <w:b/>
          <w:bCs/>
          <w:color w:val="000000" w:themeColor="text1"/>
          <w:sz w:val="22"/>
          <w:szCs w:val="22"/>
        </w:rPr>
        <w:t>Season</w:t>
      </w:r>
      <w:r w:rsidR="0086213A"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Summer</w:t>
      </w:r>
      <w:r w:rsidR="004E7785"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(-0.024)</w:t>
      </w:r>
      <w:r w:rsidR="00FE3806" w:rsidRPr="005544C6">
        <w:rPr>
          <w:rFonts w:ascii="Times New Roman" w:hAnsi="Times New Roman" w:cs="Times New Roman"/>
          <w:b/>
          <w:bCs/>
          <w:color w:val="000000" w:themeColor="text1"/>
          <w:sz w:val="22"/>
          <w:szCs w:val="22"/>
        </w:rPr>
        <w:t xml:space="preserve">, </w:t>
      </w:r>
      <w:r w:rsidR="007B50D9" w:rsidRPr="005544C6">
        <w:rPr>
          <w:rFonts w:ascii="Times New Roman" w:hAnsi="Times New Roman" w:cs="Times New Roman"/>
          <w:color w:val="000000" w:themeColor="text1"/>
          <w:sz w:val="22"/>
          <w:szCs w:val="22"/>
        </w:rPr>
        <w:t>s</w:t>
      </w:r>
      <w:r w:rsidR="006D03DD" w:rsidRPr="005544C6">
        <w:rPr>
          <w:rFonts w:ascii="Times New Roman" w:hAnsi="Times New Roman" w:cs="Times New Roman"/>
          <w:color w:val="000000" w:themeColor="text1"/>
          <w:sz w:val="22"/>
          <w:szCs w:val="22"/>
        </w:rPr>
        <w:t>ummer releases are 0.024 points lower than Winter</w:t>
      </w:r>
      <w:r w:rsidR="00F726D0">
        <w:rPr>
          <w:rFonts w:ascii="Times New Roman" w:hAnsi="Times New Roman" w:cs="Times New Roman"/>
          <w:color w:val="000000" w:themeColor="text1"/>
          <w:sz w:val="22"/>
          <w:szCs w:val="22"/>
        </w:rPr>
        <w:t xml:space="preserve"> all else equal</w:t>
      </w:r>
      <w:r w:rsidR="006D03DD" w:rsidRPr="005544C6">
        <w:rPr>
          <w:rFonts w:ascii="Times New Roman" w:hAnsi="Times New Roman" w:cs="Times New Roman"/>
          <w:color w:val="000000" w:themeColor="text1"/>
          <w:sz w:val="22"/>
          <w:szCs w:val="22"/>
        </w:rPr>
        <w:t>, also not significant</w:t>
      </w:r>
      <w:r w:rsidR="00A625E7">
        <w:rPr>
          <w:rFonts w:ascii="Times New Roman" w:hAnsi="Times New Roman" w:cs="Times New Roman"/>
          <w:color w:val="000000" w:themeColor="text1"/>
          <w:sz w:val="22"/>
          <w:szCs w:val="22"/>
        </w:rPr>
        <w:t xml:space="preserve"> (p&gt;0.05)</w:t>
      </w:r>
      <w:r w:rsidR="006D03DD" w:rsidRPr="005544C6">
        <w:rPr>
          <w:rFonts w:ascii="Times New Roman" w:hAnsi="Times New Roman" w:cs="Times New Roman"/>
          <w:color w:val="000000" w:themeColor="text1"/>
          <w:sz w:val="22"/>
          <w:szCs w:val="22"/>
        </w:rPr>
        <w:t>.</w:t>
      </w:r>
      <w:r w:rsidR="001F1201">
        <w:rPr>
          <w:rFonts w:ascii="Times New Roman" w:hAnsi="Times New Roman" w:cs="Times New Roman"/>
          <w:color w:val="000000" w:themeColor="text1"/>
          <w:sz w:val="22"/>
          <w:szCs w:val="22"/>
        </w:rPr>
        <w:t xml:space="preserve"> </w:t>
      </w:r>
      <w:r w:rsidR="006D03DD" w:rsidRPr="005544C6">
        <w:rPr>
          <w:rFonts w:ascii="Times New Roman" w:hAnsi="Times New Roman" w:cs="Times New Roman"/>
          <w:b/>
          <w:bCs/>
          <w:color w:val="000000" w:themeColor="text1"/>
          <w:sz w:val="22"/>
          <w:szCs w:val="22"/>
        </w:rPr>
        <w:t>Model Significanc</w:t>
      </w:r>
      <w:r w:rsidR="007037C5" w:rsidRPr="005544C6">
        <w:rPr>
          <w:rFonts w:ascii="Times New Roman" w:hAnsi="Times New Roman" w:cs="Times New Roman"/>
          <w:b/>
          <w:bCs/>
          <w:color w:val="000000" w:themeColor="text1"/>
          <w:sz w:val="22"/>
          <w:szCs w:val="22"/>
        </w:rPr>
        <w:t>e</w:t>
      </w:r>
      <w:r w:rsidR="00353234"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R-squared (0.001)</w:t>
      </w:r>
      <w:r w:rsidR="00657F1A" w:rsidRPr="005544C6">
        <w:rPr>
          <w:rFonts w:ascii="Times New Roman" w:hAnsi="Times New Roman" w:cs="Times New Roman"/>
          <w:b/>
          <w:bCs/>
          <w:color w:val="000000" w:themeColor="text1"/>
          <w:sz w:val="22"/>
          <w:szCs w:val="22"/>
        </w:rPr>
        <w:t>,</w:t>
      </w:r>
      <w:r w:rsidR="006D03DD" w:rsidRPr="005544C6">
        <w:rPr>
          <w:rFonts w:ascii="Times New Roman" w:hAnsi="Times New Roman" w:cs="Times New Roman"/>
          <w:color w:val="000000" w:themeColor="text1"/>
          <w:sz w:val="22"/>
          <w:szCs w:val="22"/>
        </w:rPr>
        <w:t> The model explains </w:t>
      </w:r>
      <w:r w:rsidR="006D03DD" w:rsidRPr="005544C6">
        <w:rPr>
          <w:rFonts w:ascii="Times New Roman" w:hAnsi="Times New Roman" w:cs="Times New Roman"/>
          <w:b/>
          <w:bCs/>
          <w:color w:val="000000" w:themeColor="text1"/>
          <w:sz w:val="22"/>
          <w:szCs w:val="22"/>
        </w:rPr>
        <w:t>only about 0.1%</w:t>
      </w:r>
      <w:r w:rsidR="006D03DD" w:rsidRPr="005544C6">
        <w:rPr>
          <w:rFonts w:ascii="Times New Roman" w:hAnsi="Times New Roman" w:cs="Times New Roman"/>
          <w:color w:val="000000" w:themeColor="text1"/>
          <w:sz w:val="22"/>
          <w:szCs w:val="22"/>
        </w:rPr>
        <w:t> of the variance in movie ratings. This means almost all differences in ratings are due to other factors not included in the model, suggesting very weak explanatory power.</w:t>
      </w:r>
      <w:r w:rsidR="007037C5" w:rsidRPr="005544C6">
        <w:rPr>
          <w:rFonts w:ascii="Times New Roman" w:hAnsi="Times New Roman" w:cs="Times New Roman"/>
          <w:b/>
          <w:bCs/>
          <w:color w:val="000000" w:themeColor="text1"/>
          <w:sz w:val="22"/>
          <w:szCs w:val="22"/>
        </w:rPr>
        <w:t xml:space="preserve"> </w:t>
      </w:r>
      <w:r w:rsidR="006D03DD" w:rsidRPr="005544C6">
        <w:rPr>
          <w:rFonts w:ascii="Times New Roman" w:hAnsi="Times New Roman" w:cs="Times New Roman"/>
          <w:b/>
          <w:bCs/>
          <w:color w:val="000000" w:themeColor="text1"/>
          <w:sz w:val="22"/>
          <w:szCs w:val="22"/>
        </w:rPr>
        <w:t>F Statistic (1.414)</w:t>
      </w:r>
      <w:r w:rsidR="00A8789F" w:rsidRPr="005544C6">
        <w:rPr>
          <w:rFonts w:ascii="Times New Roman" w:hAnsi="Times New Roman" w:cs="Times New Roman"/>
          <w:b/>
          <w:bCs/>
          <w:color w:val="000000" w:themeColor="text1"/>
          <w:sz w:val="22"/>
          <w:szCs w:val="22"/>
        </w:rPr>
        <w:t xml:space="preserve">, </w:t>
      </w:r>
      <w:r w:rsidR="00A8789F" w:rsidRPr="005544C6">
        <w:rPr>
          <w:rFonts w:ascii="Times New Roman" w:hAnsi="Times New Roman" w:cs="Times New Roman"/>
          <w:color w:val="000000" w:themeColor="text1"/>
          <w:sz w:val="22"/>
          <w:szCs w:val="22"/>
        </w:rPr>
        <w:t>t</w:t>
      </w:r>
      <w:r w:rsidR="006D03DD" w:rsidRPr="005544C6">
        <w:rPr>
          <w:rFonts w:ascii="Times New Roman" w:hAnsi="Times New Roman" w:cs="Times New Roman"/>
          <w:color w:val="000000" w:themeColor="text1"/>
          <w:sz w:val="22"/>
          <w:szCs w:val="22"/>
        </w:rPr>
        <w:t xml:space="preserve">he F-test is not significant, which indicates the model does not predict ratings better than using the mean alone. </w:t>
      </w:r>
      <w:r w:rsidR="004767B9" w:rsidRPr="005544C6">
        <w:rPr>
          <w:rFonts w:ascii="Times New Roman" w:hAnsi="Times New Roman" w:cs="Times New Roman"/>
          <w:color w:val="000000" w:themeColor="text1"/>
          <w:sz w:val="22"/>
          <w:szCs w:val="22"/>
        </w:rPr>
        <w:t>The</w:t>
      </w:r>
      <w:r w:rsidR="006D03DD" w:rsidRPr="005544C6">
        <w:rPr>
          <w:rFonts w:ascii="Times New Roman" w:hAnsi="Times New Roman" w:cs="Times New Roman"/>
          <w:color w:val="000000" w:themeColor="text1"/>
          <w:sz w:val="22"/>
          <w:szCs w:val="22"/>
        </w:rPr>
        <w:t xml:space="preserve"> regression</w:t>
      </w:r>
      <w:r w:rsidR="0081472F" w:rsidRPr="005544C6">
        <w:rPr>
          <w:rFonts w:ascii="Times New Roman" w:hAnsi="Times New Roman" w:cs="Times New Roman"/>
          <w:color w:val="000000" w:themeColor="text1"/>
          <w:sz w:val="22"/>
          <w:szCs w:val="22"/>
        </w:rPr>
        <w:t xml:space="preserve"> model</w:t>
      </w:r>
      <w:r w:rsidR="006D03DD" w:rsidRPr="005544C6">
        <w:rPr>
          <w:rFonts w:ascii="Times New Roman" w:hAnsi="Times New Roman" w:cs="Times New Roman"/>
          <w:color w:val="000000" w:themeColor="text1"/>
          <w:sz w:val="22"/>
          <w:szCs w:val="22"/>
        </w:rPr>
        <w:t xml:space="preserve"> isn't statistically useful.</w:t>
      </w:r>
      <w:r w:rsidR="00A25CF8" w:rsidRPr="005544C6">
        <w:rPr>
          <w:rFonts w:ascii="Times New Roman" w:hAnsi="Times New Roman" w:cs="Times New Roman"/>
          <w:color w:val="000000" w:themeColor="text1"/>
          <w:sz w:val="22"/>
          <w:szCs w:val="22"/>
        </w:rPr>
        <w:t xml:space="preserve"> </w:t>
      </w:r>
      <w:r w:rsidR="00111C35" w:rsidRPr="005544C6">
        <w:rPr>
          <w:rFonts w:ascii="Times New Roman" w:hAnsi="Times New Roman" w:cs="Times New Roman"/>
          <w:b/>
          <w:bCs/>
          <w:color w:val="000000" w:themeColor="text1"/>
          <w:sz w:val="22"/>
          <w:szCs w:val="22"/>
        </w:rPr>
        <w:t>Checking for Multicollinearity</w:t>
      </w:r>
      <w:r w:rsidR="00B534E9" w:rsidRPr="005544C6">
        <w:rPr>
          <w:rFonts w:ascii="Times New Roman" w:hAnsi="Times New Roman" w:cs="Times New Roman"/>
          <w:b/>
          <w:bCs/>
          <w:color w:val="000000" w:themeColor="text1"/>
          <w:sz w:val="22"/>
          <w:szCs w:val="22"/>
        </w:rPr>
        <w:t xml:space="preserve"> </w:t>
      </w:r>
      <w:r w:rsidR="00111C35" w:rsidRPr="005544C6">
        <w:rPr>
          <w:rFonts w:ascii="Times New Roman" w:hAnsi="Times New Roman" w:cs="Times New Roman"/>
          <w:b/>
          <w:bCs/>
          <w:color w:val="000000" w:themeColor="text1"/>
          <w:sz w:val="22"/>
          <w:szCs w:val="22"/>
        </w:rPr>
        <w:t xml:space="preserve">- </w:t>
      </w:r>
      <w:r w:rsidR="00111C35" w:rsidRPr="005544C6">
        <w:rPr>
          <w:rFonts w:ascii="Times New Roman" w:hAnsi="Times New Roman" w:cs="Times New Roman"/>
          <w:color w:val="000000" w:themeColor="text1"/>
          <w:sz w:val="22"/>
          <w:szCs w:val="22"/>
        </w:rPr>
        <w:t xml:space="preserve">All the variance of inflation </w:t>
      </w:r>
      <w:r w:rsidR="000019A6" w:rsidRPr="005544C6">
        <w:rPr>
          <w:rFonts w:ascii="Times New Roman" w:hAnsi="Times New Roman" w:cs="Times New Roman"/>
          <w:color w:val="000000" w:themeColor="text1"/>
          <w:sz w:val="22"/>
          <w:szCs w:val="22"/>
        </w:rPr>
        <w:t xml:space="preserve">(VIF) </w:t>
      </w:r>
      <w:r w:rsidR="00111C35" w:rsidRPr="005544C6">
        <w:rPr>
          <w:rFonts w:ascii="Times New Roman" w:hAnsi="Times New Roman" w:cs="Times New Roman"/>
          <w:color w:val="000000" w:themeColor="text1"/>
          <w:sz w:val="22"/>
          <w:szCs w:val="22"/>
        </w:rPr>
        <w:t xml:space="preserve">were below 5 meaning no serious multicollinearity problem exits. </w:t>
      </w:r>
    </w:p>
    <w:p w14:paraId="1631733C" w14:textId="3D9FF3E3" w:rsidR="00193011" w:rsidRPr="005544C6" w:rsidRDefault="00985882" w:rsidP="006D6AD0">
      <w:pPr>
        <w:spacing w:line="360" w:lineRule="auto"/>
        <w:jc w:val="both"/>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 xml:space="preserve">OLS Assumption check - </w:t>
      </w:r>
      <w:r w:rsidR="00920049" w:rsidRPr="005544C6">
        <w:rPr>
          <w:rFonts w:ascii="Times New Roman" w:hAnsi="Times New Roman" w:cs="Times New Roman"/>
          <w:color w:val="000000" w:themeColor="text1"/>
          <w:sz w:val="22"/>
          <w:szCs w:val="22"/>
        </w:rPr>
        <w:t xml:space="preserve">The regression diagnostic plots indicate that the OLS assumptions are generally met, with residuals showing linearity, constant variance, and approximate normality. No influential outliers </w:t>
      </w:r>
      <w:r w:rsidR="00920049" w:rsidRPr="005544C6">
        <w:rPr>
          <w:rFonts w:ascii="Times New Roman" w:hAnsi="Times New Roman" w:cs="Times New Roman"/>
          <w:color w:val="000000" w:themeColor="text1"/>
          <w:sz w:val="22"/>
          <w:szCs w:val="22"/>
        </w:rPr>
        <w:lastRenderedPageBreak/>
        <w:t xml:space="preserve">or violations were detected in the </w:t>
      </w:r>
      <w:r w:rsidR="004124DF" w:rsidRPr="005544C6">
        <w:rPr>
          <w:rFonts w:ascii="Times New Roman" w:hAnsi="Times New Roman" w:cs="Times New Roman"/>
          <w:color w:val="000000" w:themeColor="text1"/>
          <w:sz w:val="22"/>
          <w:szCs w:val="22"/>
        </w:rPr>
        <w:t>residual, leverage plot</w:t>
      </w:r>
      <w:r w:rsidR="00920049" w:rsidRPr="005544C6">
        <w:rPr>
          <w:rFonts w:ascii="Times New Roman" w:hAnsi="Times New Roman" w:cs="Times New Roman"/>
          <w:color w:val="000000" w:themeColor="text1"/>
          <w:sz w:val="22"/>
          <w:szCs w:val="22"/>
        </w:rPr>
        <w:t>. The OLS diagnostic plots show that model assumptions</w:t>
      </w:r>
      <w:r w:rsidR="00866208" w:rsidRPr="005544C6">
        <w:rPr>
          <w:rFonts w:ascii="Times New Roman" w:hAnsi="Times New Roman" w:cs="Times New Roman"/>
          <w:color w:val="000000" w:themeColor="text1"/>
          <w:sz w:val="22"/>
          <w:szCs w:val="22"/>
        </w:rPr>
        <w:t xml:space="preserve"> </w:t>
      </w:r>
      <w:r w:rsidR="00920049" w:rsidRPr="005544C6">
        <w:rPr>
          <w:rFonts w:ascii="Times New Roman" w:hAnsi="Times New Roman" w:cs="Times New Roman"/>
          <w:color w:val="000000" w:themeColor="text1"/>
          <w:sz w:val="22"/>
          <w:szCs w:val="22"/>
        </w:rPr>
        <w:t>linearity, homoscedasticity, and normality</w:t>
      </w:r>
      <w:r w:rsidR="00866208" w:rsidRPr="005544C6">
        <w:rPr>
          <w:rFonts w:ascii="Times New Roman" w:hAnsi="Times New Roman" w:cs="Times New Roman"/>
          <w:color w:val="000000" w:themeColor="text1"/>
          <w:sz w:val="22"/>
          <w:szCs w:val="22"/>
        </w:rPr>
        <w:t xml:space="preserve"> </w:t>
      </w:r>
      <w:r w:rsidR="00920049" w:rsidRPr="005544C6">
        <w:rPr>
          <w:rFonts w:ascii="Times New Roman" w:hAnsi="Times New Roman" w:cs="Times New Roman"/>
          <w:color w:val="000000" w:themeColor="text1"/>
          <w:sz w:val="22"/>
          <w:szCs w:val="22"/>
        </w:rPr>
        <w:t xml:space="preserve">are generally satisfied, and no influential outliers were found. Overall, the model fits the basic requirements for regression analysis. </w:t>
      </w:r>
      <w:r w:rsidR="008A1F2B" w:rsidRPr="005544C6">
        <w:rPr>
          <w:rFonts w:ascii="Times New Roman" w:hAnsi="Times New Roman" w:cs="Times New Roman"/>
          <w:b/>
          <w:bCs/>
          <w:color w:val="000000" w:themeColor="text1"/>
          <w:sz w:val="22"/>
          <w:szCs w:val="22"/>
        </w:rPr>
        <w:t xml:space="preserve">Power Analysis: </w:t>
      </w:r>
      <w:r w:rsidR="008A1F2B" w:rsidRPr="005544C6">
        <w:rPr>
          <w:rFonts w:ascii="Times New Roman" w:hAnsi="Times New Roman" w:cs="Times New Roman"/>
          <w:color w:val="000000" w:themeColor="text1"/>
          <w:sz w:val="22"/>
          <w:szCs w:val="22"/>
        </w:rPr>
        <w:t>The power analysis for my multiple regression model gave an f² statistic of 0.001 and a power of 0.88, confirming high statistical power for my analysis with the chosen predictors and sample size.</w:t>
      </w:r>
      <w:r w:rsidR="006B69AE" w:rsidRPr="005544C6">
        <w:rPr>
          <w:rFonts w:ascii="Times New Roman" w:hAnsi="Times New Roman" w:cs="Times New Roman"/>
          <w:color w:val="000000" w:themeColor="text1"/>
          <w:sz w:val="22"/>
          <w:szCs w:val="22"/>
        </w:rPr>
        <w:t xml:space="preserve"> </w:t>
      </w:r>
      <w:r w:rsidR="00193011" w:rsidRPr="005544C6">
        <w:rPr>
          <w:rFonts w:ascii="Times New Roman" w:hAnsi="Times New Roman" w:cs="Times New Roman"/>
          <w:b/>
          <w:bCs/>
          <w:color w:val="000000" w:themeColor="text1"/>
          <w:sz w:val="22"/>
          <w:szCs w:val="22"/>
        </w:rPr>
        <w:t>Significance</w:t>
      </w:r>
      <w:r w:rsidR="00193011" w:rsidRPr="005544C6">
        <w:rPr>
          <w:rFonts w:ascii="Times New Roman" w:hAnsi="Times New Roman" w:cs="Times New Roman"/>
          <w:color w:val="000000" w:themeColor="text1"/>
          <w:sz w:val="22"/>
          <w:szCs w:val="22"/>
        </w:rPr>
        <w:t>: Most coefficients in the regression are not statistically or substantively meaningful, and only Comedy shows a small, significant, negative effect. The adjusted R-squared is near zero, so the model does not explain variation in movie ratings.</w:t>
      </w:r>
    </w:p>
    <w:p w14:paraId="30F81752" w14:textId="456E56C3" w:rsidR="00B669F9" w:rsidRPr="005544C6" w:rsidRDefault="00B669F9" w:rsidP="006D6AD0">
      <w:pPr>
        <w:spacing w:line="360" w:lineRule="auto"/>
        <w:jc w:val="both"/>
        <w:rPr>
          <w:rFonts w:ascii="Times New Roman" w:hAnsi="Times New Roman" w:cs="Times New Roman"/>
          <w:b/>
          <w:bCs/>
          <w:color w:val="000000" w:themeColor="text1"/>
          <w:sz w:val="22"/>
          <w:szCs w:val="22"/>
        </w:rPr>
      </w:pPr>
      <w:r w:rsidRPr="005544C6">
        <w:rPr>
          <w:rFonts w:ascii="Times New Roman" w:hAnsi="Times New Roman" w:cs="Times New Roman"/>
          <w:b/>
          <w:bCs/>
          <w:color w:val="000000" w:themeColor="text1"/>
          <w:sz w:val="22"/>
          <w:szCs w:val="22"/>
        </w:rPr>
        <w:t>Dependent Variable Relationship with Independent Variables</w:t>
      </w:r>
    </w:p>
    <w:p w14:paraId="141082D0" w14:textId="716FAF09" w:rsidR="00997926" w:rsidRPr="005544C6" w:rsidRDefault="00B9171B" w:rsidP="006D6AD0">
      <w:pPr>
        <w:spacing w:line="360" w:lineRule="auto"/>
        <w:jc w:val="both"/>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inline distT="0" distB="0" distL="0" distR="0" wp14:anchorId="649AECFF" wp14:editId="0A61EA1B">
            <wp:extent cx="2820504" cy="2249170"/>
            <wp:effectExtent l="0" t="0" r="0" b="0"/>
            <wp:docPr id="577563255" name="Picture 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63255" name="Picture 2" descr="A chart with different colored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7588" cy="2334562"/>
                    </a:xfrm>
                    <a:prstGeom prst="rect">
                      <a:avLst/>
                    </a:prstGeom>
                  </pic:spPr>
                </pic:pic>
              </a:graphicData>
            </a:graphic>
          </wp:inline>
        </w:drawing>
      </w:r>
      <w:r>
        <w:rPr>
          <w:rFonts w:ascii="Times New Roman" w:hAnsi="Times New Roman" w:cs="Times New Roman"/>
          <w:noProof/>
          <w:color w:val="000000" w:themeColor="text1"/>
          <w:sz w:val="22"/>
          <w:szCs w:val="22"/>
        </w:rPr>
        <w:drawing>
          <wp:anchor distT="0" distB="0" distL="114300" distR="114300" simplePos="0" relativeHeight="251658240" behindDoc="0" locked="0" layoutInCell="1" allowOverlap="1" wp14:anchorId="61DD1C1A" wp14:editId="361CCFF0">
            <wp:simplePos x="0" y="0"/>
            <wp:positionH relativeFrom="column">
              <wp:posOffset>0</wp:posOffset>
            </wp:positionH>
            <wp:positionV relativeFrom="paragraph">
              <wp:posOffset>2540</wp:posOffset>
            </wp:positionV>
            <wp:extent cx="2996421" cy="2389454"/>
            <wp:effectExtent l="0" t="0" r="1270" b="0"/>
            <wp:wrapSquare wrapText="bothSides"/>
            <wp:docPr id="1331533081"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3081" name="Picture 1" descr="A graph with red and blue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6421" cy="2389454"/>
                    </a:xfrm>
                    <a:prstGeom prst="rect">
                      <a:avLst/>
                    </a:prstGeom>
                  </pic:spPr>
                </pic:pic>
              </a:graphicData>
            </a:graphic>
            <wp14:sizeRelH relativeFrom="page">
              <wp14:pctWidth>0</wp14:pctWidth>
            </wp14:sizeRelH>
            <wp14:sizeRelV relativeFrom="page">
              <wp14:pctHeight>0</wp14:pctHeight>
            </wp14:sizeRelV>
          </wp:anchor>
        </w:drawing>
      </w:r>
    </w:p>
    <w:p w14:paraId="01BD689C" w14:textId="77777777" w:rsidR="004E1A5E" w:rsidRDefault="00976EC5" w:rsidP="006D6AD0">
      <w:pPr>
        <w:spacing w:line="360" w:lineRule="auto"/>
        <w:jc w:val="both"/>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 xml:space="preserve">Weakness of the Study: </w:t>
      </w:r>
      <w:r w:rsidRPr="005544C6">
        <w:rPr>
          <w:rFonts w:ascii="Times New Roman" w:hAnsi="Times New Roman" w:cs="Times New Roman"/>
          <w:color w:val="000000" w:themeColor="text1"/>
          <w:sz w:val="22"/>
          <w:szCs w:val="22"/>
        </w:rPr>
        <w:t>One major weakness in this study is the limited set of variables included, as important factors such as cast, marketing, viewer demographics, and audience engagement were not analyzed, which likely explains the low explanatory power. Future analysis could address this gap by expanding the dataset to incorporate more detailed movie attributes and external influences, leading to stronger and more meaningful results.</w:t>
      </w:r>
      <w:r w:rsidR="005149E4">
        <w:rPr>
          <w:rFonts w:ascii="Times New Roman" w:hAnsi="Times New Roman" w:cs="Times New Roman"/>
          <w:color w:val="000000" w:themeColor="text1"/>
          <w:sz w:val="22"/>
          <w:szCs w:val="22"/>
        </w:rPr>
        <w:t xml:space="preserve"> </w:t>
      </w:r>
    </w:p>
    <w:p w14:paraId="174A9B57" w14:textId="15232E8C" w:rsidR="00701B26" w:rsidRPr="005544C6" w:rsidRDefault="006D03DD" w:rsidP="006D6AD0">
      <w:pPr>
        <w:spacing w:line="360" w:lineRule="auto"/>
        <w:jc w:val="both"/>
        <w:rPr>
          <w:rFonts w:ascii="Times New Roman" w:hAnsi="Times New Roman" w:cs="Times New Roman"/>
          <w:color w:val="000000" w:themeColor="text1"/>
          <w:sz w:val="22"/>
          <w:szCs w:val="22"/>
        </w:rPr>
      </w:pPr>
      <w:r w:rsidRPr="005544C6">
        <w:rPr>
          <w:rFonts w:ascii="Times New Roman" w:hAnsi="Times New Roman" w:cs="Times New Roman"/>
          <w:b/>
          <w:bCs/>
          <w:color w:val="000000" w:themeColor="text1"/>
          <w:sz w:val="22"/>
          <w:szCs w:val="22"/>
        </w:rPr>
        <w:t>Conclusion &amp; Interpretation</w:t>
      </w:r>
      <w:r w:rsidR="00E00510" w:rsidRPr="005544C6">
        <w:rPr>
          <w:rFonts w:ascii="Times New Roman" w:hAnsi="Times New Roman" w:cs="Times New Roman"/>
          <w:b/>
          <w:bCs/>
          <w:color w:val="000000" w:themeColor="text1"/>
          <w:sz w:val="22"/>
          <w:szCs w:val="22"/>
        </w:rPr>
        <w:t xml:space="preserve">: </w:t>
      </w:r>
      <w:r w:rsidR="00C929C0" w:rsidRPr="005544C6">
        <w:rPr>
          <w:rFonts w:ascii="Times New Roman" w:hAnsi="Times New Roman" w:cs="Times New Roman"/>
          <w:color w:val="000000" w:themeColor="text1"/>
          <w:sz w:val="22"/>
          <w:szCs w:val="22"/>
        </w:rPr>
        <w:t>Except for</w:t>
      </w:r>
      <w:r w:rsidRPr="005544C6">
        <w:rPr>
          <w:rFonts w:ascii="Times New Roman" w:hAnsi="Times New Roman" w:cs="Times New Roman"/>
          <w:color w:val="000000" w:themeColor="text1"/>
          <w:sz w:val="22"/>
          <w:szCs w:val="22"/>
        </w:rPr>
        <w:t xml:space="preserve"> the negative effect for Comedy movies, </w:t>
      </w:r>
      <w:r w:rsidRPr="005544C6">
        <w:rPr>
          <w:rFonts w:ascii="Times New Roman" w:hAnsi="Times New Roman" w:cs="Times New Roman"/>
          <w:b/>
          <w:bCs/>
          <w:color w:val="000000" w:themeColor="text1"/>
          <w:sz w:val="22"/>
          <w:szCs w:val="22"/>
        </w:rPr>
        <w:t xml:space="preserve">none of the variables in </w:t>
      </w:r>
      <w:r w:rsidR="00C1580A" w:rsidRPr="005544C6">
        <w:rPr>
          <w:rFonts w:ascii="Times New Roman" w:hAnsi="Times New Roman" w:cs="Times New Roman"/>
          <w:b/>
          <w:bCs/>
          <w:color w:val="000000" w:themeColor="text1"/>
          <w:sz w:val="22"/>
          <w:szCs w:val="22"/>
        </w:rPr>
        <w:t xml:space="preserve">the </w:t>
      </w:r>
      <w:r w:rsidRPr="005544C6">
        <w:rPr>
          <w:rFonts w:ascii="Times New Roman" w:hAnsi="Times New Roman" w:cs="Times New Roman"/>
          <w:b/>
          <w:bCs/>
          <w:color w:val="000000" w:themeColor="text1"/>
          <w:sz w:val="22"/>
          <w:szCs w:val="22"/>
        </w:rPr>
        <w:t>regression model are significant predictors of movie ratings</w:t>
      </w:r>
      <w:r w:rsidRPr="005544C6">
        <w:rPr>
          <w:rFonts w:ascii="Times New Roman" w:hAnsi="Times New Roman" w:cs="Times New Roman"/>
          <w:color w:val="000000" w:themeColor="text1"/>
          <w:sz w:val="22"/>
          <w:szCs w:val="22"/>
        </w:rPr>
        <w:t> at standard significance levels.</w:t>
      </w:r>
      <w:r w:rsidR="00C929C0" w:rsidRPr="005544C6">
        <w:rPr>
          <w:rFonts w:ascii="Times New Roman" w:hAnsi="Times New Roman" w:cs="Times New Roman"/>
          <w:b/>
          <w:bCs/>
          <w:color w:val="000000" w:themeColor="text1"/>
          <w:sz w:val="22"/>
          <w:szCs w:val="22"/>
        </w:rPr>
        <w:t xml:space="preserve"> </w:t>
      </w:r>
      <w:r w:rsidRPr="005544C6">
        <w:rPr>
          <w:rFonts w:ascii="Times New Roman" w:hAnsi="Times New Roman" w:cs="Times New Roman"/>
          <w:color w:val="000000" w:themeColor="text1"/>
          <w:sz w:val="22"/>
          <w:szCs w:val="22"/>
        </w:rPr>
        <w:t xml:space="preserve">Even for Comedy, while the effect is statistically significant, the practical impact </w:t>
      </w:r>
      <w:r w:rsidR="00C929C0" w:rsidRPr="005544C6">
        <w:rPr>
          <w:rFonts w:ascii="Times New Roman" w:hAnsi="Times New Roman" w:cs="Times New Roman"/>
          <w:color w:val="000000" w:themeColor="text1"/>
          <w:sz w:val="22"/>
          <w:szCs w:val="22"/>
        </w:rPr>
        <w:t>a decrease by</w:t>
      </w:r>
      <w:r w:rsidRPr="005544C6">
        <w:rPr>
          <w:rFonts w:ascii="Times New Roman" w:hAnsi="Times New Roman" w:cs="Times New Roman"/>
          <w:color w:val="000000" w:themeColor="text1"/>
          <w:sz w:val="22"/>
          <w:szCs w:val="22"/>
        </w:rPr>
        <w:t xml:space="preserve"> 0.063 on a rating scale often spanning several </w:t>
      </w:r>
      <w:r w:rsidR="00C929C0" w:rsidRPr="005544C6">
        <w:rPr>
          <w:rFonts w:ascii="Times New Roman" w:hAnsi="Times New Roman" w:cs="Times New Roman"/>
          <w:color w:val="000000" w:themeColor="text1"/>
          <w:sz w:val="22"/>
          <w:szCs w:val="22"/>
        </w:rPr>
        <w:t xml:space="preserve">10 </w:t>
      </w:r>
      <w:r w:rsidRPr="005544C6">
        <w:rPr>
          <w:rFonts w:ascii="Times New Roman" w:hAnsi="Times New Roman" w:cs="Times New Roman"/>
          <w:color w:val="000000" w:themeColor="text1"/>
          <w:sz w:val="22"/>
          <w:szCs w:val="22"/>
        </w:rPr>
        <w:t xml:space="preserve">points is </w:t>
      </w:r>
      <w:r w:rsidR="00C1580A" w:rsidRPr="005544C6">
        <w:rPr>
          <w:rFonts w:ascii="Times New Roman" w:hAnsi="Times New Roman" w:cs="Times New Roman"/>
          <w:color w:val="000000" w:themeColor="text1"/>
          <w:sz w:val="22"/>
          <w:szCs w:val="22"/>
        </w:rPr>
        <w:t>not substantively significant</w:t>
      </w:r>
      <w:r w:rsidRPr="005544C6">
        <w:rPr>
          <w:rFonts w:ascii="Times New Roman" w:hAnsi="Times New Roman" w:cs="Times New Roman"/>
          <w:color w:val="000000" w:themeColor="text1"/>
          <w:sz w:val="22"/>
          <w:szCs w:val="22"/>
        </w:rPr>
        <w:t>.</w:t>
      </w:r>
      <w:r w:rsidR="00C929C0" w:rsidRPr="005544C6">
        <w:rPr>
          <w:rFonts w:ascii="Times New Roman" w:hAnsi="Times New Roman" w:cs="Times New Roman"/>
          <w:b/>
          <w:bCs/>
          <w:color w:val="000000" w:themeColor="text1"/>
          <w:sz w:val="22"/>
          <w:szCs w:val="22"/>
        </w:rPr>
        <w:t xml:space="preserve"> </w:t>
      </w:r>
      <w:r w:rsidRPr="005544C6">
        <w:rPr>
          <w:rFonts w:ascii="Times New Roman" w:hAnsi="Times New Roman" w:cs="Times New Roman"/>
          <w:color w:val="000000" w:themeColor="text1"/>
          <w:sz w:val="22"/>
          <w:szCs w:val="22"/>
        </w:rPr>
        <w:t>The combination of a very low R-squared and insignificant F test suggests that movie ratings are primarily influenced by factors </w:t>
      </w:r>
      <w:r w:rsidRPr="005544C6">
        <w:rPr>
          <w:rFonts w:ascii="Times New Roman" w:hAnsi="Times New Roman" w:cs="Times New Roman"/>
          <w:b/>
          <w:bCs/>
          <w:color w:val="000000" w:themeColor="text1"/>
          <w:sz w:val="22"/>
          <w:szCs w:val="22"/>
        </w:rPr>
        <w:t>not captured</w:t>
      </w:r>
      <w:r w:rsidRPr="005544C6">
        <w:rPr>
          <w:rFonts w:ascii="Times New Roman" w:hAnsi="Times New Roman" w:cs="Times New Roman"/>
          <w:color w:val="000000" w:themeColor="text1"/>
          <w:sz w:val="22"/>
          <w:szCs w:val="22"/>
        </w:rPr>
        <w:t> in this model</w:t>
      </w:r>
      <w:r w:rsidR="00C1580A" w:rsidRPr="005544C6">
        <w:rPr>
          <w:rFonts w:ascii="Times New Roman" w:hAnsi="Times New Roman" w:cs="Times New Roman"/>
          <w:color w:val="000000" w:themeColor="text1"/>
          <w:sz w:val="22"/>
          <w:szCs w:val="22"/>
        </w:rPr>
        <w:t xml:space="preserve"> </w:t>
      </w:r>
      <w:r w:rsidRPr="005544C6">
        <w:rPr>
          <w:rFonts w:ascii="Times New Roman" w:hAnsi="Times New Roman" w:cs="Times New Roman"/>
          <w:color w:val="000000" w:themeColor="text1"/>
          <w:sz w:val="22"/>
          <w:szCs w:val="22"/>
        </w:rPr>
        <w:t>such as cast, storyline, marketing, or deeper cultural preferences.</w:t>
      </w:r>
    </w:p>
    <w:p w14:paraId="090A87AA" w14:textId="77777777" w:rsidR="004E1A5E" w:rsidRDefault="004E1A5E" w:rsidP="006D6AD0">
      <w:pPr>
        <w:spacing w:line="360" w:lineRule="auto"/>
        <w:jc w:val="both"/>
        <w:rPr>
          <w:rFonts w:ascii="Times New Roman" w:hAnsi="Times New Roman" w:cs="Times New Roman"/>
          <w:b/>
          <w:bCs/>
          <w:color w:val="000000" w:themeColor="text1"/>
          <w:sz w:val="22"/>
          <w:szCs w:val="22"/>
        </w:rPr>
      </w:pPr>
    </w:p>
    <w:p w14:paraId="39E4AF3B" w14:textId="77777777" w:rsidR="004E1A5E" w:rsidRDefault="004E1A5E" w:rsidP="006D6AD0">
      <w:pPr>
        <w:spacing w:line="360" w:lineRule="auto"/>
        <w:jc w:val="both"/>
        <w:rPr>
          <w:rFonts w:ascii="Times New Roman" w:hAnsi="Times New Roman" w:cs="Times New Roman"/>
          <w:b/>
          <w:bCs/>
          <w:color w:val="000000" w:themeColor="text1"/>
          <w:sz w:val="22"/>
          <w:szCs w:val="22"/>
        </w:rPr>
      </w:pPr>
    </w:p>
    <w:p w14:paraId="041AF316" w14:textId="740333BC" w:rsidR="00701B26" w:rsidRPr="005544C6" w:rsidRDefault="00701B26" w:rsidP="006D6AD0">
      <w:pPr>
        <w:spacing w:line="360" w:lineRule="auto"/>
        <w:jc w:val="both"/>
        <w:rPr>
          <w:rFonts w:ascii="Times New Roman" w:hAnsi="Times New Roman" w:cs="Times New Roman"/>
          <w:b/>
          <w:bCs/>
          <w:color w:val="000000" w:themeColor="text1"/>
          <w:sz w:val="22"/>
          <w:szCs w:val="22"/>
        </w:rPr>
      </w:pPr>
      <w:r w:rsidRPr="005544C6">
        <w:rPr>
          <w:rFonts w:ascii="Times New Roman" w:hAnsi="Times New Roman" w:cs="Times New Roman"/>
          <w:b/>
          <w:bCs/>
          <w:color w:val="000000" w:themeColor="text1"/>
          <w:sz w:val="22"/>
          <w:szCs w:val="22"/>
        </w:rPr>
        <w:lastRenderedPageBreak/>
        <w:t>Regression Diagnostic Plots</w:t>
      </w:r>
    </w:p>
    <w:p w14:paraId="18953BC7" w14:textId="48C73338" w:rsidR="00701B26" w:rsidRPr="005544C6" w:rsidRDefault="00701B26" w:rsidP="006D6AD0">
      <w:pPr>
        <w:spacing w:line="360" w:lineRule="auto"/>
        <w:jc w:val="both"/>
        <w:rPr>
          <w:rFonts w:ascii="Times New Roman" w:hAnsi="Times New Roman" w:cs="Times New Roman"/>
          <w:b/>
          <w:bCs/>
          <w:color w:val="000000" w:themeColor="text1"/>
          <w:sz w:val="22"/>
          <w:szCs w:val="22"/>
        </w:rPr>
      </w:pPr>
      <w:r w:rsidRPr="005544C6">
        <w:rPr>
          <w:rFonts w:ascii="Times New Roman" w:hAnsi="Times New Roman" w:cs="Times New Roman"/>
          <w:b/>
          <w:bCs/>
          <w:noProof/>
          <w:color w:val="000000" w:themeColor="text1"/>
          <w:sz w:val="22"/>
          <w:szCs w:val="22"/>
        </w:rPr>
        <w:drawing>
          <wp:inline distT="0" distB="0" distL="0" distR="0" wp14:anchorId="1D04D1C6" wp14:editId="0A09B47F">
            <wp:extent cx="5943600" cy="6004560"/>
            <wp:effectExtent l="0" t="0" r="0" b="2540"/>
            <wp:docPr id="416663946" name="Picture 3" descr="A group of graphs showing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63946" name="Picture 3" descr="A group of graphs showing different valu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6004560"/>
                    </a:xfrm>
                    <a:prstGeom prst="rect">
                      <a:avLst/>
                    </a:prstGeom>
                  </pic:spPr>
                </pic:pic>
              </a:graphicData>
            </a:graphic>
          </wp:inline>
        </w:drawing>
      </w:r>
    </w:p>
    <w:sectPr w:rsidR="00701B26" w:rsidRPr="00554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7C02"/>
    <w:multiLevelType w:val="multilevel"/>
    <w:tmpl w:val="4C0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EB7ABC"/>
    <w:multiLevelType w:val="multilevel"/>
    <w:tmpl w:val="BFE2C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F310D6"/>
    <w:multiLevelType w:val="multilevel"/>
    <w:tmpl w:val="2E40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6026D0"/>
    <w:multiLevelType w:val="multilevel"/>
    <w:tmpl w:val="49A4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068788">
    <w:abstractNumId w:val="1"/>
  </w:num>
  <w:num w:numId="2" w16cid:durableId="17433337">
    <w:abstractNumId w:val="0"/>
  </w:num>
  <w:num w:numId="3" w16cid:durableId="958074817">
    <w:abstractNumId w:val="3"/>
  </w:num>
  <w:num w:numId="4" w16cid:durableId="1689135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1B"/>
    <w:rsid w:val="000019A6"/>
    <w:rsid w:val="00003C74"/>
    <w:rsid w:val="0001036E"/>
    <w:rsid w:val="00012DFB"/>
    <w:rsid w:val="00023CA4"/>
    <w:rsid w:val="00024A31"/>
    <w:rsid w:val="00026AE0"/>
    <w:rsid w:val="000274D1"/>
    <w:rsid w:val="00043927"/>
    <w:rsid w:val="00057F54"/>
    <w:rsid w:val="00062362"/>
    <w:rsid w:val="000679D4"/>
    <w:rsid w:val="0007444F"/>
    <w:rsid w:val="0007642C"/>
    <w:rsid w:val="00082DF8"/>
    <w:rsid w:val="000A175E"/>
    <w:rsid w:val="000A3B06"/>
    <w:rsid w:val="000B4C3E"/>
    <w:rsid w:val="000C6050"/>
    <w:rsid w:val="000D149A"/>
    <w:rsid w:val="000D4F10"/>
    <w:rsid w:val="000E5B58"/>
    <w:rsid w:val="000F1492"/>
    <w:rsid w:val="000F2A20"/>
    <w:rsid w:val="001041FE"/>
    <w:rsid w:val="00107A15"/>
    <w:rsid w:val="00111C35"/>
    <w:rsid w:val="00134C5A"/>
    <w:rsid w:val="0014075C"/>
    <w:rsid w:val="0014120E"/>
    <w:rsid w:val="0014285B"/>
    <w:rsid w:val="00145E46"/>
    <w:rsid w:val="00155F23"/>
    <w:rsid w:val="00157808"/>
    <w:rsid w:val="0016052D"/>
    <w:rsid w:val="00161EC8"/>
    <w:rsid w:val="00166718"/>
    <w:rsid w:val="00181D97"/>
    <w:rsid w:val="0018441D"/>
    <w:rsid w:val="00187C25"/>
    <w:rsid w:val="00193011"/>
    <w:rsid w:val="001A1059"/>
    <w:rsid w:val="001A20AF"/>
    <w:rsid w:val="001A362A"/>
    <w:rsid w:val="001B223A"/>
    <w:rsid w:val="001B284B"/>
    <w:rsid w:val="001B50FA"/>
    <w:rsid w:val="001C40D8"/>
    <w:rsid w:val="001D7170"/>
    <w:rsid w:val="001E512F"/>
    <w:rsid w:val="001E5D54"/>
    <w:rsid w:val="001F049E"/>
    <w:rsid w:val="001F1201"/>
    <w:rsid w:val="001F1320"/>
    <w:rsid w:val="001F659A"/>
    <w:rsid w:val="00216CAF"/>
    <w:rsid w:val="00216FBC"/>
    <w:rsid w:val="0022303F"/>
    <w:rsid w:val="00241FBA"/>
    <w:rsid w:val="00263190"/>
    <w:rsid w:val="00265D74"/>
    <w:rsid w:val="002675F0"/>
    <w:rsid w:val="00272A1B"/>
    <w:rsid w:val="00283885"/>
    <w:rsid w:val="0028570E"/>
    <w:rsid w:val="00291B46"/>
    <w:rsid w:val="002A6535"/>
    <w:rsid w:val="002A77DC"/>
    <w:rsid w:val="002B04F0"/>
    <w:rsid w:val="002B17C6"/>
    <w:rsid w:val="002B788A"/>
    <w:rsid w:val="002C1EA7"/>
    <w:rsid w:val="002C514A"/>
    <w:rsid w:val="002C77C1"/>
    <w:rsid w:val="002F1FA1"/>
    <w:rsid w:val="002F408C"/>
    <w:rsid w:val="00300C85"/>
    <w:rsid w:val="00315475"/>
    <w:rsid w:val="00325325"/>
    <w:rsid w:val="00332DF0"/>
    <w:rsid w:val="003337C1"/>
    <w:rsid w:val="0034786B"/>
    <w:rsid w:val="00353234"/>
    <w:rsid w:val="00360DCF"/>
    <w:rsid w:val="003818C5"/>
    <w:rsid w:val="00381E3E"/>
    <w:rsid w:val="00390821"/>
    <w:rsid w:val="00397693"/>
    <w:rsid w:val="003B6188"/>
    <w:rsid w:val="003C00EF"/>
    <w:rsid w:val="003E40B9"/>
    <w:rsid w:val="003F4290"/>
    <w:rsid w:val="00405F9E"/>
    <w:rsid w:val="004124DF"/>
    <w:rsid w:val="00412881"/>
    <w:rsid w:val="00417EAD"/>
    <w:rsid w:val="00441741"/>
    <w:rsid w:val="004507B0"/>
    <w:rsid w:val="00454B18"/>
    <w:rsid w:val="004767B9"/>
    <w:rsid w:val="00486968"/>
    <w:rsid w:val="00497009"/>
    <w:rsid w:val="004A442C"/>
    <w:rsid w:val="004B0B9A"/>
    <w:rsid w:val="004C6877"/>
    <w:rsid w:val="004C6A3D"/>
    <w:rsid w:val="004D61AB"/>
    <w:rsid w:val="004D6685"/>
    <w:rsid w:val="004E1A5E"/>
    <w:rsid w:val="004E7785"/>
    <w:rsid w:val="004F16DA"/>
    <w:rsid w:val="00512AE3"/>
    <w:rsid w:val="005149E4"/>
    <w:rsid w:val="0051565C"/>
    <w:rsid w:val="005165EB"/>
    <w:rsid w:val="0053429D"/>
    <w:rsid w:val="005350D8"/>
    <w:rsid w:val="005529CF"/>
    <w:rsid w:val="005544C6"/>
    <w:rsid w:val="00567558"/>
    <w:rsid w:val="00576C21"/>
    <w:rsid w:val="005776B7"/>
    <w:rsid w:val="00580AA2"/>
    <w:rsid w:val="005810FD"/>
    <w:rsid w:val="005929B7"/>
    <w:rsid w:val="00592BAD"/>
    <w:rsid w:val="00594970"/>
    <w:rsid w:val="005A6454"/>
    <w:rsid w:val="005B4940"/>
    <w:rsid w:val="005C007A"/>
    <w:rsid w:val="005C0E9D"/>
    <w:rsid w:val="005C27F8"/>
    <w:rsid w:val="005C51DA"/>
    <w:rsid w:val="005D30B8"/>
    <w:rsid w:val="005F12E9"/>
    <w:rsid w:val="006021FD"/>
    <w:rsid w:val="00603114"/>
    <w:rsid w:val="0060606E"/>
    <w:rsid w:val="0061238F"/>
    <w:rsid w:val="00613E7E"/>
    <w:rsid w:val="00620F62"/>
    <w:rsid w:val="006339F1"/>
    <w:rsid w:val="006419EE"/>
    <w:rsid w:val="00651D91"/>
    <w:rsid w:val="00655487"/>
    <w:rsid w:val="00657F1A"/>
    <w:rsid w:val="006622E8"/>
    <w:rsid w:val="00664C64"/>
    <w:rsid w:val="00675346"/>
    <w:rsid w:val="00683FDB"/>
    <w:rsid w:val="00687F36"/>
    <w:rsid w:val="00690AE3"/>
    <w:rsid w:val="00691042"/>
    <w:rsid w:val="006B69AE"/>
    <w:rsid w:val="006C1A2F"/>
    <w:rsid w:val="006D03DD"/>
    <w:rsid w:val="006D6AD0"/>
    <w:rsid w:val="006D76FF"/>
    <w:rsid w:val="006E0C48"/>
    <w:rsid w:val="006E152B"/>
    <w:rsid w:val="006E2147"/>
    <w:rsid w:val="006F21A8"/>
    <w:rsid w:val="00701B26"/>
    <w:rsid w:val="00702DA4"/>
    <w:rsid w:val="007037C5"/>
    <w:rsid w:val="00711BE7"/>
    <w:rsid w:val="0071319B"/>
    <w:rsid w:val="00721407"/>
    <w:rsid w:val="007217DE"/>
    <w:rsid w:val="00721CF3"/>
    <w:rsid w:val="00725786"/>
    <w:rsid w:val="00736C28"/>
    <w:rsid w:val="00742329"/>
    <w:rsid w:val="007440E6"/>
    <w:rsid w:val="00745A1B"/>
    <w:rsid w:val="00745CED"/>
    <w:rsid w:val="00746980"/>
    <w:rsid w:val="00753ED2"/>
    <w:rsid w:val="00756476"/>
    <w:rsid w:val="0076266C"/>
    <w:rsid w:val="0076298A"/>
    <w:rsid w:val="0076466F"/>
    <w:rsid w:val="00767937"/>
    <w:rsid w:val="007733A4"/>
    <w:rsid w:val="007A4691"/>
    <w:rsid w:val="007B03AD"/>
    <w:rsid w:val="007B1620"/>
    <w:rsid w:val="007B50D9"/>
    <w:rsid w:val="007C38BB"/>
    <w:rsid w:val="007D5E67"/>
    <w:rsid w:val="007D6B98"/>
    <w:rsid w:val="007D6EFC"/>
    <w:rsid w:val="007D797D"/>
    <w:rsid w:val="007E3057"/>
    <w:rsid w:val="007F00F3"/>
    <w:rsid w:val="00805FF8"/>
    <w:rsid w:val="0081472F"/>
    <w:rsid w:val="00815194"/>
    <w:rsid w:val="00816DBE"/>
    <w:rsid w:val="00823066"/>
    <w:rsid w:val="00827182"/>
    <w:rsid w:val="00833A9A"/>
    <w:rsid w:val="0085064A"/>
    <w:rsid w:val="00851430"/>
    <w:rsid w:val="0085433B"/>
    <w:rsid w:val="00857A4C"/>
    <w:rsid w:val="00861987"/>
    <w:rsid w:val="0086213A"/>
    <w:rsid w:val="00866208"/>
    <w:rsid w:val="00890136"/>
    <w:rsid w:val="008A1F2B"/>
    <w:rsid w:val="008B2DA4"/>
    <w:rsid w:val="008C17A7"/>
    <w:rsid w:val="008D2157"/>
    <w:rsid w:val="008D27F2"/>
    <w:rsid w:val="008E4E23"/>
    <w:rsid w:val="008F5E47"/>
    <w:rsid w:val="008F7E1F"/>
    <w:rsid w:val="00920049"/>
    <w:rsid w:val="009406CD"/>
    <w:rsid w:val="009426E9"/>
    <w:rsid w:val="00947727"/>
    <w:rsid w:val="009509BB"/>
    <w:rsid w:val="00950C38"/>
    <w:rsid w:val="009533B5"/>
    <w:rsid w:val="00976EC5"/>
    <w:rsid w:val="00984722"/>
    <w:rsid w:val="00985882"/>
    <w:rsid w:val="00992DBA"/>
    <w:rsid w:val="0099379C"/>
    <w:rsid w:val="00997926"/>
    <w:rsid w:val="009A1A0B"/>
    <w:rsid w:val="009B2AB7"/>
    <w:rsid w:val="009B4C44"/>
    <w:rsid w:val="009D0CBA"/>
    <w:rsid w:val="009E0D24"/>
    <w:rsid w:val="009E36D0"/>
    <w:rsid w:val="009E3E55"/>
    <w:rsid w:val="009E489B"/>
    <w:rsid w:val="009F17AB"/>
    <w:rsid w:val="00A0634F"/>
    <w:rsid w:val="00A10106"/>
    <w:rsid w:val="00A12DB1"/>
    <w:rsid w:val="00A1384C"/>
    <w:rsid w:val="00A161C4"/>
    <w:rsid w:val="00A25CF8"/>
    <w:rsid w:val="00A34AF9"/>
    <w:rsid w:val="00A35AE4"/>
    <w:rsid w:val="00A35EAE"/>
    <w:rsid w:val="00A5522A"/>
    <w:rsid w:val="00A625E7"/>
    <w:rsid w:val="00A70073"/>
    <w:rsid w:val="00A80B8B"/>
    <w:rsid w:val="00A81428"/>
    <w:rsid w:val="00A82F7D"/>
    <w:rsid w:val="00A83790"/>
    <w:rsid w:val="00A8789F"/>
    <w:rsid w:val="00A931E2"/>
    <w:rsid w:val="00A94D84"/>
    <w:rsid w:val="00AA20CE"/>
    <w:rsid w:val="00AA40B9"/>
    <w:rsid w:val="00AA61A5"/>
    <w:rsid w:val="00AA7ABD"/>
    <w:rsid w:val="00AB0A60"/>
    <w:rsid w:val="00AB336C"/>
    <w:rsid w:val="00AB74F2"/>
    <w:rsid w:val="00AC6E88"/>
    <w:rsid w:val="00AD33A3"/>
    <w:rsid w:val="00AD50F7"/>
    <w:rsid w:val="00AE7092"/>
    <w:rsid w:val="00AF2F13"/>
    <w:rsid w:val="00B207A1"/>
    <w:rsid w:val="00B23EA2"/>
    <w:rsid w:val="00B26B78"/>
    <w:rsid w:val="00B35211"/>
    <w:rsid w:val="00B4067B"/>
    <w:rsid w:val="00B42C6D"/>
    <w:rsid w:val="00B534E9"/>
    <w:rsid w:val="00B56052"/>
    <w:rsid w:val="00B669F9"/>
    <w:rsid w:val="00B66FF6"/>
    <w:rsid w:val="00B70771"/>
    <w:rsid w:val="00B86AB8"/>
    <w:rsid w:val="00B9171B"/>
    <w:rsid w:val="00BA127A"/>
    <w:rsid w:val="00BA4237"/>
    <w:rsid w:val="00BA497D"/>
    <w:rsid w:val="00BA6F02"/>
    <w:rsid w:val="00BC1157"/>
    <w:rsid w:val="00BC21BD"/>
    <w:rsid w:val="00BD41AD"/>
    <w:rsid w:val="00BE06D2"/>
    <w:rsid w:val="00BE1BBA"/>
    <w:rsid w:val="00BE687C"/>
    <w:rsid w:val="00C1580A"/>
    <w:rsid w:val="00C15D11"/>
    <w:rsid w:val="00C176E6"/>
    <w:rsid w:val="00C4011F"/>
    <w:rsid w:val="00C40828"/>
    <w:rsid w:val="00C44836"/>
    <w:rsid w:val="00C57F4C"/>
    <w:rsid w:val="00C711C4"/>
    <w:rsid w:val="00C7443D"/>
    <w:rsid w:val="00C818F4"/>
    <w:rsid w:val="00C929C0"/>
    <w:rsid w:val="00C978BB"/>
    <w:rsid w:val="00CC4BA1"/>
    <w:rsid w:val="00CD09CF"/>
    <w:rsid w:val="00CD2AE8"/>
    <w:rsid w:val="00CD3378"/>
    <w:rsid w:val="00CE351D"/>
    <w:rsid w:val="00CE5A8D"/>
    <w:rsid w:val="00CF06AF"/>
    <w:rsid w:val="00CF0BDA"/>
    <w:rsid w:val="00CF2290"/>
    <w:rsid w:val="00D01F26"/>
    <w:rsid w:val="00D12FFC"/>
    <w:rsid w:val="00D366CF"/>
    <w:rsid w:val="00D435C6"/>
    <w:rsid w:val="00D566B6"/>
    <w:rsid w:val="00D65E4A"/>
    <w:rsid w:val="00D66DFE"/>
    <w:rsid w:val="00D77F1C"/>
    <w:rsid w:val="00D8243D"/>
    <w:rsid w:val="00D91E56"/>
    <w:rsid w:val="00DB0DE3"/>
    <w:rsid w:val="00DC6722"/>
    <w:rsid w:val="00DD03BF"/>
    <w:rsid w:val="00DF22DF"/>
    <w:rsid w:val="00DF397D"/>
    <w:rsid w:val="00E00510"/>
    <w:rsid w:val="00E007F0"/>
    <w:rsid w:val="00E11639"/>
    <w:rsid w:val="00E14A1C"/>
    <w:rsid w:val="00E1722F"/>
    <w:rsid w:val="00E2241B"/>
    <w:rsid w:val="00E26930"/>
    <w:rsid w:val="00E27DC7"/>
    <w:rsid w:val="00E30D73"/>
    <w:rsid w:val="00E4401B"/>
    <w:rsid w:val="00E51FA8"/>
    <w:rsid w:val="00E75136"/>
    <w:rsid w:val="00E93BEB"/>
    <w:rsid w:val="00E96E8A"/>
    <w:rsid w:val="00E97483"/>
    <w:rsid w:val="00EA6051"/>
    <w:rsid w:val="00EB73FA"/>
    <w:rsid w:val="00EC4218"/>
    <w:rsid w:val="00EC6982"/>
    <w:rsid w:val="00ED3EB0"/>
    <w:rsid w:val="00EE08BA"/>
    <w:rsid w:val="00EE4DC4"/>
    <w:rsid w:val="00EE7C1B"/>
    <w:rsid w:val="00F226A9"/>
    <w:rsid w:val="00F269C6"/>
    <w:rsid w:val="00F35EED"/>
    <w:rsid w:val="00F473F0"/>
    <w:rsid w:val="00F5153A"/>
    <w:rsid w:val="00F64B6A"/>
    <w:rsid w:val="00F65F1B"/>
    <w:rsid w:val="00F70D3D"/>
    <w:rsid w:val="00F726D0"/>
    <w:rsid w:val="00F87C61"/>
    <w:rsid w:val="00FA33F0"/>
    <w:rsid w:val="00FB390B"/>
    <w:rsid w:val="00FC13ED"/>
    <w:rsid w:val="00FD30BD"/>
    <w:rsid w:val="00FE3806"/>
    <w:rsid w:val="00FE4617"/>
    <w:rsid w:val="00FE503D"/>
    <w:rsid w:val="00FE5EEA"/>
    <w:rsid w:val="00FE62F6"/>
    <w:rsid w:val="00FF13B1"/>
    <w:rsid w:val="00FF41BB"/>
    <w:rsid w:val="00FF51CB"/>
    <w:rsid w:val="00FF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F34A"/>
  <w15:chartTrackingRefBased/>
  <w15:docId w15:val="{A4D387DB-D2DB-8244-B7CE-592A27997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A1B"/>
  </w:style>
  <w:style w:type="paragraph" w:styleId="Heading1">
    <w:name w:val="heading 1"/>
    <w:basedOn w:val="Normal"/>
    <w:next w:val="Normal"/>
    <w:link w:val="Heading1Char"/>
    <w:uiPriority w:val="9"/>
    <w:qFormat/>
    <w:rsid w:val="00272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A1B"/>
    <w:rPr>
      <w:rFonts w:eastAsiaTheme="majorEastAsia" w:cstheme="majorBidi"/>
      <w:color w:val="272727" w:themeColor="text1" w:themeTint="D8"/>
    </w:rPr>
  </w:style>
  <w:style w:type="paragraph" w:styleId="Title">
    <w:name w:val="Title"/>
    <w:basedOn w:val="Normal"/>
    <w:next w:val="Normal"/>
    <w:link w:val="TitleChar"/>
    <w:uiPriority w:val="10"/>
    <w:qFormat/>
    <w:rsid w:val="00272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A1B"/>
    <w:pPr>
      <w:spacing w:before="160"/>
      <w:jc w:val="center"/>
    </w:pPr>
    <w:rPr>
      <w:i/>
      <w:iCs/>
      <w:color w:val="404040" w:themeColor="text1" w:themeTint="BF"/>
    </w:rPr>
  </w:style>
  <w:style w:type="character" w:customStyle="1" w:styleId="QuoteChar">
    <w:name w:val="Quote Char"/>
    <w:basedOn w:val="DefaultParagraphFont"/>
    <w:link w:val="Quote"/>
    <w:uiPriority w:val="29"/>
    <w:rsid w:val="00272A1B"/>
    <w:rPr>
      <w:i/>
      <w:iCs/>
      <w:color w:val="404040" w:themeColor="text1" w:themeTint="BF"/>
    </w:rPr>
  </w:style>
  <w:style w:type="paragraph" w:styleId="ListParagraph">
    <w:name w:val="List Paragraph"/>
    <w:basedOn w:val="Normal"/>
    <w:uiPriority w:val="34"/>
    <w:qFormat/>
    <w:rsid w:val="00272A1B"/>
    <w:pPr>
      <w:ind w:left="720"/>
      <w:contextualSpacing/>
    </w:pPr>
  </w:style>
  <w:style w:type="character" w:styleId="IntenseEmphasis">
    <w:name w:val="Intense Emphasis"/>
    <w:basedOn w:val="DefaultParagraphFont"/>
    <w:uiPriority w:val="21"/>
    <w:qFormat/>
    <w:rsid w:val="00272A1B"/>
    <w:rPr>
      <w:i/>
      <w:iCs/>
      <w:color w:val="0F4761" w:themeColor="accent1" w:themeShade="BF"/>
    </w:rPr>
  </w:style>
  <w:style w:type="paragraph" w:styleId="IntenseQuote">
    <w:name w:val="Intense Quote"/>
    <w:basedOn w:val="Normal"/>
    <w:next w:val="Normal"/>
    <w:link w:val="IntenseQuoteChar"/>
    <w:uiPriority w:val="30"/>
    <w:qFormat/>
    <w:rsid w:val="00272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A1B"/>
    <w:rPr>
      <w:i/>
      <w:iCs/>
      <w:color w:val="0F4761" w:themeColor="accent1" w:themeShade="BF"/>
    </w:rPr>
  </w:style>
  <w:style w:type="character" w:styleId="IntenseReference">
    <w:name w:val="Intense Reference"/>
    <w:basedOn w:val="DefaultParagraphFont"/>
    <w:uiPriority w:val="32"/>
    <w:qFormat/>
    <w:rsid w:val="00272A1B"/>
    <w:rPr>
      <w:b/>
      <w:bCs/>
      <w:smallCaps/>
      <w:color w:val="0F4761" w:themeColor="accent1" w:themeShade="BF"/>
      <w:spacing w:val="5"/>
    </w:rPr>
  </w:style>
  <w:style w:type="character" w:styleId="PlaceholderText">
    <w:name w:val="Placeholder Text"/>
    <w:basedOn w:val="DefaultParagraphFont"/>
    <w:uiPriority w:val="99"/>
    <w:semiHidden/>
    <w:rsid w:val="00725786"/>
    <w:rPr>
      <w:color w:val="666666"/>
    </w:rPr>
  </w:style>
  <w:style w:type="character" w:customStyle="1" w:styleId="ng-star-inserted">
    <w:name w:val="ng-star-inserted"/>
    <w:basedOn w:val="DefaultParagraphFont"/>
    <w:rsid w:val="000F2A20"/>
  </w:style>
  <w:style w:type="character" w:styleId="HTMLCode">
    <w:name w:val="HTML Code"/>
    <w:basedOn w:val="DefaultParagraphFont"/>
    <w:uiPriority w:val="99"/>
    <w:semiHidden/>
    <w:unhideWhenUsed/>
    <w:rsid w:val="000F2A20"/>
    <w:rPr>
      <w:rFonts w:ascii="Courier New" w:eastAsia="Times New Roman" w:hAnsi="Courier New" w:cs="Courier New"/>
      <w:sz w:val="20"/>
      <w:szCs w:val="20"/>
    </w:rPr>
  </w:style>
  <w:style w:type="table" w:styleId="TableGrid">
    <w:name w:val="Table Grid"/>
    <w:basedOn w:val="TableNormal"/>
    <w:uiPriority w:val="39"/>
    <w:rsid w:val="00C44836"/>
    <w:pPr>
      <w:pBdr>
        <w:top w:val="nil"/>
        <w:left w:val="nil"/>
        <w:bottom w:val="nil"/>
        <w:right w:val="nil"/>
        <w:between w:val="nil"/>
      </w:pBdr>
      <w:spacing w:after="0" w:line="240" w:lineRule="auto"/>
    </w:pPr>
    <w:rPr>
      <w:rFonts w:ascii="Arial" w:eastAsia="Arial" w:hAnsi="Arial" w:cs="Arial"/>
      <w:color w:val="000000"/>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319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Mutema</dc:creator>
  <cp:keywords/>
  <dc:description/>
  <cp:lastModifiedBy>Hope Mutema</cp:lastModifiedBy>
  <cp:revision>213</cp:revision>
  <dcterms:created xsi:type="dcterms:W3CDTF">2025-10-12T12:21:00Z</dcterms:created>
  <dcterms:modified xsi:type="dcterms:W3CDTF">2025-11-17T14:38:00Z</dcterms:modified>
</cp:coreProperties>
</file>