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533a"/>
          <w:sz w:val="18"/>
          <w:szCs w:val="18"/>
        </w:rPr>
        <w:t xml:space="preserve">AI WELLNESS · PSYCHOEDUCATION WORKSHOP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Worksheet 1 of 2</w:t>
      </w:r>
    </w:p>
    <w:p>
      <w:pPr>
        <w:pBdr>
          <w:bottom w:val="single" w:color="c0533a" w:sz="4" w:space="6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The Ten Protocols — Reflection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Name: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HOW TO USE THIS WORKSHEET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Each of the ten AI Wellness protocols is listed below with a reflection question. Read each one. Write your honest response — there are no right answers. You do not need to share what you write.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2744"/>
                <w:sz w:val="20"/>
                <w:szCs w:val="20"/>
              </w:rPr>
              <w:t xml:space="preserve">Ground rule: Human connection is always the goal. The protocol holds even when it's hard.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Pause. Step Away. Return to the Real World.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Think about the last time you used AI for a long stretch. What did you not do during that time? How did you feel when you closed it?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Use the Anti-Sycophancy Prompt.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Has an AI ever told you your idea was brilliant or original? Looking back — do you think that was an accurate response, or was it telling you what would keep you engaged?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06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🏷️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Do Not Name Your AI or Form Relational Bonds With It.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Have you ever given an AI a name, or started to think of it as a companion? What did that feel like? What does it mean that it never actually cared?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33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Do Not Go to AI for Personal Support.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Is there something you have shared with AI that you would not share with a real person? What made it easier to tell AI? Who in your life could you talk to instead?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33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Do Not Share Personal Information With AI.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What personal information have you shared with AI — age, location, school, relationships? Did you think about where that information goes?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⚖️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Do Not Let AI Make Your Decisions.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Name one decision you have made recently. Did AI play a role in it? Did you add your own thinking — or did you mostly accept what it said?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Be Mindful of Activities of Daily Living.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Has AI use ever affected your sleep, meals, or household responsibilities? What is one basic daily habit you want to protect from being crowded out by screens?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33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Critically Question AI Outputs and Verify Information.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Think of something AI told you that you accepted without checking. What would it have taken to verify it? Why does that matter?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Conduct a Weekly Review of Your AI Use and Emotional Impact.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If you looked honestly at this past week — when did AI use feel useful? When did it feel like avoidance, habit, or something that drained you?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33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Be Cautious About What Access You Give AI Systems.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List two or three apps or AI tools you use. What access have you given them — your contacts, location, camera, messages? Does that feel right?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 Reflection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After reading all ten protocols — which one feels most relevant to your life right now?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Which protocol feels hardest to follow? What gets in the way?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CCCCCC" w:sz="2" w:space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a8580"/>
          <w:sz w:val="18"/>
          <w:szCs w:val="18"/>
        </w:rPr>
        <w:t xml:space="preserve">AI Wellness Workshop · Worksheet 1 of 2 · AI Wellness Project · CC BY-NC 4.0 ·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2026-05-18T23:25:10.564Z</dcterms:created>
  <dcterms:modified xsi:type="dcterms:W3CDTF">2026-05-18T23:25:10.565Z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