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Cambridge Shellfish Restaurants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 following restaurants are close to the Harvard campus: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Spicies Cambridge Thai (author)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24 Holyoke St, Cambridge, MA 02138 (date)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spiciescambridge.com (title)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(617) 868-9560 (publisher class)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Hourly Oyster House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15 Dunster St, Cambridge, MA 02138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9VFJ+58 Cambridge, Massachusetts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thehourlycambridge.com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(617) 765-2342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Red House Restaurant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98 Winthrop St, Cambridge, MA 02138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9VCH+WF Cambridge, Massachusetts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theredhouse.com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(617) 576-0605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Russell House Tavern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*You can often smell fish outside of this restaurant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14 John F. Kennedy St, Cambridge, MA 02138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9VFJ+76 Cambridge, Massachusetts</w:t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russellhousecambridge.com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(617) 500-3055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Takemura Japanese Restaurant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18 Eliot St, Cambridge, MA 02138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9VCH+RC Cambridge, Massachusetts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takemuramenu.com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(617) 492-6700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Daedalus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45.5 Mt Auburn St, Cambridge, MA 02138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9VCM+GC Cambridge, Massachusetts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daedalusrestaurantcambridge.com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1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(617) 349-0071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The Boathouse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49 Mt Auburn St, Cambridge, MA 02138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9VCM+H8 Cambridge, Massachusetts</w:t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</w:rPr>
        <w:drawing>
          <wp:inline distB="114300" distT="114300" distL="114300" distR="114300">
            <wp:extent cx="228600" cy="2286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(617) 349-1650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The Heights Restaurant (inside the Smith Center)</w:t>
      </w:r>
    </w:p>
    <w:p w:rsidR="00000000" w:rsidDel="00000000" w:rsidP="00000000" w:rsidRDefault="00000000" w:rsidRPr="00000000" w14:paraId="00000034">
      <w:pPr>
        <w:rPr>
          <w:b w:val="1"/>
          <w:color w:val="cccccc"/>
          <w:sz w:val="20"/>
          <w:szCs w:val="20"/>
          <w:shd w:fill="1e1e1e" w:val="clear"/>
        </w:rPr>
      </w:pPr>
      <w:r w:rsidDel="00000000" w:rsidR="00000000" w:rsidRPr="00000000">
        <w:rPr>
          <w:b w:val="1"/>
          <w:color w:val="cccccc"/>
          <w:sz w:val="20"/>
          <w:szCs w:val="20"/>
          <w:shd w:fill="1e1e1e" w:val="clear"/>
          <w:rtl w:val="0"/>
        </w:rPr>
        <w:t xml:space="preserve">1350 Massachusetts Avenue</w:t>
      </w:r>
    </w:p>
    <w:p w:rsidR="00000000" w:rsidDel="00000000" w:rsidP="00000000" w:rsidRDefault="00000000" w:rsidRPr="00000000" w14:paraId="00000035">
      <w:pPr>
        <w:rPr>
          <w:b w:val="1"/>
          <w:color w:val="cccccc"/>
          <w:sz w:val="20"/>
          <w:szCs w:val="20"/>
          <w:shd w:fill="1e1e1e" w:val="clear"/>
        </w:rPr>
      </w:pPr>
      <w:r w:rsidDel="00000000" w:rsidR="00000000" w:rsidRPr="00000000">
        <w:rPr>
          <w:b w:val="1"/>
          <w:color w:val="cccccc"/>
          <w:sz w:val="20"/>
          <w:szCs w:val="20"/>
          <w:shd w:fill="1e1e1e" w:val="clear"/>
          <w:rtl w:val="0"/>
        </w:rPr>
        <w:t xml:space="preserve">Richard A. and Susan F. Smith Campus Center, Room 734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color w:val="cccccc"/>
          <w:sz w:val="20"/>
          <w:szCs w:val="20"/>
          <w:shd w:fill="1e1e1e" w:val="clear"/>
          <w:rtl w:val="0"/>
        </w:rPr>
        <w:t xml:space="preserve">Cambridge, MA 02138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1e1e1e"/>
          <w:sz w:val="21"/>
          <w:szCs w:val="21"/>
          <w:highlight w:val="white"/>
          <w:rtl w:val="0"/>
        </w:rPr>
        <w:t xml:space="preserve">Contact: </w:t>
      </w:r>
      <w:r w:rsidDel="00000000" w:rsidR="00000000" w:rsidRPr="00000000">
        <w:rPr>
          <w:b w:val="1"/>
          <w:color w:val="a51c30"/>
          <w:sz w:val="21"/>
          <w:szCs w:val="21"/>
          <w:highlight w:val="white"/>
          <w:rtl w:val="0"/>
        </w:rPr>
        <w:t xml:space="preserve">theheights@harvard.edu </w:t>
      </w:r>
      <w:r w:rsidDel="00000000" w:rsidR="00000000" w:rsidRPr="00000000">
        <w:rPr>
          <w:b w:val="1"/>
          <w:color w:val="1e1e1e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1e1e1e"/>
          <w:sz w:val="21"/>
          <w:szCs w:val="21"/>
          <w:highlight w:val="white"/>
          <w:rtl w:val="0"/>
        </w:rPr>
        <w:t xml:space="preserve">or 617-384-9726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Harvest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44 Brattle St, Cambridge, MA 02138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Cambridge, Massachusetts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harvestcambridge.com</w:t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sz w:val="20"/>
          <w:szCs w:val="20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rtl w:val="0"/>
        </w:rPr>
        <w:t xml:space="preserve">(617) 868-2255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This might not be a complete list. Compiled in August of 2019.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make a legal disclaimer page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2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18" Type="http://schemas.openxmlformats.org/officeDocument/2006/relationships/image" Target="media/image10.png"/><Relationship Id="rId7" Type="http://schemas.openxmlformats.org/officeDocument/2006/relationships/image" Target="media/image1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