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b w:val="1"/>
          <w:sz w:val="34"/>
          <w:szCs w:val="34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4"/>
          <w:szCs w:val="34"/>
          <w:highlight w:val="cyan"/>
          <w:rtl w:val="0"/>
        </w:rPr>
        <w:t xml:space="preserve">РЕГЛАМЕНТ ТУРНИРА ПО МОДЕЛИРОВНИЮ ГОНОК "Gran Turismo BSTU22" </w:t>
      </w:r>
    </w:p>
    <w:p w:rsidR="00000000" w:rsidDel="00000000" w:rsidP="00000000" w:rsidRDefault="00000000" w:rsidRPr="00000000" w14:paraId="00000002">
      <w:pPr>
        <w:jc w:val="center"/>
        <w:rPr>
          <w:rFonts w:ascii="Bree Serif" w:cs="Bree Serif" w:eastAsia="Bree Serif" w:hAnsi="Bree Serif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0" w:firstLine="0"/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ОРГАНИЗАТОРЫ СОРЕВНОВАНИЯ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Организаторами соревнования являются группа ИИ-16 и лаборатория Робототехники Брестского Государственного Технического Университета.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0" w:firstLine="0"/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ЦЕЛИ И ЗАДАЧИ ПРОВЕДЕНИЯ СОРЕВНОВАНИЯ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Соревнование по моделированию гонок проводится среди студентов группы ИИ-16, с целью получения и демонстрирования практических навыков по дисциплине «Проектирование интеллектуальных систем».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0" w:firstLine="0"/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НАЗВАНИЕ СОРЕВНОВАНИЯ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  <w:sz w:val="14"/>
          <w:szCs w:val="1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Полное название соревнования: “Gran Turismo BSTU22”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МЕСТО ПРОВЕДЕНИЯ СОРЕВНОВАНИЯ</w:t>
      </w:r>
    </w:p>
    <w:p w:rsidR="00000000" w:rsidDel="00000000" w:rsidP="00000000" w:rsidRDefault="00000000" w:rsidRPr="00000000" w14:paraId="0000000D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Лаборатория робототехники, БрГТУ, улица Московская 267,3-й корпус, 129 аудитория.</w:t>
      </w:r>
    </w:p>
    <w:p w:rsidR="00000000" w:rsidDel="00000000" w:rsidP="00000000" w:rsidRDefault="00000000" w:rsidRPr="00000000" w14:paraId="0000000E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Необходимое оборудование: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Ноутбук\ПК для запуска модели (Ответственный ФИО).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Телевизор\проектор для демонстрации экрана (есть в лаборатории).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HDMI-кабель подключения (есть в лаборатории).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Столы\стулья для размещения участников (есть в лаборатории).</w:t>
      </w:r>
    </w:p>
    <w:p w:rsidR="00000000" w:rsidDel="00000000" w:rsidP="00000000" w:rsidRDefault="00000000" w:rsidRPr="00000000" w14:paraId="0000001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КАРТА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Гонка будет проходить на карте “GranTurismo22”</w:t>
      </w:r>
    </w:p>
    <w:p w:rsidR="00000000" w:rsidDel="00000000" w:rsidP="00000000" w:rsidRDefault="00000000" w:rsidRPr="00000000" w14:paraId="00000017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Название трека: Gran Turismo 22.</w:t>
      </w:r>
    </w:p>
    <w:p w:rsidR="00000000" w:rsidDel="00000000" w:rsidP="00000000" w:rsidRDefault="00000000" w:rsidRPr="00000000" w14:paraId="00000018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Разработчик трека: Дубник &amp; Пилипук &amp; Пастушик &amp; Кровяков.</w:t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Размер трека: 2.5000e+01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2.5000e+01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1.0000e+00.</w:t>
      </w:r>
    </w:p>
    <w:p w:rsidR="00000000" w:rsidDel="00000000" w:rsidP="00000000" w:rsidRDefault="00000000" w:rsidRPr="00000000" w14:paraId="0000001A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СОСТАВ УЧАСТНИКОВ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В соревновании участвуют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команд.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Команда может состоять: минимум из одного человека, максимум из двух человек.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Каждый участник может представлять только одну команду.</w:t>
      </w:r>
    </w:p>
    <w:p w:rsidR="00000000" w:rsidDel="00000000" w:rsidP="00000000" w:rsidRDefault="00000000" w:rsidRPr="00000000" w14:paraId="00000021">
      <w:pPr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УСЛОВИЯ УЧАСТИЯ И РЕГИСТРАЦИИ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Всем участникам соревнования необходимо пройти регистрацию по ссылке в самом конце регламента, до 17-00 11.03.2022. Участники не прошедшие регистрацию не допускаются к участию в соревнованиях.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Обязательно физическое присутствие команды на соревновании.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Габариты модели (машины), должны помещаться на 1/2 дороги, до бордюра, чтобы не мешать другим участникам.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Пример</w:t>
        </w:r>
      </w:hyperlink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Модели машин необходимо отправить организатору до следующего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времени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даты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: 10:00, 15.03.2022.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Дата проведения соревнования: 15.03.2022.</w:t>
      </w:r>
    </w:p>
    <w:p w:rsidR="00000000" w:rsidDel="00000000" w:rsidP="00000000" w:rsidRDefault="00000000" w:rsidRPr="00000000" w14:paraId="00000028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ФОРМАТ И ОСОБЕННОСТИ ЧЕМПИОНАТА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Формат турнира: командные соревнования.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Машина, каждой команды, должна проехать от начала (старта) до конца (финиша).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Отсчёт сессии гонки для каждой команды, начинается от начала (старта), окончание сессии гонки фиксируется после пересечения финиша (конца).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Формат проведения турнира: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275.5905511811022" w:hanging="425.19685039370046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Изначально, каждый участник проводит тестовый заезд находясь один на трассе (сцене).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275.5905511811022" w:hanging="425.19685039370046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После тестового заезда (пересечения линии старт-финиш), записывается итоговое время прохождения одного круга, конкретного участника.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275.5905511811022" w:hanging="425.19685039370046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Исходя из списка получившегося времени, от наименьшего до наибольшего, в группе A или B, выставляются модели согласно этому списку.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275.5905511811022" w:hanging="425.19685039370046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Далее, проводится тестовый заезд со всеми участниками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своей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группы.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275.5905511811022" w:hanging="425.19685039370046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После тестового заезда всех участников, дается 10 минут на правку своей модели машины, либо правки скрипта, для адаптирования в конкретной ситуации.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275.5905511811022" w:hanging="425.19685039370046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После отведенного времени, все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итоговые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(конечные) модели помещаются на ту же карту и запускается гонка.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275.5905511811022" w:hanging="425.19685039370046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Гонка длится ровно 10 кругов, 1 и 2-й участник пересекший линию выходит в полуфинал.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275.5905511811022" w:hanging="425.19685039370046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В полуфинале гонка проводится 1 на 1, продолжительность - 3 круга. Победитель выходит в Гранд Финал.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1275.5905511811022" w:hanging="425.19685039370046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Проведение Гранд Финала такое же, как и в полуфинале.</w:t>
      </w:r>
    </w:p>
    <w:p w:rsidR="00000000" w:rsidDel="00000000" w:rsidP="00000000" w:rsidRDefault="00000000" w:rsidRPr="00000000" w14:paraId="00000037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413.8582677165351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РАСПИСАНИЕ МЕРОПРИЯТИЯ И ГРУППЫ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Группы и участники турнира *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*.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Начало соревнования: 12:10.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Конец соревнования: 14:00.</w:t>
      </w:r>
    </w:p>
    <w:p w:rsidR="00000000" w:rsidDel="00000000" w:rsidP="00000000" w:rsidRDefault="00000000" w:rsidRPr="00000000" w14:paraId="0000003D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rPr>
          <w:rFonts w:ascii="Merriweather" w:cs="Merriweather" w:eastAsia="Merriweather" w:hAnsi="Merriweather"/>
          <w:b w:val="1"/>
          <w:sz w:val="28"/>
          <w:szCs w:val="28"/>
          <w:highlight w:val="cyan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ПРАВИЛА ПРОВЕДЕНИЯ СОРЕВНОВАНИЯ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Участники Турнира обязаны придерживаться общепринятых норм поведения, проявлять дружелюбное и вежливое отношение к зрителям, администрации Турнира, а также к другим организаторам и участникам, воздерживаться от употребления грубых и оскорбительных выражений и совершения таковых действий. Запрещено агрессивное поведение. Запрещены оскорбления действием, драки, а также любые угрожающие действия или высказывания в адрес любых участников, зрителей, представителей администрации или любых других лиц.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Запрещены любые действия, мешающие процессу игры, включая намеренную порчу игрового сервера и вмешательство в подачу электроэнергии.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Участники команд обязаны соблюдать Регламент, участвовать в соревнованиях в игровой форме, проявлять уважение к соперникам, зрителям и Организаторам.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Участники обязаны беречь технику, предоставляемую им и использованную ими во время Турнира, и бережно ею пользоваться</w:t>
      </w:r>
    </w:p>
    <w:p w:rsidR="00000000" w:rsidDel="00000000" w:rsidP="00000000" w:rsidRDefault="00000000" w:rsidRPr="00000000" w14:paraId="00000043">
      <w:pPr>
        <w:ind w:left="0" w:firstLine="0"/>
        <w:rPr>
          <w:rFonts w:ascii="Merriweather" w:cs="Merriweather" w:eastAsia="Merriweather" w:hAnsi="Merriweathe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rPr>
          <w:rFonts w:ascii="Merriweather" w:cs="Merriweather" w:eastAsia="Merriweather" w:hAnsi="Merriweather"/>
          <w:b w:val="1"/>
          <w:sz w:val="28"/>
          <w:szCs w:val="28"/>
          <w:highlight w:val="cyan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  <w:highlight w:val="cyan"/>
          <w:rtl w:val="0"/>
        </w:rPr>
        <w:t xml:space="preserve">СОСТАВ УЧАСТНИКОВ</w:t>
      </w:r>
    </w:p>
    <w:p w:rsidR="00000000" w:rsidDel="00000000" w:rsidP="00000000" w:rsidRDefault="00000000" w:rsidRPr="00000000" w14:paraId="00000045">
      <w:pPr>
        <w:ind w:left="0" w:firstLine="0"/>
        <w:rPr>
          <w:rFonts w:ascii="Merriweather" w:cs="Merriweather" w:eastAsia="Merriweather" w:hAnsi="Merriweather"/>
          <w:b w:val="1"/>
          <w:sz w:val="20"/>
          <w:szCs w:val="20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Для регистрации, необходимо заполнить таблицу для своей команды по следующей ссылке -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Fonts w:ascii="Merriweather" w:cs="Merriweather" w:eastAsia="Merriweather" w:hAnsi="Merriweather"/>
          <w:b w:val="1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ree Serif">
    <w:embedRegular w:fontKey="{00000000-0000-0000-0000-000000000000}" r:id="rId1" w:subsetted="0"/>
  </w:font>
  <w:font w:name="Merriweather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.imgur.com/KKWJpQf.png" TargetMode="External"/><Relationship Id="rId7" Type="http://schemas.openxmlformats.org/officeDocument/2006/relationships/hyperlink" Target="https://challonge.com/ru/granturismoBSTU" TargetMode="External"/><Relationship Id="rId8" Type="http://schemas.openxmlformats.org/officeDocument/2006/relationships/hyperlink" Target="https://docs.google.com/document/d/11PNfrSQvenp6RktsbvEYfXfXbthfaXdnuP0D9K8H9Tw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Relationship Id="rId2" Type="http://schemas.openxmlformats.org/officeDocument/2006/relationships/font" Target="fonts/Merriweather-regular.ttf"/><Relationship Id="rId3" Type="http://schemas.openxmlformats.org/officeDocument/2006/relationships/font" Target="fonts/Merriweather-bold.ttf"/><Relationship Id="rId4" Type="http://schemas.openxmlformats.org/officeDocument/2006/relationships/font" Target="fonts/Merriweather-italic.ttf"/><Relationship Id="rId5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