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AE5F1" w14:textId="4D1AE085" w:rsidR="008B59AF" w:rsidRPr="000B1700" w:rsidRDefault="000B1700">
      <w:pPr>
        <w:rPr>
          <w:rFonts w:ascii="Times New Roman" w:hAnsi="Times New Roman" w:cs="Times New Roman"/>
        </w:rPr>
      </w:pPr>
      <w:r w:rsidRPr="000B1700">
        <w:rPr>
          <w:rFonts w:ascii="Times New Roman" w:hAnsi="Times New Roman" w:cs="Times New Roman"/>
        </w:rPr>
        <w:t>Hope McCaffrey</w:t>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r>
      <w:r w:rsidRPr="000B1700">
        <w:rPr>
          <w:rFonts w:ascii="Times New Roman" w:hAnsi="Times New Roman" w:cs="Times New Roman"/>
        </w:rPr>
        <w:tab/>
        <w:t>August 28, 2020</w:t>
      </w:r>
    </w:p>
    <w:p w14:paraId="66DE48B0" w14:textId="77777777" w:rsidR="000B1700" w:rsidRPr="000B1700" w:rsidRDefault="000B1700" w:rsidP="000B1700">
      <w:pPr>
        <w:rPr>
          <w:rFonts w:ascii="Times New Roman" w:eastAsia="Times New Roman" w:hAnsi="Times New Roman" w:cs="Times New Roman"/>
        </w:rPr>
      </w:pPr>
      <w:r w:rsidRPr="000B1700">
        <w:rPr>
          <w:rFonts w:ascii="Times New Roman" w:eastAsia="Times New Roman" w:hAnsi="Times New Roman" w:cs="Times New Roman"/>
          <w:color w:val="000000"/>
        </w:rPr>
        <w:t>DH Dev. Report #1</w:t>
      </w:r>
    </w:p>
    <w:p w14:paraId="36C2A0E0" w14:textId="3B44B049" w:rsidR="000B1700" w:rsidRDefault="000B1700">
      <w:pPr>
        <w:rPr>
          <w:rFonts w:ascii="Times New Roman" w:hAnsi="Times New Roman" w:cs="Times New Roman"/>
        </w:rPr>
      </w:pPr>
    </w:p>
    <w:p w14:paraId="462CCA6F" w14:textId="30D6C4E7" w:rsidR="003E6E5D" w:rsidRDefault="00732F47" w:rsidP="00855734">
      <w:pPr>
        <w:spacing w:line="480" w:lineRule="auto"/>
        <w:rPr>
          <w:rFonts w:ascii="Times New Roman" w:hAnsi="Times New Roman" w:cs="Times New Roman"/>
        </w:rPr>
      </w:pPr>
      <w:r>
        <w:rPr>
          <w:rFonts w:ascii="Times New Roman" w:hAnsi="Times New Roman" w:cs="Times New Roman"/>
        </w:rPr>
        <w:tab/>
        <w:t xml:space="preserve">Northwestern University </w:t>
      </w:r>
      <w:r w:rsidR="002267CE">
        <w:rPr>
          <w:rFonts w:ascii="Times New Roman" w:hAnsi="Times New Roman" w:cs="Times New Roman"/>
        </w:rPr>
        <w:t xml:space="preserve">(NU) </w:t>
      </w:r>
      <w:r>
        <w:rPr>
          <w:rFonts w:ascii="Times New Roman" w:hAnsi="Times New Roman" w:cs="Times New Roman"/>
        </w:rPr>
        <w:t>has barraged students with information on the digital platform adjust</w:t>
      </w:r>
      <w:r w:rsidR="003C0298">
        <w:rPr>
          <w:rFonts w:ascii="Times New Roman" w:hAnsi="Times New Roman" w:cs="Times New Roman"/>
        </w:rPr>
        <w:t>ing</w:t>
      </w:r>
      <w:r>
        <w:rPr>
          <w:rFonts w:ascii="Times New Roman" w:hAnsi="Times New Roman" w:cs="Times New Roman"/>
        </w:rPr>
        <w:t xml:space="preserve"> expectation</w:t>
      </w:r>
      <w:r w:rsidR="002267CE">
        <w:rPr>
          <w:rFonts w:ascii="Times New Roman" w:hAnsi="Times New Roman" w:cs="Times New Roman"/>
        </w:rPr>
        <w:t>s and</w:t>
      </w:r>
      <w:r>
        <w:rPr>
          <w:rFonts w:ascii="Times New Roman" w:hAnsi="Times New Roman" w:cs="Times New Roman"/>
        </w:rPr>
        <w:t xml:space="preserve"> </w:t>
      </w:r>
      <w:r w:rsidR="002267CE">
        <w:rPr>
          <w:rFonts w:ascii="Times New Roman" w:hAnsi="Times New Roman" w:cs="Times New Roman"/>
        </w:rPr>
        <w:t>defin</w:t>
      </w:r>
      <w:r w:rsidR="003C0298">
        <w:rPr>
          <w:rFonts w:ascii="Times New Roman" w:hAnsi="Times New Roman" w:cs="Times New Roman"/>
        </w:rPr>
        <w:t>ing</w:t>
      </w:r>
      <w:r w:rsidR="002267CE">
        <w:rPr>
          <w:rFonts w:ascii="Times New Roman" w:hAnsi="Times New Roman" w:cs="Times New Roman"/>
        </w:rPr>
        <w:t xml:space="preserve"> behaviors in the weeks leading up to</w:t>
      </w:r>
      <w:r w:rsidR="00683D05">
        <w:rPr>
          <w:rFonts w:ascii="Times New Roman" w:hAnsi="Times New Roman" w:cs="Times New Roman"/>
        </w:rPr>
        <w:t xml:space="preserve"> the</w:t>
      </w:r>
      <w:r w:rsidR="002267CE">
        <w:rPr>
          <w:rFonts w:ascii="Times New Roman" w:hAnsi="Times New Roman" w:cs="Times New Roman"/>
        </w:rPr>
        <w:t xml:space="preserve"> return to campus. Th</w:t>
      </w:r>
      <w:r w:rsidR="00047BE6">
        <w:rPr>
          <w:rFonts w:ascii="Times New Roman" w:hAnsi="Times New Roman" w:cs="Times New Roman"/>
        </w:rPr>
        <w:t>is</w:t>
      </w:r>
      <w:r w:rsidR="002267CE">
        <w:rPr>
          <w:rFonts w:ascii="Times New Roman" w:hAnsi="Times New Roman" w:cs="Times New Roman"/>
        </w:rPr>
        <w:t xml:space="preserve"> reflection stakes </w:t>
      </w:r>
      <w:r w:rsidR="00E15024">
        <w:rPr>
          <w:rFonts w:ascii="Times New Roman" w:hAnsi="Times New Roman" w:cs="Times New Roman"/>
        </w:rPr>
        <w:t xml:space="preserve">two </w:t>
      </w:r>
      <w:r w:rsidR="002267CE">
        <w:rPr>
          <w:rFonts w:ascii="Times New Roman" w:hAnsi="Times New Roman" w:cs="Times New Roman"/>
        </w:rPr>
        <w:t>claims regarding NU’s digital campaign</w:t>
      </w:r>
      <w:r w:rsidR="009E1D75">
        <w:rPr>
          <w:rFonts w:ascii="Times New Roman" w:hAnsi="Times New Roman" w:cs="Times New Roman"/>
        </w:rPr>
        <w:t>, understood here as a deviant</w:t>
      </w:r>
      <w:r w:rsidR="002267CE">
        <w:rPr>
          <w:rFonts w:ascii="Times New Roman" w:hAnsi="Times New Roman" w:cs="Times New Roman"/>
        </w:rPr>
        <w:t xml:space="preserve"> </w:t>
      </w:r>
      <w:r w:rsidR="009E1D75">
        <w:rPr>
          <w:rFonts w:ascii="Times New Roman" w:hAnsi="Times New Roman" w:cs="Times New Roman"/>
        </w:rPr>
        <w:t>digital humanities project</w:t>
      </w:r>
      <w:r w:rsidR="002267CE">
        <w:rPr>
          <w:rFonts w:ascii="Times New Roman" w:hAnsi="Times New Roman" w:cs="Times New Roman"/>
        </w:rPr>
        <w:t xml:space="preserve">: </w:t>
      </w:r>
      <w:r w:rsidR="00FF58B9">
        <w:rPr>
          <w:rFonts w:ascii="Times New Roman" w:hAnsi="Times New Roman" w:cs="Times New Roman"/>
        </w:rPr>
        <w:t>first, a</w:t>
      </w:r>
      <w:r w:rsidR="002267CE">
        <w:rPr>
          <w:rFonts w:ascii="Times New Roman" w:hAnsi="Times New Roman" w:cs="Times New Roman"/>
        </w:rPr>
        <w:t xml:space="preserve"> lack of </w:t>
      </w:r>
      <w:r w:rsidR="007A22A7">
        <w:rPr>
          <w:rFonts w:ascii="Times New Roman" w:hAnsi="Times New Roman" w:cs="Times New Roman"/>
        </w:rPr>
        <w:t xml:space="preserve">streamlined </w:t>
      </w:r>
      <w:r w:rsidR="00683D05">
        <w:rPr>
          <w:rFonts w:ascii="Times New Roman" w:hAnsi="Times New Roman" w:cs="Times New Roman"/>
        </w:rPr>
        <w:t xml:space="preserve">information </w:t>
      </w:r>
      <w:r w:rsidR="007A22A7">
        <w:rPr>
          <w:rFonts w:ascii="Times New Roman" w:hAnsi="Times New Roman" w:cs="Times New Roman"/>
        </w:rPr>
        <w:t xml:space="preserve">delivery </w:t>
      </w:r>
      <w:r w:rsidR="002267CE">
        <w:rPr>
          <w:rFonts w:ascii="Times New Roman" w:hAnsi="Times New Roman" w:cs="Times New Roman"/>
        </w:rPr>
        <w:t>overwhelms university communities and makes personal the responsibility of understanding a</w:t>
      </w:r>
      <w:r w:rsidR="00047BE6">
        <w:rPr>
          <w:rFonts w:ascii="Times New Roman" w:hAnsi="Times New Roman" w:cs="Times New Roman"/>
        </w:rPr>
        <w:t>nd adhering to a</w:t>
      </w:r>
      <w:r w:rsidR="002267CE">
        <w:rPr>
          <w:rFonts w:ascii="Times New Roman" w:hAnsi="Times New Roman" w:cs="Times New Roman"/>
        </w:rPr>
        <w:t xml:space="preserve"> scattershot of information</w:t>
      </w:r>
      <w:r w:rsidR="00FF58B9">
        <w:rPr>
          <w:rFonts w:ascii="Times New Roman" w:hAnsi="Times New Roman" w:cs="Times New Roman"/>
        </w:rPr>
        <w:t xml:space="preserve">. Second, an </w:t>
      </w:r>
      <w:r w:rsidR="002267CE">
        <w:rPr>
          <w:rFonts w:ascii="Times New Roman" w:hAnsi="Times New Roman" w:cs="Times New Roman"/>
        </w:rPr>
        <w:t>e</w:t>
      </w:r>
      <w:r w:rsidR="007A22A7" w:rsidRPr="002267CE">
        <w:rPr>
          <w:rFonts w:ascii="Times New Roman" w:hAnsi="Times New Roman" w:cs="Times New Roman"/>
        </w:rPr>
        <w:t>mphasis on individual behavior as well as responsibility for health of community as a whole</w:t>
      </w:r>
      <w:r w:rsidR="002267CE">
        <w:rPr>
          <w:rFonts w:ascii="Times New Roman" w:hAnsi="Times New Roman" w:cs="Times New Roman"/>
        </w:rPr>
        <w:t xml:space="preserve"> </w:t>
      </w:r>
      <w:proofErr w:type="gramStart"/>
      <w:r w:rsidR="002267CE">
        <w:rPr>
          <w:rFonts w:ascii="Times New Roman" w:hAnsi="Times New Roman" w:cs="Times New Roman"/>
        </w:rPr>
        <w:t>shifts</w:t>
      </w:r>
      <w:proofErr w:type="gramEnd"/>
      <w:r w:rsidR="002267CE">
        <w:rPr>
          <w:rFonts w:ascii="Times New Roman" w:hAnsi="Times New Roman" w:cs="Times New Roman"/>
        </w:rPr>
        <w:t xml:space="preserve"> liability from </w:t>
      </w:r>
      <w:r w:rsidR="00FF58B9">
        <w:rPr>
          <w:rFonts w:ascii="Times New Roman" w:hAnsi="Times New Roman" w:cs="Times New Roman"/>
        </w:rPr>
        <w:t xml:space="preserve">the </w:t>
      </w:r>
      <w:r w:rsidR="002267CE">
        <w:rPr>
          <w:rFonts w:ascii="Times New Roman" w:hAnsi="Times New Roman" w:cs="Times New Roman"/>
        </w:rPr>
        <w:t xml:space="preserve">university to </w:t>
      </w:r>
      <w:r w:rsidR="00683D05">
        <w:rPr>
          <w:rFonts w:ascii="Times New Roman" w:hAnsi="Times New Roman" w:cs="Times New Roman"/>
        </w:rPr>
        <w:t>individual</w:t>
      </w:r>
      <w:r w:rsidR="00FF58B9">
        <w:rPr>
          <w:rFonts w:ascii="Times New Roman" w:hAnsi="Times New Roman" w:cs="Times New Roman"/>
        </w:rPr>
        <w:t>s</w:t>
      </w:r>
      <w:r w:rsidR="002267CE">
        <w:rPr>
          <w:rFonts w:ascii="Times New Roman" w:hAnsi="Times New Roman" w:cs="Times New Roman"/>
        </w:rPr>
        <w:t xml:space="preserve">. </w:t>
      </w:r>
    </w:p>
    <w:p w14:paraId="740F2830" w14:textId="3A4C9B59" w:rsidR="00D140DE" w:rsidRPr="00683D05" w:rsidRDefault="009E1D75" w:rsidP="00855734">
      <w:pPr>
        <w:spacing w:line="480" w:lineRule="auto"/>
        <w:ind w:firstLine="720"/>
        <w:rPr>
          <w:rFonts w:ascii="Times New Roman" w:hAnsi="Times New Roman" w:cs="Times New Roman"/>
        </w:rPr>
      </w:pPr>
      <w:r>
        <w:rPr>
          <w:rFonts w:ascii="Times New Roman" w:hAnsi="Times New Roman" w:cs="Times New Roman"/>
        </w:rPr>
        <w:t xml:space="preserve">NU, throughout the pandemic, </w:t>
      </w:r>
      <w:r w:rsidR="003C0298">
        <w:rPr>
          <w:rFonts w:ascii="Times New Roman" w:hAnsi="Times New Roman" w:cs="Times New Roman"/>
        </w:rPr>
        <w:t>has lacked a</w:t>
      </w:r>
      <w:r w:rsidR="003E6E5D" w:rsidRPr="009E1D75">
        <w:rPr>
          <w:rFonts w:ascii="Times New Roman" w:hAnsi="Times New Roman" w:cs="Times New Roman"/>
        </w:rPr>
        <w:t xml:space="preserve"> streamlined system for information</w:t>
      </w:r>
      <w:r w:rsidR="003C0298">
        <w:rPr>
          <w:rFonts w:ascii="Times New Roman" w:hAnsi="Times New Roman" w:cs="Times New Roman"/>
        </w:rPr>
        <w:t xml:space="preserve"> delivery</w:t>
      </w:r>
      <w:r>
        <w:rPr>
          <w:rFonts w:ascii="Times New Roman" w:hAnsi="Times New Roman" w:cs="Times New Roman"/>
        </w:rPr>
        <w:t>.</w:t>
      </w:r>
      <w:r w:rsidR="003E6E5D" w:rsidRPr="009E1D75">
        <w:rPr>
          <w:rFonts w:ascii="Times New Roman" w:hAnsi="Times New Roman" w:cs="Times New Roman"/>
        </w:rPr>
        <w:t xml:space="preserve"> </w:t>
      </w:r>
      <w:r>
        <w:rPr>
          <w:rFonts w:ascii="Times New Roman" w:hAnsi="Times New Roman" w:cs="Times New Roman"/>
        </w:rPr>
        <w:t xml:space="preserve">COVID-19 </w:t>
      </w:r>
      <w:r w:rsidR="003E6E5D" w:rsidRPr="009E1D75">
        <w:rPr>
          <w:rFonts w:ascii="Times New Roman" w:hAnsi="Times New Roman" w:cs="Times New Roman"/>
        </w:rPr>
        <w:t>information com</w:t>
      </w:r>
      <w:r>
        <w:rPr>
          <w:rFonts w:ascii="Times New Roman" w:hAnsi="Times New Roman" w:cs="Times New Roman"/>
        </w:rPr>
        <w:t>es in waves of emails</w:t>
      </w:r>
      <w:r w:rsidR="003E6E5D" w:rsidRPr="009E1D75">
        <w:rPr>
          <w:rFonts w:ascii="Times New Roman" w:hAnsi="Times New Roman" w:cs="Times New Roman"/>
        </w:rPr>
        <w:t xml:space="preserve"> from </w:t>
      </w:r>
      <w:r w:rsidR="003C0298">
        <w:rPr>
          <w:rFonts w:ascii="Times New Roman" w:hAnsi="Times New Roman" w:cs="Times New Roman"/>
        </w:rPr>
        <w:t>a dozen</w:t>
      </w:r>
      <w:r w:rsidR="00683D05">
        <w:rPr>
          <w:rFonts w:ascii="Times New Roman" w:hAnsi="Times New Roman" w:cs="Times New Roman"/>
        </w:rPr>
        <w:t xml:space="preserve"> different offices.</w:t>
      </w:r>
      <w:r w:rsidR="003C0298">
        <w:rPr>
          <w:rFonts w:ascii="Times New Roman" w:hAnsi="Times New Roman" w:cs="Times New Roman"/>
        </w:rPr>
        <w:t xml:space="preserve"> T</w:t>
      </w:r>
      <w:r w:rsidR="00FF58B9">
        <w:rPr>
          <w:rFonts w:ascii="Times New Roman" w:hAnsi="Times New Roman" w:cs="Times New Roman"/>
        </w:rPr>
        <w:t>h</w:t>
      </w:r>
      <w:r w:rsidR="002A6B88" w:rsidRPr="009E1D75">
        <w:rPr>
          <w:rFonts w:ascii="Times New Roman" w:hAnsi="Times New Roman" w:cs="Times New Roman"/>
        </w:rPr>
        <w:t>ere is a website that is a central location where the most up-to-date information regarding NU’s COVID-19 response</w:t>
      </w:r>
      <w:r w:rsidR="003C0298">
        <w:rPr>
          <w:rFonts w:ascii="Times New Roman" w:hAnsi="Times New Roman" w:cs="Times New Roman"/>
        </w:rPr>
        <w:t xml:space="preserve"> is kept</w:t>
      </w:r>
      <w:r w:rsidR="00A67067" w:rsidRPr="009E1D75">
        <w:rPr>
          <w:rFonts w:ascii="Times New Roman" w:hAnsi="Times New Roman" w:cs="Times New Roman"/>
        </w:rPr>
        <w:t>.</w:t>
      </w:r>
      <w:r w:rsidR="00A67067">
        <w:rPr>
          <w:rStyle w:val="FootnoteReference"/>
          <w:rFonts w:ascii="Times New Roman" w:hAnsi="Times New Roman" w:cs="Times New Roman"/>
        </w:rPr>
        <w:footnoteReference w:id="1"/>
      </w:r>
      <w:r w:rsidR="00A67067" w:rsidRPr="009E1D75">
        <w:rPr>
          <w:rFonts w:ascii="Times New Roman" w:hAnsi="Times New Roman" w:cs="Times New Roman"/>
        </w:rPr>
        <w:t xml:space="preserve"> In a way, Northwestern has undertaken its own digital humanities project in which </w:t>
      </w:r>
      <w:r w:rsidR="003C0298">
        <w:rPr>
          <w:rFonts w:ascii="Times New Roman" w:hAnsi="Times New Roman" w:cs="Times New Roman"/>
        </w:rPr>
        <w:t>it</w:t>
      </w:r>
      <w:r w:rsidR="00A67067" w:rsidRPr="009E1D75">
        <w:rPr>
          <w:rFonts w:ascii="Times New Roman" w:hAnsi="Times New Roman" w:cs="Times New Roman"/>
        </w:rPr>
        <w:t xml:space="preserve"> tak</w:t>
      </w:r>
      <w:r w:rsidR="003C0298">
        <w:rPr>
          <w:rFonts w:ascii="Times New Roman" w:hAnsi="Times New Roman" w:cs="Times New Roman"/>
        </w:rPr>
        <w:t>es</w:t>
      </w:r>
      <w:r w:rsidR="00A67067" w:rsidRPr="009E1D75">
        <w:rPr>
          <w:rFonts w:ascii="Times New Roman" w:hAnsi="Times New Roman" w:cs="Times New Roman"/>
        </w:rPr>
        <w:t xml:space="preserve"> advantage of big data and </w:t>
      </w:r>
      <w:r w:rsidR="003C0298">
        <w:rPr>
          <w:rFonts w:ascii="Times New Roman" w:hAnsi="Times New Roman" w:cs="Times New Roman"/>
        </w:rPr>
        <w:t xml:space="preserve">the </w:t>
      </w:r>
      <w:r w:rsidR="00A67067" w:rsidRPr="009E1D75">
        <w:rPr>
          <w:rFonts w:ascii="Times New Roman" w:hAnsi="Times New Roman" w:cs="Times New Roman"/>
        </w:rPr>
        <w:t>resource</w:t>
      </w:r>
      <w:r w:rsidR="003C0298">
        <w:rPr>
          <w:rFonts w:ascii="Times New Roman" w:hAnsi="Times New Roman" w:cs="Times New Roman"/>
        </w:rPr>
        <w:t>s available to</w:t>
      </w:r>
      <w:r w:rsidR="00A67067" w:rsidRPr="009E1D75">
        <w:rPr>
          <w:rFonts w:ascii="Times New Roman" w:hAnsi="Times New Roman" w:cs="Times New Roman"/>
        </w:rPr>
        <w:t xml:space="preserve"> a corporate university.</w:t>
      </w:r>
      <w:r>
        <w:rPr>
          <w:rFonts w:ascii="Times New Roman" w:hAnsi="Times New Roman" w:cs="Times New Roman"/>
        </w:rPr>
        <w:t xml:space="preserve"> The insight laid out by </w:t>
      </w:r>
      <w:proofErr w:type="spellStart"/>
      <w:r>
        <w:rPr>
          <w:rFonts w:ascii="Times New Roman" w:hAnsi="Times New Roman" w:cs="Times New Roman"/>
        </w:rPr>
        <w:t>Risam</w:t>
      </w:r>
      <w:proofErr w:type="spellEnd"/>
      <w:r>
        <w:rPr>
          <w:rFonts w:ascii="Times New Roman" w:hAnsi="Times New Roman" w:cs="Times New Roman"/>
        </w:rPr>
        <w:t xml:space="preserve"> and Edwards leads us to question then, who is </w:t>
      </w:r>
      <w:r w:rsidR="003C0298">
        <w:rPr>
          <w:rFonts w:ascii="Times New Roman" w:hAnsi="Times New Roman" w:cs="Times New Roman"/>
        </w:rPr>
        <w:t xml:space="preserve">this </w:t>
      </w:r>
      <w:r>
        <w:rPr>
          <w:rFonts w:ascii="Times New Roman" w:hAnsi="Times New Roman" w:cs="Times New Roman"/>
        </w:rPr>
        <w:t>digital project serving? If “micro DH” projects aim to serve those who “work outside of macro structures,” then a massive project such as the confusing and dense 6-step “phased return to campus” generated by NU seeks to benefit those already embedded in this macro structure.</w:t>
      </w:r>
      <w:r>
        <w:rPr>
          <w:rStyle w:val="FootnoteReference"/>
          <w:rFonts w:ascii="Times New Roman" w:hAnsi="Times New Roman" w:cs="Times New Roman"/>
        </w:rPr>
        <w:footnoteReference w:id="2"/>
      </w:r>
      <w:r w:rsidR="00683D05">
        <w:rPr>
          <w:rFonts w:ascii="Times New Roman" w:hAnsi="Times New Roman" w:cs="Times New Roman"/>
        </w:rPr>
        <w:t xml:space="preserve"> </w:t>
      </w:r>
    </w:p>
    <w:p w14:paraId="7129B586" w14:textId="27F07F79" w:rsidR="00A67067" w:rsidRPr="00855734" w:rsidRDefault="00F049A6" w:rsidP="00855734">
      <w:pPr>
        <w:spacing w:line="480" w:lineRule="auto"/>
        <w:ind w:firstLine="360"/>
        <w:rPr>
          <w:rFonts w:ascii="Times New Roman" w:eastAsia="Times New Roman" w:hAnsi="Times New Roman" w:cs="Times New Roman"/>
        </w:rPr>
      </w:pPr>
      <w:r w:rsidRPr="00683D05">
        <w:rPr>
          <w:rFonts w:ascii="Times New Roman" w:hAnsi="Times New Roman" w:cs="Times New Roman"/>
        </w:rPr>
        <w:t>“</w:t>
      </w:r>
      <w:r w:rsidR="00FF58B9">
        <w:rPr>
          <w:rFonts w:ascii="Times New Roman" w:hAnsi="Times New Roman" w:cs="Times New Roman"/>
        </w:rPr>
        <w:t>[P]</w:t>
      </w:r>
      <w:r w:rsidRPr="00683D05">
        <w:rPr>
          <w:rFonts w:ascii="Times New Roman" w:hAnsi="Times New Roman" w:cs="Times New Roman"/>
        </w:rPr>
        <w:t>lease know that your health and well-being are our highest priority</w:t>
      </w:r>
      <w:r w:rsidR="00683D05">
        <w:rPr>
          <w:rFonts w:ascii="Times New Roman" w:hAnsi="Times New Roman" w:cs="Times New Roman"/>
        </w:rPr>
        <w:t>,” reads the f</w:t>
      </w:r>
      <w:r w:rsidRPr="00683D05">
        <w:rPr>
          <w:rFonts w:ascii="Times New Roman" w:hAnsi="Times New Roman" w:cs="Times New Roman"/>
        </w:rPr>
        <w:t xml:space="preserve">irst </w:t>
      </w:r>
      <w:r w:rsidR="00683D05">
        <w:rPr>
          <w:rFonts w:ascii="Times New Roman" w:hAnsi="Times New Roman" w:cs="Times New Roman"/>
        </w:rPr>
        <w:t>sentence</w:t>
      </w:r>
      <w:r w:rsidRPr="00683D05">
        <w:rPr>
          <w:rFonts w:ascii="Times New Roman" w:hAnsi="Times New Roman" w:cs="Times New Roman"/>
        </w:rPr>
        <w:t xml:space="preserve"> of </w:t>
      </w:r>
      <w:r w:rsidR="003C0298">
        <w:rPr>
          <w:rFonts w:ascii="Times New Roman" w:hAnsi="Times New Roman" w:cs="Times New Roman"/>
        </w:rPr>
        <w:t xml:space="preserve">an </w:t>
      </w:r>
      <w:r w:rsidRPr="00683D05">
        <w:rPr>
          <w:rFonts w:ascii="Times New Roman" w:hAnsi="Times New Roman" w:cs="Times New Roman"/>
        </w:rPr>
        <w:t>article informing grad students about testing</w:t>
      </w:r>
      <w:r w:rsidR="00683D05">
        <w:rPr>
          <w:rFonts w:ascii="Times New Roman" w:hAnsi="Times New Roman" w:cs="Times New Roman"/>
        </w:rPr>
        <w:t>.</w:t>
      </w:r>
      <w:r w:rsidRPr="00683D05">
        <w:rPr>
          <w:rFonts w:ascii="Times New Roman" w:hAnsi="Times New Roman" w:cs="Times New Roman"/>
        </w:rPr>
        <w:t xml:space="preserve"> </w:t>
      </w:r>
      <w:r w:rsidR="005369FC" w:rsidRPr="00683D05">
        <w:rPr>
          <w:rFonts w:ascii="Times New Roman" w:hAnsi="Times New Roman" w:cs="Times New Roman"/>
        </w:rPr>
        <w:t>“</w:t>
      </w:r>
      <w:r w:rsidR="005369FC" w:rsidRPr="00683D05">
        <w:rPr>
          <w:rFonts w:ascii="Times New Roman" w:hAnsi="Times New Roman" w:cs="Times New Roman"/>
        </w:rPr>
        <w:t xml:space="preserve">Each and every one of us play a </w:t>
      </w:r>
      <w:r w:rsidR="005369FC" w:rsidRPr="00683D05">
        <w:rPr>
          <w:rFonts w:ascii="Times New Roman" w:hAnsi="Times New Roman" w:cs="Times New Roman"/>
        </w:rPr>
        <w:lastRenderedPageBreak/>
        <w:t>role, through our daily actions and behaviors, in making our campus a healthy environment</w:t>
      </w:r>
      <w:r w:rsidR="00683D05">
        <w:rPr>
          <w:rFonts w:ascii="Times New Roman" w:hAnsi="Times New Roman" w:cs="Times New Roman"/>
        </w:rPr>
        <w:t>.</w:t>
      </w:r>
      <w:r w:rsidR="005369FC" w:rsidRPr="00683D05">
        <w:rPr>
          <w:rFonts w:ascii="Times New Roman" w:hAnsi="Times New Roman" w:cs="Times New Roman"/>
        </w:rPr>
        <w:t>”</w:t>
      </w:r>
      <w:r w:rsidR="00683D05">
        <w:rPr>
          <w:rStyle w:val="FootnoteReference"/>
          <w:rFonts w:ascii="Times New Roman" w:hAnsi="Times New Roman" w:cs="Times New Roman"/>
        </w:rPr>
        <w:footnoteReference w:id="3"/>
      </w:r>
      <w:r w:rsidR="005369FC" w:rsidRPr="00683D05">
        <w:rPr>
          <w:rFonts w:ascii="Times New Roman" w:hAnsi="Times New Roman" w:cs="Times New Roman"/>
        </w:rPr>
        <w:t xml:space="preserve"> NU posit</w:t>
      </w:r>
      <w:r w:rsidR="00683D05">
        <w:rPr>
          <w:rFonts w:ascii="Times New Roman" w:hAnsi="Times New Roman" w:cs="Times New Roman"/>
        </w:rPr>
        <w:t>s</w:t>
      </w:r>
      <w:r w:rsidR="005369FC" w:rsidRPr="00683D05">
        <w:rPr>
          <w:rFonts w:ascii="Times New Roman" w:hAnsi="Times New Roman" w:cs="Times New Roman"/>
        </w:rPr>
        <w:t xml:space="preserve"> individual behavior as the key to a healthy environment. </w:t>
      </w:r>
      <w:r w:rsidR="00683D05">
        <w:rPr>
          <w:rFonts w:ascii="Times New Roman" w:eastAsia="Times New Roman" w:hAnsi="Times New Roman" w:cs="Times New Roman"/>
        </w:rPr>
        <w:t xml:space="preserve">Ignoring that </w:t>
      </w:r>
      <w:r w:rsidR="005369FC" w:rsidRPr="00683D05">
        <w:rPr>
          <w:rFonts w:ascii="Times New Roman" w:hAnsi="Times New Roman" w:cs="Times New Roman"/>
        </w:rPr>
        <w:t xml:space="preserve">the safest option </w:t>
      </w:r>
      <w:r w:rsidR="00683D05">
        <w:rPr>
          <w:rFonts w:ascii="Times New Roman" w:hAnsi="Times New Roman" w:cs="Times New Roman"/>
        </w:rPr>
        <w:t xml:space="preserve">is </w:t>
      </w:r>
      <w:r w:rsidR="005369FC" w:rsidRPr="00683D05">
        <w:rPr>
          <w:rFonts w:ascii="Times New Roman" w:hAnsi="Times New Roman" w:cs="Times New Roman"/>
        </w:rPr>
        <w:t>to go completely remote</w:t>
      </w:r>
      <w:r w:rsidR="00683D05">
        <w:rPr>
          <w:rFonts w:ascii="Times New Roman" w:hAnsi="Times New Roman" w:cs="Times New Roman"/>
        </w:rPr>
        <w:t xml:space="preserve">, NU </w:t>
      </w:r>
      <w:r w:rsidR="00E15024">
        <w:rPr>
          <w:rFonts w:ascii="Times New Roman" w:hAnsi="Times New Roman" w:cs="Times New Roman"/>
        </w:rPr>
        <w:t>front</w:t>
      </w:r>
      <w:r w:rsidR="003C0298">
        <w:rPr>
          <w:rFonts w:ascii="Times New Roman" w:hAnsi="Times New Roman" w:cs="Times New Roman"/>
        </w:rPr>
        <w:t>s</w:t>
      </w:r>
      <w:r w:rsidR="00E15024">
        <w:rPr>
          <w:rFonts w:ascii="Times New Roman" w:hAnsi="Times New Roman" w:cs="Times New Roman"/>
        </w:rPr>
        <w:t xml:space="preserve"> that their policies are </w:t>
      </w:r>
      <w:r w:rsidR="00B60667" w:rsidRPr="00683D05">
        <w:rPr>
          <w:rFonts w:ascii="Times New Roman" w:hAnsi="Times New Roman" w:cs="Times New Roman"/>
        </w:rPr>
        <w:t>aligned with the best interest of students</w:t>
      </w:r>
      <w:r w:rsidR="00E15024">
        <w:rPr>
          <w:rFonts w:ascii="Times New Roman" w:hAnsi="Times New Roman" w:cs="Times New Roman"/>
        </w:rPr>
        <w:t xml:space="preserve">. But the </w:t>
      </w:r>
      <w:r w:rsidR="003C0298">
        <w:rPr>
          <w:rFonts w:ascii="Times New Roman" w:hAnsi="Times New Roman" w:cs="Times New Roman"/>
        </w:rPr>
        <w:t xml:space="preserve">high </w:t>
      </w:r>
      <w:r w:rsidR="00E15024">
        <w:rPr>
          <w:rFonts w:ascii="Times New Roman" w:hAnsi="Times New Roman" w:cs="Times New Roman"/>
        </w:rPr>
        <w:t xml:space="preserve">expectation for behavior is striking. </w:t>
      </w:r>
      <w:r w:rsidR="00047BE6">
        <w:rPr>
          <w:rFonts w:ascii="Times New Roman" w:hAnsi="Times New Roman" w:cs="Times New Roman"/>
        </w:rPr>
        <w:t>Students</w:t>
      </w:r>
      <w:r w:rsidR="00284E6A" w:rsidRPr="00E15024">
        <w:rPr>
          <w:rFonts w:ascii="Times New Roman" w:hAnsi="Times New Roman" w:cs="Times New Roman"/>
        </w:rPr>
        <w:t xml:space="preserve"> are e</w:t>
      </w:r>
      <w:r w:rsidR="00E15024">
        <w:rPr>
          <w:rFonts w:ascii="Times New Roman" w:hAnsi="Times New Roman" w:cs="Times New Roman"/>
        </w:rPr>
        <w:t>x</w:t>
      </w:r>
      <w:r w:rsidR="00284E6A" w:rsidRPr="00E15024">
        <w:rPr>
          <w:rFonts w:ascii="Times New Roman" w:hAnsi="Times New Roman" w:cs="Times New Roman"/>
        </w:rPr>
        <w:t>pected to wear mask</w:t>
      </w:r>
      <w:r w:rsidR="00047BE6">
        <w:rPr>
          <w:rFonts w:ascii="Times New Roman" w:hAnsi="Times New Roman" w:cs="Times New Roman"/>
        </w:rPr>
        <w:t>s</w:t>
      </w:r>
      <w:r w:rsidR="00284E6A" w:rsidRPr="00E15024">
        <w:rPr>
          <w:rFonts w:ascii="Times New Roman" w:hAnsi="Times New Roman" w:cs="Times New Roman"/>
        </w:rPr>
        <w:t xml:space="preserve"> whenever not in their room, no guests </w:t>
      </w:r>
      <w:r w:rsidR="003C0298">
        <w:rPr>
          <w:rFonts w:ascii="Times New Roman" w:hAnsi="Times New Roman" w:cs="Times New Roman"/>
        </w:rPr>
        <w:t>are</w:t>
      </w:r>
      <w:r w:rsidR="00284E6A" w:rsidRPr="00E15024">
        <w:rPr>
          <w:rFonts w:ascii="Times New Roman" w:hAnsi="Times New Roman" w:cs="Times New Roman"/>
        </w:rPr>
        <w:t xml:space="preserve"> allowed in students’ rooms, common spaces </w:t>
      </w:r>
      <w:r w:rsidR="00E15024">
        <w:rPr>
          <w:rFonts w:ascii="Times New Roman" w:hAnsi="Times New Roman" w:cs="Times New Roman"/>
        </w:rPr>
        <w:t>are</w:t>
      </w:r>
      <w:r w:rsidR="00284E6A" w:rsidRPr="00E15024">
        <w:rPr>
          <w:rFonts w:ascii="Times New Roman" w:hAnsi="Times New Roman" w:cs="Times New Roman"/>
        </w:rPr>
        <w:t xml:space="preserve"> stripped of furniture, and students identified through contact tracing </w:t>
      </w:r>
      <w:r w:rsidR="00047BE6">
        <w:rPr>
          <w:rFonts w:ascii="Times New Roman" w:hAnsi="Times New Roman" w:cs="Times New Roman"/>
        </w:rPr>
        <w:t>are</w:t>
      </w:r>
      <w:r w:rsidR="00284E6A" w:rsidRPr="00E15024">
        <w:rPr>
          <w:rFonts w:ascii="Times New Roman" w:hAnsi="Times New Roman" w:cs="Times New Roman"/>
        </w:rPr>
        <w:t xml:space="preserve"> quarantined. The barren </w:t>
      </w:r>
      <w:r w:rsidR="00FF58B9">
        <w:rPr>
          <w:rFonts w:ascii="Times New Roman" w:hAnsi="Times New Roman" w:cs="Times New Roman"/>
        </w:rPr>
        <w:t xml:space="preserve">and isolating </w:t>
      </w:r>
      <w:r w:rsidR="00284E6A" w:rsidRPr="00E15024">
        <w:rPr>
          <w:rFonts w:ascii="Times New Roman" w:hAnsi="Times New Roman" w:cs="Times New Roman"/>
        </w:rPr>
        <w:t>campus, intersect</w:t>
      </w:r>
      <w:r w:rsidR="00FF58B9">
        <w:rPr>
          <w:rFonts w:ascii="Times New Roman" w:hAnsi="Times New Roman" w:cs="Times New Roman"/>
        </w:rPr>
        <w:t>ing</w:t>
      </w:r>
      <w:r w:rsidR="00284E6A" w:rsidRPr="00E15024">
        <w:rPr>
          <w:rFonts w:ascii="Times New Roman" w:hAnsi="Times New Roman" w:cs="Times New Roman"/>
        </w:rPr>
        <w:t xml:space="preserve"> with contact tracing and high standards for adherence to strict behavioral rules</w:t>
      </w:r>
      <w:r w:rsidR="00FF58B9">
        <w:rPr>
          <w:rFonts w:ascii="Times New Roman" w:hAnsi="Times New Roman" w:cs="Times New Roman"/>
        </w:rPr>
        <w:t>,</w:t>
      </w:r>
      <w:r w:rsidR="003C0298">
        <w:rPr>
          <w:rFonts w:ascii="Times New Roman" w:hAnsi="Times New Roman" w:cs="Times New Roman"/>
        </w:rPr>
        <w:t xml:space="preserve"> </w:t>
      </w:r>
      <w:r w:rsidR="00284E6A" w:rsidRPr="00E15024">
        <w:rPr>
          <w:rFonts w:ascii="Times New Roman" w:hAnsi="Times New Roman" w:cs="Times New Roman"/>
        </w:rPr>
        <w:t>set</w:t>
      </w:r>
      <w:r w:rsidR="00FF58B9">
        <w:rPr>
          <w:rFonts w:ascii="Times New Roman" w:hAnsi="Times New Roman" w:cs="Times New Roman"/>
        </w:rPr>
        <w:t>s</w:t>
      </w:r>
      <w:r w:rsidR="003C0298">
        <w:rPr>
          <w:rFonts w:ascii="Times New Roman" w:hAnsi="Times New Roman" w:cs="Times New Roman"/>
        </w:rPr>
        <w:t xml:space="preserve"> </w:t>
      </w:r>
      <w:r w:rsidR="00284E6A" w:rsidRPr="00E15024">
        <w:rPr>
          <w:rFonts w:ascii="Times New Roman" w:hAnsi="Times New Roman" w:cs="Times New Roman"/>
        </w:rPr>
        <w:t>a</w:t>
      </w:r>
      <w:r w:rsidR="003C0298">
        <w:rPr>
          <w:rFonts w:ascii="Times New Roman" w:hAnsi="Times New Roman" w:cs="Times New Roman"/>
        </w:rPr>
        <w:t xml:space="preserve"> </w:t>
      </w:r>
      <w:r w:rsidR="00284E6A" w:rsidRPr="00E15024">
        <w:rPr>
          <w:rFonts w:ascii="Times New Roman" w:hAnsi="Times New Roman" w:cs="Times New Roman"/>
        </w:rPr>
        <w:t>militant tone. Are students expected to police other student</w:t>
      </w:r>
      <w:r w:rsidR="003C0298">
        <w:rPr>
          <w:rFonts w:ascii="Times New Roman" w:hAnsi="Times New Roman" w:cs="Times New Roman"/>
        </w:rPr>
        <w:t>s</w:t>
      </w:r>
      <w:r w:rsidR="00284E6A" w:rsidRPr="00E15024">
        <w:rPr>
          <w:rFonts w:ascii="Times New Roman" w:hAnsi="Times New Roman" w:cs="Times New Roman"/>
        </w:rPr>
        <w:t>?</w:t>
      </w:r>
      <w:r w:rsidR="00E15024">
        <w:rPr>
          <w:rFonts w:ascii="Times New Roman" w:eastAsia="Times New Roman" w:hAnsi="Times New Roman" w:cs="Times New Roman"/>
        </w:rPr>
        <w:t xml:space="preserve"> </w:t>
      </w:r>
      <w:r w:rsidR="00E15024">
        <w:rPr>
          <w:rFonts w:ascii="Times New Roman" w:hAnsi="Times New Roman" w:cs="Times New Roman"/>
        </w:rPr>
        <w:t xml:space="preserve">If </w:t>
      </w:r>
      <w:r w:rsidR="00D140DE" w:rsidRPr="00E15024">
        <w:rPr>
          <w:rFonts w:ascii="Times New Roman" w:hAnsi="Times New Roman" w:cs="Times New Roman"/>
        </w:rPr>
        <w:t>“</w:t>
      </w:r>
      <w:r w:rsidR="00D140DE" w:rsidRPr="00E15024">
        <w:rPr>
          <w:rFonts w:ascii="Times New Roman" w:hAnsi="Times New Roman" w:cs="Times New Roman"/>
        </w:rPr>
        <w:t xml:space="preserve">the success of </w:t>
      </w:r>
      <w:r w:rsidR="00E15024">
        <w:rPr>
          <w:rFonts w:ascii="Times New Roman" w:hAnsi="Times New Roman" w:cs="Times New Roman"/>
        </w:rPr>
        <w:t>‘</w:t>
      </w:r>
      <w:r w:rsidR="00D140DE" w:rsidRPr="00E15024">
        <w:rPr>
          <w:rFonts w:ascii="Times New Roman" w:hAnsi="Times New Roman" w:cs="Times New Roman"/>
        </w:rPr>
        <w:t>making</w:t>
      </w:r>
      <w:r w:rsidR="00E15024">
        <w:rPr>
          <w:rFonts w:ascii="Times New Roman" w:hAnsi="Times New Roman" w:cs="Times New Roman"/>
        </w:rPr>
        <w:t>’</w:t>
      </w:r>
      <w:r w:rsidR="00D140DE" w:rsidRPr="00E15024">
        <w:rPr>
          <w:rFonts w:ascii="Times New Roman" w:hAnsi="Times New Roman" w:cs="Times New Roman"/>
        </w:rPr>
        <w:t xml:space="preserve"> depends on not only physical space but also the intersections between disciplines that encourage critical humanistic discourse</w:t>
      </w:r>
      <w:r w:rsidR="00E15024">
        <w:rPr>
          <w:rFonts w:ascii="Times New Roman" w:hAnsi="Times New Roman" w:cs="Times New Roman"/>
        </w:rPr>
        <w:t>,</w:t>
      </w:r>
      <w:r w:rsidR="00D140DE" w:rsidRPr="00E15024">
        <w:rPr>
          <w:rFonts w:ascii="Times New Roman" w:hAnsi="Times New Roman" w:cs="Times New Roman"/>
        </w:rPr>
        <w:t>”</w:t>
      </w:r>
      <w:r w:rsidR="00E15024">
        <w:rPr>
          <w:rFonts w:ascii="Times New Roman" w:hAnsi="Times New Roman" w:cs="Times New Roman"/>
        </w:rPr>
        <w:t xml:space="preserve"> what kind of space are students walking into?</w:t>
      </w:r>
      <w:r w:rsidR="00D140DE">
        <w:rPr>
          <w:rStyle w:val="FootnoteReference"/>
          <w:rFonts w:ascii="Times New Roman" w:hAnsi="Times New Roman" w:cs="Times New Roman"/>
        </w:rPr>
        <w:footnoteReference w:id="4"/>
      </w:r>
      <w:r w:rsidR="00E15024">
        <w:rPr>
          <w:rFonts w:ascii="Times New Roman" w:hAnsi="Times New Roman" w:cs="Times New Roman"/>
        </w:rPr>
        <w:t xml:space="preserve"> </w:t>
      </w:r>
    </w:p>
    <w:p w14:paraId="7662471D" w14:textId="5F6D285F" w:rsidR="00A67067" w:rsidRDefault="00683D05" w:rsidP="00855734">
      <w:pPr>
        <w:spacing w:line="480" w:lineRule="auto"/>
        <w:ind w:firstLine="360"/>
        <w:rPr>
          <w:rFonts w:ascii="Times New Roman" w:hAnsi="Times New Roman" w:cs="Times New Roman"/>
        </w:rPr>
      </w:pPr>
      <w:r>
        <w:rPr>
          <w:rFonts w:ascii="Times New Roman" w:hAnsi="Times New Roman" w:cs="Times New Roman"/>
        </w:rPr>
        <w:t>If the digital humanities maker is “</w:t>
      </w:r>
      <w:r w:rsidRPr="00683D05">
        <w:rPr>
          <w:rFonts w:ascii="Times New Roman" w:hAnsi="Times New Roman" w:cs="Times New Roman"/>
        </w:rPr>
        <w:t>uniquely positioned to subvert paradigms of class, race, gender, and ableist privilege</w:t>
      </w:r>
      <w:r>
        <w:rPr>
          <w:rFonts w:ascii="Times New Roman" w:hAnsi="Times New Roman" w:cs="Times New Roman"/>
        </w:rPr>
        <w:t>,” NU, as a maker, is reifying the status-quo of big DH.</w:t>
      </w:r>
      <w:r>
        <w:rPr>
          <w:rStyle w:val="FootnoteReference"/>
          <w:rFonts w:ascii="Times New Roman" w:hAnsi="Times New Roman" w:cs="Times New Roman"/>
        </w:rPr>
        <w:footnoteReference w:id="5"/>
      </w:r>
      <w:r>
        <w:rPr>
          <w:rFonts w:ascii="Times New Roman" w:hAnsi="Times New Roman" w:cs="Times New Roman"/>
        </w:rPr>
        <w:t xml:space="preserve"> </w:t>
      </w:r>
      <w:r w:rsidR="00A67067">
        <w:rPr>
          <w:rFonts w:ascii="Times New Roman" w:hAnsi="Times New Roman" w:cs="Times New Roman"/>
        </w:rPr>
        <w:t>Northwestern’s digital response to prepare the campus and students for COVID-19 in the fall do</w:t>
      </w:r>
      <w:r>
        <w:rPr>
          <w:rFonts w:ascii="Times New Roman" w:hAnsi="Times New Roman" w:cs="Times New Roman"/>
        </w:rPr>
        <w:t>es</w:t>
      </w:r>
      <w:r w:rsidR="00A67067">
        <w:rPr>
          <w:rFonts w:ascii="Times New Roman" w:hAnsi="Times New Roman" w:cs="Times New Roman"/>
        </w:rPr>
        <w:t xml:space="preserve"> not provide enough emphasis on the “humanities” part of digital humanities. To what end do the application of digital tools benefit us if they do not </w:t>
      </w:r>
      <w:r w:rsidR="003C0298">
        <w:rPr>
          <w:rFonts w:ascii="Times New Roman" w:hAnsi="Times New Roman" w:cs="Times New Roman"/>
        </w:rPr>
        <w:t>c</w:t>
      </w:r>
      <w:r w:rsidR="00A67067">
        <w:rPr>
          <w:rFonts w:ascii="Times New Roman" w:hAnsi="Times New Roman" w:cs="Times New Roman"/>
        </w:rPr>
        <w:t>enter</w:t>
      </w:r>
      <w:r w:rsidR="003C0298">
        <w:rPr>
          <w:rFonts w:ascii="Times New Roman" w:hAnsi="Times New Roman" w:cs="Times New Roman"/>
        </w:rPr>
        <w:t xml:space="preserve"> </w:t>
      </w:r>
      <w:r w:rsidR="00A67067">
        <w:rPr>
          <w:rFonts w:ascii="Times New Roman" w:hAnsi="Times New Roman" w:cs="Times New Roman"/>
        </w:rPr>
        <w:t>humanity?</w:t>
      </w:r>
    </w:p>
    <w:p w14:paraId="436B864D" w14:textId="70007B3F" w:rsidR="00A67067" w:rsidRDefault="00A67067" w:rsidP="00A67067">
      <w:pPr>
        <w:rPr>
          <w:rFonts w:ascii="Times New Roman" w:hAnsi="Times New Roman" w:cs="Times New Roman"/>
        </w:rPr>
      </w:pPr>
      <w:r w:rsidRPr="00A67067">
        <w:rPr>
          <w:rFonts w:ascii="Times New Roman" w:hAnsi="Times New Roman" w:cs="Times New Roman"/>
          <w:noProof/>
          <w:sz w:val="20"/>
          <w:szCs w:val="20"/>
        </w:rPr>
        <w:lastRenderedPageBreak/>
        <w:drawing>
          <wp:anchor distT="0" distB="0" distL="114300" distR="114300" simplePos="0" relativeHeight="251658240" behindDoc="0" locked="0" layoutInCell="1" allowOverlap="1" wp14:anchorId="19FAE47F" wp14:editId="0E4D592E">
            <wp:simplePos x="0" y="0"/>
            <wp:positionH relativeFrom="column">
              <wp:posOffset>45085</wp:posOffset>
            </wp:positionH>
            <wp:positionV relativeFrom="paragraph">
              <wp:posOffset>291959</wp:posOffset>
            </wp:positionV>
            <wp:extent cx="5943600" cy="3065780"/>
            <wp:effectExtent l="0" t="0" r="0" b="0"/>
            <wp:wrapSquare wrapText="bothSides"/>
            <wp:docPr id="1" name="Picture 1"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ign on the side of a build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14:sizeRelH relativeFrom="page">
              <wp14:pctWidth>0</wp14:pctWidth>
            </wp14:sizeRelH>
            <wp14:sizeRelV relativeFrom="page">
              <wp14:pctHeight>0</wp14:pctHeight>
            </wp14:sizeRelV>
          </wp:anchor>
        </w:drawing>
      </w:r>
    </w:p>
    <w:p w14:paraId="1AD0F6A5" w14:textId="374B4F50" w:rsidR="00A67067" w:rsidRDefault="00A67067" w:rsidP="00284E6A">
      <w:pPr>
        <w:rPr>
          <w:rFonts w:ascii="Times New Roman" w:hAnsi="Times New Roman" w:cs="Times New Roman"/>
          <w:sz w:val="20"/>
          <w:szCs w:val="20"/>
        </w:rPr>
      </w:pPr>
    </w:p>
    <w:p w14:paraId="65C7534E" w14:textId="50D3FF93" w:rsidR="00284E6A" w:rsidRPr="00A67067" w:rsidRDefault="00284E6A" w:rsidP="00284E6A">
      <w:pPr>
        <w:rPr>
          <w:rFonts w:ascii="Times New Roman" w:eastAsia="Times New Roman" w:hAnsi="Times New Roman" w:cs="Times New Roman"/>
          <w:sz w:val="20"/>
          <w:szCs w:val="20"/>
        </w:rPr>
      </w:pPr>
      <w:r w:rsidRPr="00A67067">
        <w:rPr>
          <w:rFonts w:ascii="Times New Roman" w:hAnsi="Times New Roman" w:cs="Times New Roman"/>
          <w:sz w:val="20"/>
          <w:szCs w:val="20"/>
        </w:rPr>
        <w:t>Image 1. Th</w:t>
      </w:r>
      <w:r w:rsidR="007A22A7" w:rsidRPr="00A67067">
        <w:rPr>
          <w:rFonts w:ascii="Times New Roman" w:hAnsi="Times New Roman" w:cs="Times New Roman"/>
          <w:sz w:val="20"/>
          <w:szCs w:val="20"/>
        </w:rPr>
        <w:t>is</w:t>
      </w:r>
      <w:r w:rsidRPr="00A67067">
        <w:rPr>
          <w:rFonts w:ascii="Times New Roman" w:hAnsi="Times New Roman" w:cs="Times New Roman"/>
          <w:sz w:val="20"/>
          <w:szCs w:val="20"/>
        </w:rPr>
        <w:t xml:space="preserve"> large graphic greets you on the landing page of NU’s COVID-19 updates and resources central information bank website. </w:t>
      </w:r>
      <w:r w:rsidR="00A001A8" w:rsidRPr="00A67067">
        <w:rPr>
          <w:rFonts w:ascii="Times New Roman" w:hAnsi="Times New Roman" w:cs="Times New Roman"/>
          <w:sz w:val="20"/>
          <w:szCs w:val="20"/>
        </w:rPr>
        <w:t xml:space="preserve">Not only does this graphic play on a sense of belonging to the institution (that your loyalty should be to your corporate university), but it also conveys personal responsibility. That your decisions will impact not only yourself but those of your “N” community. </w:t>
      </w:r>
      <w:r w:rsidR="007A22A7" w:rsidRPr="00A67067">
        <w:rPr>
          <w:rFonts w:ascii="Times New Roman" w:hAnsi="Times New Roman" w:cs="Times New Roman"/>
          <w:sz w:val="20"/>
          <w:szCs w:val="20"/>
        </w:rPr>
        <w:t>(</w:t>
      </w:r>
      <w:hyperlink r:id="rId8" w:history="1">
        <w:r w:rsidR="007A22A7" w:rsidRPr="00A67067">
          <w:rPr>
            <w:rFonts w:ascii="Times New Roman" w:eastAsia="Times New Roman" w:hAnsi="Times New Roman" w:cs="Times New Roman"/>
            <w:color w:val="0000FF"/>
            <w:sz w:val="20"/>
            <w:szCs w:val="20"/>
            <w:u w:val="single"/>
          </w:rPr>
          <w:t>https://www.northwestern.edu/coronavirus-covid-19-updates/index.html</w:t>
        </w:r>
      </w:hyperlink>
      <w:r w:rsidR="007A22A7" w:rsidRPr="00A67067">
        <w:rPr>
          <w:rFonts w:ascii="Times New Roman" w:eastAsia="Times New Roman" w:hAnsi="Times New Roman" w:cs="Times New Roman"/>
          <w:sz w:val="20"/>
          <w:szCs w:val="20"/>
        </w:rPr>
        <w:t>)</w:t>
      </w:r>
    </w:p>
    <w:p w14:paraId="6486803D" w14:textId="16F2983A" w:rsidR="00DB1D49" w:rsidRDefault="00DB1D49" w:rsidP="00284E6A">
      <w:pPr>
        <w:rPr>
          <w:rFonts w:ascii="Times New Roman" w:eastAsia="Times New Roman" w:hAnsi="Times New Roman" w:cs="Times New Roman"/>
        </w:rPr>
      </w:pPr>
    </w:p>
    <w:p w14:paraId="73C6AA68" w14:textId="2784409C" w:rsidR="00DB1D49" w:rsidRDefault="00DB1D49" w:rsidP="00284E6A">
      <w:pPr>
        <w:rPr>
          <w:rFonts w:ascii="Times New Roman" w:eastAsia="Times New Roman" w:hAnsi="Times New Roman" w:cs="Times New Roman"/>
        </w:rPr>
      </w:pPr>
    </w:p>
    <w:p w14:paraId="17AF58A5" w14:textId="0D2DDF69" w:rsidR="00DB1D49" w:rsidRPr="007A22A7" w:rsidRDefault="00DB1D49" w:rsidP="00284E6A">
      <w:pPr>
        <w:rPr>
          <w:rFonts w:ascii="Times New Roman" w:eastAsia="Times New Roman" w:hAnsi="Times New Roman" w:cs="Times New Roman"/>
        </w:rPr>
      </w:pPr>
      <w:r>
        <w:rPr>
          <w:rFonts w:ascii="Times New Roman" w:eastAsia="Times New Roman" w:hAnsi="Times New Roman" w:cs="Times New Roman"/>
        </w:rPr>
        <w:t>[</w:t>
      </w:r>
      <w:r w:rsidR="00FF58B9">
        <w:rPr>
          <w:rFonts w:ascii="Times New Roman" w:eastAsia="Times New Roman" w:hAnsi="Times New Roman" w:cs="Times New Roman"/>
        </w:rPr>
        <w:t>474</w:t>
      </w:r>
      <w:r>
        <w:rPr>
          <w:rFonts w:ascii="Times New Roman" w:eastAsia="Times New Roman" w:hAnsi="Times New Roman" w:cs="Times New Roman"/>
        </w:rPr>
        <w:t xml:space="preserve"> words]</w:t>
      </w:r>
    </w:p>
    <w:sectPr w:rsidR="00DB1D49" w:rsidRPr="007A22A7" w:rsidSect="000338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DBE21" w14:textId="77777777" w:rsidR="00E607D5" w:rsidRDefault="00E607D5" w:rsidP="00D140DE">
      <w:r>
        <w:separator/>
      </w:r>
    </w:p>
  </w:endnote>
  <w:endnote w:type="continuationSeparator" w:id="0">
    <w:p w14:paraId="42079469" w14:textId="77777777" w:rsidR="00E607D5" w:rsidRDefault="00E607D5" w:rsidP="00D1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E4D9A" w14:textId="77777777" w:rsidR="00E607D5" w:rsidRDefault="00E607D5" w:rsidP="00D140DE">
      <w:r>
        <w:separator/>
      </w:r>
    </w:p>
  </w:footnote>
  <w:footnote w:type="continuationSeparator" w:id="0">
    <w:p w14:paraId="3402966F" w14:textId="77777777" w:rsidR="00E607D5" w:rsidRDefault="00E607D5" w:rsidP="00D140DE">
      <w:r>
        <w:continuationSeparator/>
      </w:r>
    </w:p>
  </w:footnote>
  <w:footnote w:id="1">
    <w:p w14:paraId="2F44C7A9" w14:textId="03C20C25" w:rsidR="00A67067" w:rsidRPr="00683D05" w:rsidRDefault="00A67067" w:rsidP="00855734">
      <w:pPr>
        <w:rPr>
          <w:rFonts w:ascii="Times New Roman" w:eastAsia="Times New Roman" w:hAnsi="Times New Roman" w:cs="Times New Roman"/>
          <w:sz w:val="20"/>
          <w:szCs w:val="20"/>
        </w:rPr>
      </w:pPr>
      <w:r w:rsidRPr="00683D05">
        <w:rPr>
          <w:rStyle w:val="FootnoteReference"/>
          <w:rFonts w:ascii="Times New Roman" w:hAnsi="Times New Roman" w:cs="Times New Roman"/>
          <w:sz w:val="20"/>
          <w:szCs w:val="20"/>
        </w:rPr>
        <w:footnoteRef/>
      </w:r>
      <w:r w:rsidRPr="00683D05">
        <w:rPr>
          <w:rFonts w:ascii="Times New Roman" w:hAnsi="Times New Roman" w:cs="Times New Roman"/>
          <w:sz w:val="20"/>
          <w:szCs w:val="20"/>
        </w:rPr>
        <w:t xml:space="preserve"> See: Northwestern COVDI-19 and Campus Updates, </w:t>
      </w:r>
      <w:hyperlink r:id="rId1" w:history="1">
        <w:r w:rsidRPr="00683D05">
          <w:rPr>
            <w:rFonts w:ascii="Times New Roman" w:eastAsia="Times New Roman" w:hAnsi="Times New Roman" w:cs="Times New Roman"/>
            <w:color w:val="0000FF"/>
            <w:sz w:val="20"/>
            <w:szCs w:val="20"/>
            <w:u w:val="single"/>
          </w:rPr>
          <w:t>https://www.northwestern.edu/coronavirus-covid-19-updates/index.html</w:t>
        </w:r>
      </w:hyperlink>
    </w:p>
  </w:footnote>
  <w:footnote w:id="2">
    <w:p w14:paraId="110A34B9" w14:textId="3DB875F2" w:rsidR="009E1D75" w:rsidRPr="00683D05" w:rsidRDefault="009E1D75" w:rsidP="00855734">
      <w:pPr>
        <w:pStyle w:val="FootnoteText"/>
        <w:rPr>
          <w:rFonts w:ascii="Times New Roman" w:hAnsi="Times New Roman" w:cs="Times New Roman"/>
        </w:rPr>
      </w:pPr>
      <w:r w:rsidRPr="00683D05">
        <w:rPr>
          <w:rStyle w:val="FootnoteReference"/>
          <w:rFonts w:ascii="Times New Roman" w:hAnsi="Times New Roman" w:cs="Times New Roman"/>
        </w:rPr>
        <w:footnoteRef/>
      </w:r>
      <w:r w:rsidRPr="00683D05">
        <w:rPr>
          <w:rFonts w:ascii="Times New Roman" w:hAnsi="Times New Roman" w:cs="Times New Roman"/>
        </w:rPr>
        <w:t xml:space="preserve"> </w:t>
      </w:r>
      <w:proofErr w:type="spellStart"/>
      <w:r w:rsidRPr="00683D05">
        <w:rPr>
          <w:rFonts w:ascii="Times New Roman" w:hAnsi="Times New Roman" w:cs="Times New Roman"/>
        </w:rPr>
        <w:t>Roopika</w:t>
      </w:r>
      <w:proofErr w:type="spellEnd"/>
      <w:r w:rsidRPr="00683D05">
        <w:rPr>
          <w:rFonts w:ascii="Times New Roman" w:hAnsi="Times New Roman" w:cs="Times New Roman"/>
        </w:rPr>
        <w:t xml:space="preserve"> </w:t>
      </w:r>
      <w:proofErr w:type="spellStart"/>
      <w:r w:rsidRPr="00683D05">
        <w:rPr>
          <w:rFonts w:ascii="Times New Roman" w:hAnsi="Times New Roman" w:cs="Times New Roman"/>
        </w:rPr>
        <w:t>Risam</w:t>
      </w:r>
      <w:proofErr w:type="spellEnd"/>
      <w:r w:rsidRPr="00683D05">
        <w:rPr>
          <w:rFonts w:ascii="Times New Roman" w:hAnsi="Times New Roman" w:cs="Times New Roman"/>
        </w:rPr>
        <w:t xml:space="preserve"> and Susan Edwards. “Micro DH: Digital Humanities at the Small Scale.” </w:t>
      </w:r>
      <w:r w:rsidRPr="00683D05">
        <w:rPr>
          <w:rFonts w:ascii="Times New Roman" w:hAnsi="Times New Roman" w:cs="Times New Roman"/>
          <w:i/>
          <w:iCs/>
        </w:rPr>
        <w:t xml:space="preserve">DH </w:t>
      </w:r>
      <w:r w:rsidRPr="00683D05">
        <w:rPr>
          <w:rFonts w:ascii="Times New Roman" w:hAnsi="Times New Roman" w:cs="Times New Roman"/>
        </w:rPr>
        <w:t>(2017).</w:t>
      </w:r>
    </w:p>
  </w:footnote>
  <w:footnote w:id="3">
    <w:p w14:paraId="2764115F" w14:textId="77777777" w:rsidR="00683D05" w:rsidRPr="00683D05" w:rsidRDefault="00683D05" w:rsidP="00855734">
      <w:pPr>
        <w:pStyle w:val="FootnoteText"/>
        <w:rPr>
          <w:b/>
          <w:bCs/>
        </w:rPr>
      </w:pPr>
      <w:r w:rsidRPr="00683D05">
        <w:rPr>
          <w:rStyle w:val="FootnoteReference"/>
          <w:rFonts w:ascii="Times New Roman" w:hAnsi="Times New Roman" w:cs="Times New Roman"/>
        </w:rPr>
        <w:footnoteRef/>
      </w:r>
      <w:r w:rsidRPr="00683D05">
        <w:rPr>
          <w:rFonts w:ascii="Times New Roman" w:hAnsi="Times New Roman" w:cs="Times New Roman"/>
        </w:rPr>
        <w:t xml:space="preserve"> See: “COVID-19 Testing Information for Northwestern Graduate Students” </w:t>
      </w:r>
      <w:hyperlink r:id="rId2" w:history="1">
        <w:r w:rsidRPr="00C34D92">
          <w:rPr>
            <w:rStyle w:val="Hyperlink"/>
            <w:rFonts w:ascii="Times New Roman" w:eastAsia="Times New Roman" w:hAnsi="Times New Roman" w:cs="Times New Roman"/>
          </w:rPr>
          <w:t>https://www.northwestern.edu/coronavirus-covid-19-updates/developments/covid-19-testing-information-for-northwestern-g</w:t>
        </w:r>
        <w:r w:rsidRPr="00C34D92">
          <w:rPr>
            <w:rStyle w:val="Hyperlink"/>
            <w:rFonts w:ascii="Times New Roman" w:eastAsia="Times New Roman" w:hAnsi="Times New Roman" w:cs="Times New Roman"/>
          </w:rPr>
          <w:t>r</w:t>
        </w:r>
        <w:r w:rsidRPr="00C34D92">
          <w:rPr>
            <w:rStyle w:val="Hyperlink"/>
            <w:rFonts w:ascii="Times New Roman" w:eastAsia="Times New Roman" w:hAnsi="Times New Roman" w:cs="Times New Roman"/>
          </w:rPr>
          <w:t>aduate-students.html</w:t>
        </w:r>
      </w:hyperlink>
    </w:p>
  </w:footnote>
  <w:footnote w:id="4">
    <w:p w14:paraId="7E0574F8" w14:textId="3317C659" w:rsidR="00D140DE" w:rsidRPr="004432B6" w:rsidRDefault="00D140DE" w:rsidP="00855734">
      <w:pPr>
        <w:pStyle w:val="FootnoteText"/>
        <w:rPr>
          <w:rFonts w:ascii="Times New Roman" w:hAnsi="Times New Roman" w:cs="Times New Roman"/>
        </w:rPr>
      </w:pPr>
      <w:r w:rsidRPr="004432B6">
        <w:rPr>
          <w:rStyle w:val="FootnoteReference"/>
          <w:rFonts w:ascii="Times New Roman" w:hAnsi="Times New Roman" w:cs="Times New Roman"/>
        </w:rPr>
        <w:footnoteRef/>
      </w:r>
      <w:r w:rsidRPr="004432B6">
        <w:rPr>
          <w:rFonts w:ascii="Times New Roman" w:hAnsi="Times New Roman" w:cs="Times New Roman"/>
        </w:rPr>
        <w:t xml:space="preserve"> </w:t>
      </w:r>
      <w:r w:rsidRPr="004432B6">
        <w:rPr>
          <w:rFonts w:ascii="Times New Roman" w:hAnsi="Times New Roman" w:cs="Times New Roman"/>
        </w:rPr>
        <w:t xml:space="preserve">John Hunter, Katherine Faull, and Diane </w:t>
      </w:r>
      <w:proofErr w:type="spellStart"/>
      <w:r w:rsidRPr="004432B6">
        <w:rPr>
          <w:rFonts w:ascii="Times New Roman" w:hAnsi="Times New Roman" w:cs="Times New Roman"/>
        </w:rPr>
        <w:t>Jakacki</w:t>
      </w:r>
      <w:proofErr w:type="spellEnd"/>
      <w:r w:rsidRPr="004432B6">
        <w:rPr>
          <w:rFonts w:ascii="Times New Roman" w:hAnsi="Times New Roman" w:cs="Times New Roman"/>
        </w:rPr>
        <w:t xml:space="preserve">, “Reifying the Maker as Humanist,” </w:t>
      </w:r>
      <w:r w:rsidRPr="004432B6">
        <w:rPr>
          <w:rFonts w:ascii="Times New Roman" w:hAnsi="Times New Roman" w:cs="Times New Roman"/>
          <w:i/>
          <w:iCs/>
        </w:rPr>
        <w:t xml:space="preserve">in </w:t>
      </w:r>
      <w:r w:rsidRPr="004432B6">
        <w:rPr>
          <w:rFonts w:ascii="Times New Roman" w:hAnsi="Times New Roman" w:cs="Times New Roman"/>
          <w:i/>
          <w:iCs/>
        </w:rPr>
        <w:t>Making Things and Drawing Boundaries</w:t>
      </w:r>
      <w:r w:rsidRPr="004432B6">
        <w:rPr>
          <w:rFonts w:ascii="Times New Roman" w:hAnsi="Times New Roman" w:cs="Times New Roman"/>
          <w:i/>
          <w:iCs/>
        </w:rPr>
        <w:t xml:space="preserve">: </w:t>
      </w:r>
      <w:r w:rsidRPr="004432B6">
        <w:rPr>
          <w:rFonts w:ascii="Times New Roman" w:hAnsi="Times New Roman" w:cs="Times New Roman"/>
          <w:i/>
          <w:iCs/>
        </w:rPr>
        <w:t>Experiments in the Digital Humanities</w:t>
      </w:r>
      <w:r w:rsidRPr="004432B6">
        <w:rPr>
          <w:rFonts w:ascii="Times New Roman" w:hAnsi="Times New Roman" w:cs="Times New Roman"/>
        </w:rPr>
        <w:t xml:space="preserve">, </w:t>
      </w:r>
      <w:proofErr w:type="spellStart"/>
      <w:r w:rsidRPr="004432B6">
        <w:rPr>
          <w:rFonts w:ascii="Times New Roman" w:hAnsi="Times New Roman" w:cs="Times New Roman"/>
        </w:rPr>
        <w:t>Jentery</w:t>
      </w:r>
      <w:proofErr w:type="spellEnd"/>
      <w:r w:rsidRPr="004432B6">
        <w:rPr>
          <w:rFonts w:ascii="Times New Roman" w:hAnsi="Times New Roman" w:cs="Times New Roman"/>
        </w:rPr>
        <w:t xml:space="preserve"> Sayers</w:t>
      </w:r>
      <w:r w:rsidRPr="004432B6">
        <w:rPr>
          <w:rFonts w:ascii="Times New Roman" w:hAnsi="Times New Roman" w:cs="Times New Roman"/>
        </w:rPr>
        <w:t>, ed. (Minneapolis: University of Minnesota Press, 2017).</w:t>
      </w:r>
    </w:p>
  </w:footnote>
  <w:footnote w:id="5">
    <w:p w14:paraId="1E4F822E" w14:textId="77777777" w:rsidR="00683D05" w:rsidRPr="00683D05" w:rsidRDefault="00683D05" w:rsidP="00855734">
      <w:pPr>
        <w:rPr>
          <w:rFonts w:ascii="Times New Roman" w:hAnsi="Times New Roman" w:cs="Times New Roman"/>
          <w:sz w:val="20"/>
          <w:szCs w:val="20"/>
        </w:rPr>
      </w:pPr>
      <w:r w:rsidRPr="00683D05">
        <w:rPr>
          <w:rStyle w:val="FootnoteReference"/>
          <w:rFonts w:ascii="Times New Roman" w:hAnsi="Times New Roman" w:cs="Times New Roman"/>
          <w:sz w:val="20"/>
          <w:szCs w:val="20"/>
        </w:rPr>
        <w:footnoteRef/>
      </w:r>
      <w:r w:rsidRPr="00683D05">
        <w:rPr>
          <w:rFonts w:ascii="Times New Roman" w:hAnsi="Times New Roman" w:cs="Times New Roman"/>
          <w:sz w:val="20"/>
          <w:szCs w:val="20"/>
        </w:rPr>
        <w:t xml:space="preserve"> David Staley, “On the ‘Maker Turn’ in the Humanities,” in </w:t>
      </w:r>
      <w:r w:rsidRPr="00683D05">
        <w:rPr>
          <w:rFonts w:ascii="Times New Roman" w:hAnsi="Times New Roman" w:cs="Times New Roman"/>
          <w:i/>
          <w:iCs/>
          <w:sz w:val="20"/>
          <w:szCs w:val="20"/>
        </w:rPr>
        <w:t xml:space="preserve">Making Things and Drawing Boundaries: Experiments in the Digital Humanities, </w:t>
      </w:r>
      <w:proofErr w:type="spellStart"/>
      <w:r w:rsidRPr="00683D05">
        <w:rPr>
          <w:rFonts w:ascii="Times New Roman" w:hAnsi="Times New Roman" w:cs="Times New Roman"/>
          <w:sz w:val="20"/>
          <w:szCs w:val="20"/>
        </w:rPr>
        <w:t>Jentery</w:t>
      </w:r>
      <w:proofErr w:type="spellEnd"/>
      <w:r w:rsidRPr="00683D05">
        <w:rPr>
          <w:rFonts w:ascii="Times New Roman" w:hAnsi="Times New Roman" w:cs="Times New Roman"/>
          <w:sz w:val="20"/>
          <w:szCs w:val="20"/>
        </w:rPr>
        <w:t xml:space="preserve"> Sayers, ed.</w:t>
      </w:r>
      <w:r w:rsidRPr="00683D05">
        <w:rPr>
          <w:rFonts w:ascii="Times New Roman" w:hAnsi="Times New Roman" w:cs="Times New Roman"/>
          <w:i/>
          <w:iCs/>
          <w:sz w:val="20"/>
          <w:szCs w:val="20"/>
        </w:rPr>
        <w:t xml:space="preserve"> </w:t>
      </w:r>
      <w:r w:rsidRPr="00683D05">
        <w:rPr>
          <w:rFonts w:ascii="Times New Roman" w:hAnsi="Times New Roman" w:cs="Times New Roman"/>
          <w:sz w:val="20"/>
          <w:szCs w:val="20"/>
        </w:rPr>
        <w:t>(Minneapolis: University of Minnesota Press,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B4FA5"/>
    <w:multiLevelType w:val="hybridMultilevel"/>
    <w:tmpl w:val="9DDEEDC6"/>
    <w:lvl w:ilvl="0" w:tplc="744E4F4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9F3303"/>
    <w:multiLevelType w:val="hybridMultilevel"/>
    <w:tmpl w:val="F93C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27618"/>
    <w:multiLevelType w:val="hybridMultilevel"/>
    <w:tmpl w:val="80F2665E"/>
    <w:lvl w:ilvl="0" w:tplc="8CB683F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7A72E06C">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700"/>
    <w:rsid w:val="00033827"/>
    <w:rsid w:val="00047BE6"/>
    <w:rsid w:val="000B1700"/>
    <w:rsid w:val="000E7148"/>
    <w:rsid w:val="002267CE"/>
    <w:rsid w:val="00284E6A"/>
    <w:rsid w:val="002A6B88"/>
    <w:rsid w:val="003C0298"/>
    <w:rsid w:val="003E6E5D"/>
    <w:rsid w:val="004432B6"/>
    <w:rsid w:val="005369FC"/>
    <w:rsid w:val="005A706C"/>
    <w:rsid w:val="00683D05"/>
    <w:rsid w:val="006D5EBF"/>
    <w:rsid w:val="00732F47"/>
    <w:rsid w:val="007A22A7"/>
    <w:rsid w:val="00855734"/>
    <w:rsid w:val="009E1D75"/>
    <w:rsid w:val="00A001A8"/>
    <w:rsid w:val="00A67067"/>
    <w:rsid w:val="00AC0DE5"/>
    <w:rsid w:val="00B60667"/>
    <w:rsid w:val="00D140DE"/>
    <w:rsid w:val="00D5350E"/>
    <w:rsid w:val="00DB1D49"/>
    <w:rsid w:val="00E15024"/>
    <w:rsid w:val="00E607D5"/>
    <w:rsid w:val="00ED6B8E"/>
    <w:rsid w:val="00F049A6"/>
    <w:rsid w:val="00FF5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7788B2"/>
  <w14:defaultImageDpi w14:val="32767"/>
  <w15:chartTrackingRefBased/>
  <w15:docId w15:val="{C24518DC-FBA7-CF42-A86C-A961CDE7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D0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E5D"/>
    <w:pPr>
      <w:ind w:left="720"/>
      <w:contextualSpacing/>
    </w:pPr>
  </w:style>
  <w:style w:type="character" w:styleId="Hyperlink">
    <w:name w:val="Hyperlink"/>
    <w:basedOn w:val="DefaultParagraphFont"/>
    <w:uiPriority w:val="99"/>
    <w:unhideWhenUsed/>
    <w:rsid w:val="00F049A6"/>
    <w:rPr>
      <w:color w:val="0000FF"/>
      <w:u w:val="single"/>
    </w:rPr>
  </w:style>
  <w:style w:type="character" w:styleId="UnresolvedMention">
    <w:name w:val="Unresolved Mention"/>
    <w:basedOn w:val="DefaultParagraphFont"/>
    <w:uiPriority w:val="99"/>
    <w:rsid w:val="00B60667"/>
    <w:rPr>
      <w:color w:val="605E5C"/>
      <w:shd w:val="clear" w:color="auto" w:fill="E1DFDD"/>
    </w:rPr>
  </w:style>
  <w:style w:type="paragraph" w:styleId="FootnoteText">
    <w:name w:val="footnote text"/>
    <w:basedOn w:val="Normal"/>
    <w:link w:val="FootnoteTextChar"/>
    <w:uiPriority w:val="99"/>
    <w:semiHidden/>
    <w:unhideWhenUsed/>
    <w:rsid w:val="00D140DE"/>
    <w:rPr>
      <w:sz w:val="20"/>
      <w:szCs w:val="20"/>
    </w:rPr>
  </w:style>
  <w:style w:type="character" w:customStyle="1" w:styleId="FootnoteTextChar">
    <w:name w:val="Footnote Text Char"/>
    <w:basedOn w:val="DefaultParagraphFont"/>
    <w:link w:val="FootnoteText"/>
    <w:uiPriority w:val="99"/>
    <w:semiHidden/>
    <w:rsid w:val="00D140DE"/>
    <w:rPr>
      <w:sz w:val="20"/>
      <w:szCs w:val="20"/>
    </w:rPr>
  </w:style>
  <w:style w:type="character" w:styleId="FootnoteReference">
    <w:name w:val="footnote reference"/>
    <w:basedOn w:val="DefaultParagraphFont"/>
    <w:uiPriority w:val="99"/>
    <w:semiHidden/>
    <w:unhideWhenUsed/>
    <w:rsid w:val="00D140DE"/>
    <w:rPr>
      <w:vertAlign w:val="superscript"/>
    </w:rPr>
  </w:style>
  <w:style w:type="character" w:styleId="FollowedHyperlink">
    <w:name w:val="FollowedHyperlink"/>
    <w:basedOn w:val="DefaultParagraphFont"/>
    <w:uiPriority w:val="99"/>
    <w:semiHidden/>
    <w:unhideWhenUsed/>
    <w:rsid w:val="00683D05"/>
    <w:rPr>
      <w:color w:val="954F72" w:themeColor="followedHyperlink"/>
      <w:u w:val="single"/>
    </w:rPr>
  </w:style>
  <w:style w:type="character" w:customStyle="1" w:styleId="Heading1Char">
    <w:name w:val="Heading 1 Char"/>
    <w:basedOn w:val="DefaultParagraphFont"/>
    <w:link w:val="Heading1"/>
    <w:uiPriority w:val="9"/>
    <w:rsid w:val="00683D0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66170">
      <w:bodyDiv w:val="1"/>
      <w:marLeft w:val="0"/>
      <w:marRight w:val="0"/>
      <w:marTop w:val="0"/>
      <w:marBottom w:val="0"/>
      <w:divBdr>
        <w:top w:val="none" w:sz="0" w:space="0" w:color="auto"/>
        <w:left w:val="none" w:sz="0" w:space="0" w:color="auto"/>
        <w:bottom w:val="none" w:sz="0" w:space="0" w:color="auto"/>
        <w:right w:val="none" w:sz="0" w:space="0" w:color="auto"/>
      </w:divBdr>
    </w:div>
    <w:div w:id="40777127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575434029">
      <w:bodyDiv w:val="1"/>
      <w:marLeft w:val="0"/>
      <w:marRight w:val="0"/>
      <w:marTop w:val="0"/>
      <w:marBottom w:val="0"/>
      <w:divBdr>
        <w:top w:val="none" w:sz="0" w:space="0" w:color="auto"/>
        <w:left w:val="none" w:sz="0" w:space="0" w:color="auto"/>
        <w:bottom w:val="none" w:sz="0" w:space="0" w:color="auto"/>
        <w:right w:val="none" w:sz="0" w:space="0" w:color="auto"/>
      </w:divBdr>
    </w:div>
    <w:div w:id="881745343">
      <w:bodyDiv w:val="1"/>
      <w:marLeft w:val="0"/>
      <w:marRight w:val="0"/>
      <w:marTop w:val="0"/>
      <w:marBottom w:val="0"/>
      <w:divBdr>
        <w:top w:val="none" w:sz="0" w:space="0" w:color="auto"/>
        <w:left w:val="none" w:sz="0" w:space="0" w:color="auto"/>
        <w:bottom w:val="none" w:sz="0" w:space="0" w:color="auto"/>
        <w:right w:val="none" w:sz="0" w:space="0" w:color="auto"/>
      </w:divBdr>
    </w:div>
    <w:div w:id="1083331743">
      <w:bodyDiv w:val="1"/>
      <w:marLeft w:val="0"/>
      <w:marRight w:val="0"/>
      <w:marTop w:val="0"/>
      <w:marBottom w:val="0"/>
      <w:divBdr>
        <w:top w:val="none" w:sz="0" w:space="0" w:color="auto"/>
        <w:left w:val="none" w:sz="0" w:space="0" w:color="auto"/>
        <w:bottom w:val="none" w:sz="0" w:space="0" w:color="auto"/>
        <w:right w:val="none" w:sz="0" w:space="0" w:color="auto"/>
      </w:divBdr>
    </w:div>
    <w:div w:id="1105689719">
      <w:bodyDiv w:val="1"/>
      <w:marLeft w:val="0"/>
      <w:marRight w:val="0"/>
      <w:marTop w:val="0"/>
      <w:marBottom w:val="0"/>
      <w:divBdr>
        <w:top w:val="none" w:sz="0" w:space="0" w:color="auto"/>
        <w:left w:val="none" w:sz="0" w:space="0" w:color="auto"/>
        <w:bottom w:val="none" w:sz="0" w:space="0" w:color="auto"/>
        <w:right w:val="none" w:sz="0" w:space="0" w:color="auto"/>
      </w:divBdr>
    </w:div>
    <w:div w:id="1113131310">
      <w:bodyDiv w:val="1"/>
      <w:marLeft w:val="0"/>
      <w:marRight w:val="0"/>
      <w:marTop w:val="0"/>
      <w:marBottom w:val="0"/>
      <w:divBdr>
        <w:top w:val="none" w:sz="0" w:space="0" w:color="auto"/>
        <w:left w:val="none" w:sz="0" w:space="0" w:color="auto"/>
        <w:bottom w:val="none" w:sz="0" w:space="0" w:color="auto"/>
        <w:right w:val="none" w:sz="0" w:space="0" w:color="auto"/>
      </w:divBdr>
    </w:div>
    <w:div w:id="1144854653">
      <w:bodyDiv w:val="1"/>
      <w:marLeft w:val="0"/>
      <w:marRight w:val="0"/>
      <w:marTop w:val="0"/>
      <w:marBottom w:val="0"/>
      <w:divBdr>
        <w:top w:val="none" w:sz="0" w:space="0" w:color="auto"/>
        <w:left w:val="none" w:sz="0" w:space="0" w:color="auto"/>
        <w:bottom w:val="none" w:sz="0" w:space="0" w:color="auto"/>
        <w:right w:val="none" w:sz="0" w:space="0" w:color="auto"/>
      </w:divBdr>
    </w:div>
    <w:div w:id="1152796192">
      <w:bodyDiv w:val="1"/>
      <w:marLeft w:val="0"/>
      <w:marRight w:val="0"/>
      <w:marTop w:val="0"/>
      <w:marBottom w:val="0"/>
      <w:divBdr>
        <w:top w:val="none" w:sz="0" w:space="0" w:color="auto"/>
        <w:left w:val="none" w:sz="0" w:space="0" w:color="auto"/>
        <w:bottom w:val="none" w:sz="0" w:space="0" w:color="auto"/>
        <w:right w:val="none" w:sz="0" w:space="0" w:color="auto"/>
      </w:divBdr>
    </w:div>
    <w:div w:id="1167478366">
      <w:bodyDiv w:val="1"/>
      <w:marLeft w:val="0"/>
      <w:marRight w:val="0"/>
      <w:marTop w:val="0"/>
      <w:marBottom w:val="0"/>
      <w:divBdr>
        <w:top w:val="none" w:sz="0" w:space="0" w:color="auto"/>
        <w:left w:val="none" w:sz="0" w:space="0" w:color="auto"/>
        <w:bottom w:val="none" w:sz="0" w:space="0" w:color="auto"/>
        <w:right w:val="none" w:sz="0" w:space="0" w:color="auto"/>
      </w:divBdr>
    </w:div>
    <w:div w:id="1404841345">
      <w:bodyDiv w:val="1"/>
      <w:marLeft w:val="0"/>
      <w:marRight w:val="0"/>
      <w:marTop w:val="0"/>
      <w:marBottom w:val="0"/>
      <w:divBdr>
        <w:top w:val="none" w:sz="0" w:space="0" w:color="auto"/>
        <w:left w:val="none" w:sz="0" w:space="0" w:color="auto"/>
        <w:bottom w:val="none" w:sz="0" w:space="0" w:color="auto"/>
        <w:right w:val="none" w:sz="0" w:space="0" w:color="auto"/>
      </w:divBdr>
    </w:div>
    <w:div w:id="1707022567">
      <w:bodyDiv w:val="1"/>
      <w:marLeft w:val="0"/>
      <w:marRight w:val="0"/>
      <w:marTop w:val="0"/>
      <w:marBottom w:val="0"/>
      <w:divBdr>
        <w:top w:val="none" w:sz="0" w:space="0" w:color="auto"/>
        <w:left w:val="none" w:sz="0" w:space="0" w:color="auto"/>
        <w:bottom w:val="none" w:sz="0" w:space="0" w:color="auto"/>
        <w:right w:val="none" w:sz="0" w:space="0" w:color="auto"/>
      </w:divBdr>
    </w:div>
    <w:div w:id="1722972513">
      <w:bodyDiv w:val="1"/>
      <w:marLeft w:val="0"/>
      <w:marRight w:val="0"/>
      <w:marTop w:val="0"/>
      <w:marBottom w:val="0"/>
      <w:divBdr>
        <w:top w:val="none" w:sz="0" w:space="0" w:color="auto"/>
        <w:left w:val="none" w:sz="0" w:space="0" w:color="auto"/>
        <w:bottom w:val="none" w:sz="0" w:space="0" w:color="auto"/>
        <w:right w:val="none" w:sz="0" w:space="0" w:color="auto"/>
      </w:divBdr>
    </w:div>
    <w:div w:id="1821531451">
      <w:bodyDiv w:val="1"/>
      <w:marLeft w:val="0"/>
      <w:marRight w:val="0"/>
      <w:marTop w:val="0"/>
      <w:marBottom w:val="0"/>
      <w:divBdr>
        <w:top w:val="none" w:sz="0" w:space="0" w:color="auto"/>
        <w:left w:val="none" w:sz="0" w:space="0" w:color="auto"/>
        <w:bottom w:val="none" w:sz="0" w:space="0" w:color="auto"/>
        <w:right w:val="none" w:sz="0" w:space="0" w:color="auto"/>
      </w:divBdr>
    </w:div>
    <w:div w:id="210595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orthwestern.edu/coronavirus-covid-19-updates/index.html"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northwestern.edu/coronavirus-covid-19-updates/developments/covid-19-testing-information-for-northwestern-graduate-students.html" TargetMode="External"/><Relationship Id="rId1" Type="http://schemas.openxmlformats.org/officeDocument/2006/relationships/hyperlink" Target="https://www.northwestern.edu/coronavirus-covid-19-update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Pages>
  <Words>558</Words>
  <Characters>3134</Characters>
  <Application>Microsoft Office Word</Application>
  <DocSecurity>0</DocSecurity>
  <Lines>54</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McCaffrey</dc:creator>
  <cp:keywords/>
  <dc:description/>
  <cp:lastModifiedBy>Hope McCaffrey</cp:lastModifiedBy>
  <cp:revision>17</cp:revision>
  <dcterms:created xsi:type="dcterms:W3CDTF">2020-08-27T19:05:00Z</dcterms:created>
  <dcterms:modified xsi:type="dcterms:W3CDTF">2020-08-28T17:51:00Z</dcterms:modified>
</cp:coreProperties>
</file>