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865FA" w14:textId="77777777" w:rsidR="0060696B" w:rsidRPr="0060696B" w:rsidRDefault="0060696B" w:rsidP="0060696B">
      <w:pPr>
        <w:rPr>
          <w:rFonts w:ascii="Times New Roman" w:hAnsi="Times New Roman" w:cs="Times New Roman"/>
        </w:rPr>
      </w:pPr>
      <w:r w:rsidRPr="0060696B">
        <w:rPr>
          <w:rFonts w:ascii="Times New Roman" w:hAnsi="Times New Roman" w:cs="Times New Roman"/>
          <w:b/>
          <w:bCs/>
        </w:rPr>
        <w:t>STUDENT PERFORMANCE ANALYSIS DASHBOARD</w:t>
      </w:r>
      <w:r w:rsidRPr="0060696B">
        <w:rPr>
          <w:rFonts w:ascii="Times New Roman" w:hAnsi="Times New Roman" w:cs="Times New Roman"/>
        </w:rPr>
        <w:br/>
      </w:r>
      <w:r w:rsidRPr="0060696B">
        <w:rPr>
          <w:rFonts w:ascii="Times New Roman" w:hAnsi="Times New Roman" w:cs="Times New Roman"/>
          <w:b/>
          <w:bCs/>
        </w:rPr>
        <w:t>Comprehensive Project Report</w:t>
      </w:r>
    </w:p>
    <w:p w14:paraId="24CD0136" w14:textId="3CDEA21A" w:rsidR="0060696B" w:rsidRPr="0060696B" w:rsidRDefault="0060696B" w:rsidP="0060696B">
      <w:pPr>
        <w:rPr>
          <w:rFonts w:ascii="Times New Roman" w:hAnsi="Times New Roman" w:cs="Times New Roman"/>
        </w:rPr>
      </w:pPr>
      <w:r w:rsidRPr="0060696B">
        <w:rPr>
          <w:rFonts w:ascii="Times New Roman" w:hAnsi="Times New Roman" w:cs="Times New Roman"/>
          <w:b/>
          <w:bCs/>
        </w:rPr>
        <w:t>Prepared For:</w:t>
      </w:r>
      <w:r w:rsidRPr="0060696B">
        <w:rPr>
          <w:rFonts w:ascii="Times New Roman" w:hAnsi="Times New Roman" w:cs="Times New Roman"/>
        </w:rPr>
        <w:t xml:space="preserve"> </w:t>
      </w:r>
      <w:r w:rsidRPr="0060696B">
        <w:rPr>
          <w:rFonts w:ascii="Times New Roman" w:hAnsi="Times New Roman" w:cs="Times New Roman"/>
        </w:rPr>
        <w:br/>
      </w:r>
      <w:r w:rsidRPr="0060696B">
        <w:rPr>
          <w:rFonts w:ascii="Times New Roman" w:hAnsi="Times New Roman" w:cs="Times New Roman"/>
          <w:b/>
          <w:bCs/>
        </w:rPr>
        <w:t>Prepared By:</w:t>
      </w:r>
      <w:r w:rsidRPr="0060696B">
        <w:rPr>
          <w:rFonts w:ascii="Times New Roman" w:hAnsi="Times New Roman" w:cs="Times New Roman"/>
        </w:rPr>
        <w:t xml:space="preserve"> </w:t>
      </w:r>
      <w:r w:rsidRPr="0060696B">
        <w:rPr>
          <w:rFonts w:ascii="Times New Roman" w:hAnsi="Times New Roman" w:cs="Times New Roman"/>
        </w:rPr>
        <w:br/>
      </w:r>
      <w:r w:rsidRPr="0060696B">
        <w:rPr>
          <w:rFonts w:ascii="Times New Roman" w:hAnsi="Times New Roman" w:cs="Times New Roman"/>
          <w:b/>
          <w:bCs/>
        </w:rPr>
        <w:t>Date:</w:t>
      </w:r>
      <w:r w:rsidRPr="0060696B">
        <w:rPr>
          <w:rFonts w:ascii="Times New Roman" w:hAnsi="Times New Roman" w:cs="Times New Roman"/>
        </w:rPr>
        <w:t xml:space="preserve"> </w:t>
      </w:r>
      <w:r w:rsidRPr="0060696B">
        <w:rPr>
          <w:rFonts w:ascii="Times New Roman" w:hAnsi="Times New Roman" w:cs="Times New Roman"/>
        </w:rPr>
        <w:br/>
      </w:r>
      <w:r w:rsidRPr="0060696B">
        <w:rPr>
          <w:rFonts w:ascii="Times New Roman" w:hAnsi="Times New Roman" w:cs="Times New Roman"/>
          <w:b/>
          <w:bCs/>
        </w:rPr>
        <w:t>Dataset:</w:t>
      </w:r>
      <w:r w:rsidRPr="0060696B">
        <w:rPr>
          <w:rFonts w:ascii="Times New Roman" w:hAnsi="Times New Roman" w:cs="Times New Roman"/>
        </w:rPr>
        <w:t xml:space="preserve"> Open University Learning Analytics Dataset (OULAD)</w:t>
      </w:r>
      <w:r w:rsidRPr="0060696B">
        <w:rPr>
          <w:rFonts w:ascii="Times New Roman" w:hAnsi="Times New Roman" w:cs="Times New Roman"/>
        </w:rPr>
        <w:br/>
      </w:r>
      <w:r w:rsidRPr="0060696B">
        <w:rPr>
          <w:rFonts w:ascii="Times New Roman" w:hAnsi="Times New Roman" w:cs="Times New Roman"/>
          <w:b/>
          <w:bCs/>
        </w:rPr>
        <w:t>Tool:</w:t>
      </w:r>
      <w:r w:rsidRPr="0060696B">
        <w:rPr>
          <w:rFonts w:ascii="Times New Roman" w:hAnsi="Times New Roman" w:cs="Times New Roman"/>
        </w:rPr>
        <w:t xml:space="preserve"> Microsoft Power BI</w:t>
      </w:r>
    </w:p>
    <w:p w14:paraId="67B442D7" w14:textId="3E6E82D0" w:rsidR="0060696B" w:rsidRPr="0060696B" w:rsidRDefault="0060696B" w:rsidP="0060696B">
      <w:pPr>
        <w:rPr>
          <w:rFonts w:ascii="Times New Roman" w:hAnsi="Times New Roman" w:cs="Times New Roman"/>
        </w:rPr>
      </w:pPr>
    </w:p>
    <w:p w14:paraId="0975243A" w14:textId="77777777" w:rsidR="0060696B" w:rsidRPr="0060696B" w:rsidRDefault="0060696B" w:rsidP="0060696B">
      <w:pPr>
        <w:rPr>
          <w:rFonts w:ascii="Times New Roman" w:hAnsi="Times New Roman" w:cs="Times New Roman"/>
          <w:b/>
          <w:bCs/>
        </w:rPr>
      </w:pPr>
      <w:r w:rsidRPr="0060696B">
        <w:rPr>
          <w:rFonts w:ascii="Times New Roman" w:hAnsi="Times New Roman" w:cs="Times New Roman"/>
          <w:b/>
          <w:bCs/>
        </w:rPr>
        <w:t>1. EXECUTIVE SUMMARY</w:t>
      </w:r>
    </w:p>
    <w:p w14:paraId="6DFB6AAF" w14:textId="77777777" w:rsidR="0060696B" w:rsidRPr="0060696B" w:rsidRDefault="0060696B" w:rsidP="0060696B">
      <w:pPr>
        <w:rPr>
          <w:rFonts w:ascii="Times New Roman" w:hAnsi="Times New Roman" w:cs="Times New Roman"/>
        </w:rPr>
      </w:pPr>
      <w:r w:rsidRPr="0060696B">
        <w:rPr>
          <w:rFonts w:ascii="Times New Roman" w:hAnsi="Times New Roman" w:cs="Times New Roman"/>
        </w:rPr>
        <w:t>This report presents an interactive Power BI dashboard developed to analyze student performance in online learning environments using the Open University Learning Analytics Dataset (OULAD). The aim is to identify patterns influencing student success, failure, and withdrawal, and to support data-driven decision-making.</w:t>
      </w:r>
    </w:p>
    <w:p w14:paraId="61389C74" w14:textId="5F0C17ED" w:rsidR="0060696B" w:rsidRPr="0060696B" w:rsidRDefault="0060696B" w:rsidP="0060696B">
      <w:pPr>
        <w:rPr>
          <w:rFonts w:ascii="Times New Roman" w:hAnsi="Times New Roman" w:cs="Times New Roman"/>
        </w:rPr>
      </w:pPr>
      <w:r w:rsidRPr="0060696B">
        <w:rPr>
          <w:rFonts w:ascii="Times New Roman" w:hAnsi="Times New Roman" w:cs="Times New Roman"/>
        </w:rPr>
        <w:t xml:space="preserve">From a filtered cohort of approximately </w:t>
      </w:r>
      <w:r w:rsidRPr="0060696B">
        <w:rPr>
          <w:rFonts w:ascii="Times New Roman" w:hAnsi="Times New Roman" w:cs="Times New Roman"/>
        </w:rPr>
        <w:t>29</w:t>
      </w:r>
      <w:r w:rsidRPr="0060696B">
        <w:rPr>
          <w:rFonts w:ascii="Times New Roman" w:hAnsi="Times New Roman" w:cs="Times New Roman"/>
        </w:rPr>
        <w:t>,000 students, only 36% successfully complete their courses, while 33% withdraw and approximately 31% fail. These findings highlight a significant performance gap and indicate that the majority of students are not achieving optimal outcomes.</w:t>
      </w:r>
    </w:p>
    <w:p w14:paraId="53D70919" w14:textId="77777777" w:rsidR="0060696B" w:rsidRPr="0060696B" w:rsidRDefault="0060696B" w:rsidP="0060696B">
      <w:pPr>
        <w:rPr>
          <w:rFonts w:ascii="Times New Roman" w:hAnsi="Times New Roman" w:cs="Times New Roman"/>
        </w:rPr>
      </w:pPr>
      <w:r w:rsidRPr="0060696B">
        <w:rPr>
          <w:rFonts w:ascii="Times New Roman" w:hAnsi="Times New Roman" w:cs="Times New Roman"/>
        </w:rPr>
        <w:t>Analysis reveals that student success is influenced by a combination of demographic, academic, and engagement factors. Older students and those with higher prior education levels perform better, while excessive course loads are associated with lower scores. Early and consistent engagement with course materials strongly correlates with success, whereas late submissions and low initial activity are linked to poor outcomes.</w:t>
      </w:r>
    </w:p>
    <w:p w14:paraId="7B84E0B1" w14:textId="77777777" w:rsidR="0060696B" w:rsidRPr="0060696B" w:rsidRDefault="0060696B" w:rsidP="0060696B">
      <w:pPr>
        <w:rPr>
          <w:rFonts w:ascii="Times New Roman" w:hAnsi="Times New Roman" w:cs="Times New Roman"/>
        </w:rPr>
      </w:pPr>
      <w:r w:rsidRPr="0060696B">
        <w:rPr>
          <w:rFonts w:ascii="Times New Roman" w:hAnsi="Times New Roman" w:cs="Times New Roman"/>
        </w:rPr>
        <w:t>The dashboard incorporates advanced analytical features such as Key Influencers, drill-through functionality, and what-if scenario analysis. These tools enable stakeholders to identify at-risk students early and evaluate potential interventions.</w:t>
      </w:r>
    </w:p>
    <w:p w14:paraId="33ACD39F" w14:textId="5C86E791" w:rsidR="0060696B" w:rsidRPr="0060696B" w:rsidRDefault="0060696B" w:rsidP="0060696B">
      <w:pPr>
        <w:rPr>
          <w:rFonts w:ascii="Times New Roman" w:hAnsi="Times New Roman" w:cs="Times New Roman"/>
        </w:rPr>
      </w:pPr>
    </w:p>
    <w:p w14:paraId="083F5534" w14:textId="77777777" w:rsidR="0060696B" w:rsidRPr="0060696B" w:rsidRDefault="0060696B" w:rsidP="0060696B">
      <w:pPr>
        <w:rPr>
          <w:rFonts w:ascii="Times New Roman" w:hAnsi="Times New Roman" w:cs="Times New Roman"/>
          <w:b/>
          <w:bCs/>
        </w:rPr>
      </w:pPr>
      <w:r w:rsidRPr="0060696B">
        <w:rPr>
          <w:rFonts w:ascii="Times New Roman" w:hAnsi="Times New Roman" w:cs="Times New Roman"/>
          <w:b/>
          <w:bCs/>
        </w:rPr>
        <w:t>2. PROBLEM STATEMENT</w:t>
      </w:r>
    </w:p>
    <w:p w14:paraId="00B46896" w14:textId="77777777" w:rsidR="0060696B" w:rsidRPr="0060696B" w:rsidRDefault="0060696B" w:rsidP="0060696B">
      <w:pPr>
        <w:rPr>
          <w:rFonts w:ascii="Times New Roman" w:hAnsi="Times New Roman" w:cs="Times New Roman"/>
        </w:rPr>
      </w:pPr>
      <w:r w:rsidRPr="0060696B">
        <w:rPr>
          <w:rFonts w:ascii="Times New Roman" w:hAnsi="Times New Roman" w:cs="Times New Roman"/>
        </w:rPr>
        <w:t>Many students in online learning environments fail or withdraw from courses, leading to reduced institutional performance, wasted resources, and poor student outcomes. Institutions often lack real-time analytical tools to identify at-risk students and understand the factors influencing performance.</w:t>
      </w:r>
    </w:p>
    <w:p w14:paraId="241CFAEA" w14:textId="77777777" w:rsidR="0060696B" w:rsidRPr="0060696B" w:rsidRDefault="0060696B" w:rsidP="0060696B">
      <w:pPr>
        <w:rPr>
          <w:rFonts w:ascii="Times New Roman" w:hAnsi="Times New Roman" w:cs="Times New Roman"/>
        </w:rPr>
      </w:pPr>
      <w:r w:rsidRPr="0060696B">
        <w:rPr>
          <w:rFonts w:ascii="Times New Roman" w:hAnsi="Times New Roman" w:cs="Times New Roman"/>
        </w:rPr>
        <w:t>Manual analysis methods are insufficient for large datasets, making it difficult to detect patterns and intervene early. This project addresses this gap by providing an interactive dashboard that enables real-time, data-driven insights into student performance.</w:t>
      </w:r>
    </w:p>
    <w:p w14:paraId="06D2B43C" w14:textId="6A33B3D5" w:rsidR="0060696B" w:rsidRPr="0060696B" w:rsidRDefault="0060696B" w:rsidP="0060696B">
      <w:pPr>
        <w:rPr>
          <w:rFonts w:ascii="Times New Roman" w:hAnsi="Times New Roman" w:cs="Times New Roman"/>
        </w:rPr>
      </w:pPr>
    </w:p>
    <w:p w14:paraId="5C591CE0" w14:textId="77777777" w:rsidR="0060696B" w:rsidRPr="0060696B" w:rsidRDefault="0060696B" w:rsidP="0060696B">
      <w:pPr>
        <w:rPr>
          <w:rFonts w:ascii="Times New Roman" w:hAnsi="Times New Roman" w:cs="Times New Roman"/>
          <w:b/>
          <w:bCs/>
        </w:rPr>
      </w:pPr>
      <w:r w:rsidRPr="0060696B">
        <w:rPr>
          <w:rFonts w:ascii="Times New Roman" w:hAnsi="Times New Roman" w:cs="Times New Roman"/>
          <w:b/>
          <w:bCs/>
        </w:rPr>
        <w:lastRenderedPageBreak/>
        <w:t>3. PROJECT OBJECTIVES</w:t>
      </w:r>
    </w:p>
    <w:p w14:paraId="61B5B2F9" w14:textId="77777777" w:rsidR="0060696B" w:rsidRPr="0060696B" w:rsidRDefault="0060696B" w:rsidP="0060696B">
      <w:pPr>
        <w:numPr>
          <w:ilvl w:val="0"/>
          <w:numId w:val="1"/>
        </w:numPr>
        <w:rPr>
          <w:rFonts w:ascii="Times New Roman" w:hAnsi="Times New Roman" w:cs="Times New Roman"/>
        </w:rPr>
      </w:pPr>
      <w:r w:rsidRPr="0060696B">
        <w:rPr>
          <w:rFonts w:ascii="Times New Roman" w:hAnsi="Times New Roman" w:cs="Times New Roman"/>
        </w:rPr>
        <w:t>Analyze the impact of demographic and educational background on student performance</w:t>
      </w:r>
    </w:p>
    <w:p w14:paraId="129FEAB4" w14:textId="77777777" w:rsidR="0060696B" w:rsidRPr="0060696B" w:rsidRDefault="0060696B" w:rsidP="0060696B">
      <w:pPr>
        <w:numPr>
          <w:ilvl w:val="0"/>
          <w:numId w:val="1"/>
        </w:numPr>
        <w:rPr>
          <w:rFonts w:ascii="Times New Roman" w:hAnsi="Times New Roman" w:cs="Times New Roman"/>
        </w:rPr>
      </w:pPr>
      <w:r w:rsidRPr="0060696B">
        <w:rPr>
          <w:rFonts w:ascii="Times New Roman" w:hAnsi="Times New Roman" w:cs="Times New Roman"/>
        </w:rPr>
        <w:t>Investigate how academic factors influence outcomes</w:t>
      </w:r>
    </w:p>
    <w:p w14:paraId="1BFBB29E" w14:textId="77777777" w:rsidR="0060696B" w:rsidRPr="0060696B" w:rsidRDefault="0060696B" w:rsidP="0060696B">
      <w:pPr>
        <w:numPr>
          <w:ilvl w:val="0"/>
          <w:numId w:val="1"/>
        </w:numPr>
        <w:rPr>
          <w:rFonts w:ascii="Times New Roman" w:hAnsi="Times New Roman" w:cs="Times New Roman"/>
        </w:rPr>
      </w:pPr>
      <w:r w:rsidRPr="0060696B">
        <w:rPr>
          <w:rFonts w:ascii="Times New Roman" w:hAnsi="Times New Roman" w:cs="Times New Roman"/>
        </w:rPr>
        <w:t>Evaluate the role of VLE engagement in student success</w:t>
      </w:r>
    </w:p>
    <w:p w14:paraId="220005DB" w14:textId="77777777" w:rsidR="0060696B" w:rsidRPr="0060696B" w:rsidRDefault="0060696B" w:rsidP="0060696B">
      <w:pPr>
        <w:numPr>
          <w:ilvl w:val="0"/>
          <w:numId w:val="1"/>
        </w:numPr>
        <w:rPr>
          <w:rFonts w:ascii="Times New Roman" w:hAnsi="Times New Roman" w:cs="Times New Roman"/>
        </w:rPr>
      </w:pPr>
      <w:r w:rsidRPr="0060696B">
        <w:rPr>
          <w:rFonts w:ascii="Times New Roman" w:hAnsi="Times New Roman" w:cs="Times New Roman"/>
        </w:rPr>
        <w:t>Identify at-risk students for early intervention</w:t>
      </w:r>
    </w:p>
    <w:p w14:paraId="75ED6DB5" w14:textId="77777777" w:rsidR="0060696B" w:rsidRPr="0060696B" w:rsidRDefault="0060696B" w:rsidP="0060696B">
      <w:pPr>
        <w:numPr>
          <w:ilvl w:val="0"/>
          <w:numId w:val="1"/>
        </w:numPr>
        <w:rPr>
          <w:rFonts w:ascii="Times New Roman" w:hAnsi="Times New Roman" w:cs="Times New Roman"/>
        </w:rPr>
      </w:pPr>
      <w:r w:rsidRPr="0060696B">
        <w:rPr>
          <w:rFonts w:ascii="Times New Roman" w:hAnsi="Times New Roman" w:cs="Times New Roman"/>
        </w:rPr>
        <w:t>Enable interactive scenario analysis and decision-making</w:t>
      </w:r>
    </w:p>
    <w:p w14:paraId="3096C013" w14:textId="58450092" w:rsidR="0060696B" w:rsidRPr="0060696B" w:rsidRDefault="0060696B" w:rsidP="0060696B">
      <w:pPr>
        <w:rPr>
          <w:rFonts w:ascii="Times New Roman" w:hAnsi="Times New Roman" w:cs="Times New Roman"/>
        </w:rPr>
      </w:pPr>
    </w:p>
    <w:p w14:paraId="2253748B" w14:textId="77777777" w:rsidR="0060696B" w:rsidRPr="0060696B" w:rsidRDefault="0060696B" w:rsidP="0060696B">
      <w:pPr>
        <w:rPr>
          <w:rFonts w:ascii="Times New Roman" w:hAnsi="Times New Roman" w:cs="Times New Roman"/>
          <w:b/>
          <w:bCs/>
        </w:rPr>
      </w:pPr>
      <w:r w:rsidRPr="0060696B">
        <w:rPr>
          <w:rFonts w:ascii="Times New Roman" w:hAnsi="Times New Roman" w:cs="Times New Roman"/>
          <w:b/>
          <w:bCs/>
        </w:rPr>
        <w:t>4. DASHBOARD OVERVIEW</w:t>
      </w:r>
    </w:p>
    <w:p w14:paraId="76AAB197" w14:textId="77777777" w:rsidR="0060696B" w:rsidRPr="0060696B" w:rsidRDefault="0060696B" w:rsidP="0060696B">
      <w:pPr>
        <w:rPr>
          <w:rFonts w:ascii="Times New Roman" w:hAnsi="Times New Roman" w:cs="Times New Roman"/>
          <w:b/>
          <w:bCs/>
        </w:rPr>
      </w:pPr>
      <w:r w:rsidRPr="0060696B">
        <w:rPr>
          <w:rFonts w:ascii="Times New Roman" w:hAnsi="Times New Roman" w:cs="Times New Roman"/>
          <w:b/>
          <w:bCs/>
        </w:rPr>
        <w:t>Page 1: Executive Summary</w:t>
      </w:r>
    </w:p>
    <w:p w14:paraId="0D6BD76F" w14:textId="77777777" w:rsidR="0060696B" w:rsidRPr="0060696B" w:rsidRDefault="0060696B" w:rsidP="0060696B">
      <w:pPr>
        <w:rPr>
          <w:rFonts w:ascii="Times New Roman" w:hAnsi="Times New Roman" w:cs="Times New Roman"/>
        </w:rPr>
      </w:pPr>
      <w:r w:rsidRPr="0060696B">
        <w:rPr>
          <w:rFonts w:ascii="Times New Roman" w:hAnsi="Times New Roman" w:cs="Times New Roman"/>
        </w:rPr>
        <w:t>Provides a high-level overview of student performance using KPI cards, performance distribution charts, and time-based trends. Enables quick assessment of overall program health.</w:t>
      </w:r>
    </w:p>
    <w:p w14:paraId="7D346E40" w14:textId="77777777" w:rsidR="0060696B" w:rsidRPr="0060696B" w:rsidRDefault="0060696B" w:rsidP="0060696B">
      <w:pPr>
        <w:rPr>
          <w:rFonts w:ascii="Times New Roman" w:hAnsi="Times New Roman" w:cs="Times New Roman"/>
          <w:b/>
          <w:bCs/>
        </w:rPr>
      </w:pPr>
      <w:r w:rsidRPr="0060696B">
        <w:rPr>
          <w:rFonts w:ascii="Times New Roman" w:hAnsi="Times New Roman" w:cs="Times New Roman"/>
          <w:b/>
          <w:bCs/>
        </w:rPr>
        <w:t>Page 2: Analytical Deep Dive</w:t>
      </w:r>
    </w:p>
    <w:p w14:paraId="5F767E8A" w14:textId="77777777" w:rsidR="0060696B" w:rsidRPr="0060696B" w:rsidRDefault="0060696B" w:rsidP="0060696B">
      <w:pPr>
        <w:rPr>
          <w:rFonts w:ascii="Times New Roman" w:hAnsi="Times New Roman" w:cs="Times New Roman"/>
        </w:rPr>
      </w:pPr>
      <w:r w:rsidRPr="0060696B">
        <w:rPr>
          <w:rFonts w:ascii="Times New Roman" w:hAnsi="Times New Roman" w:cs="Times New Roman"/>
        </w:rPr>
        <w:t>Explores relationships between demographics, education, and academic performance. Includes scatter plots, bar charts, and matrices for detailed analysis.</w:t>
      </w:r>
    </w:p>
    <w:p w14:paraId="5FE1668C" w14:textId="77777777" w:rsidR="0060696B" w:rsidRPr="0060696B" w:rsidRDefault="0060696B" w:rsidP="0060696B">
      <w:pPr>
        <w:rPr>
          <w:rFonts w:ascii="Times New Roman" w:hAnsi="Times New Roman" w:cs="Times New Roman"/>
          <w:b/>
          <w:bCs/>
        </w:rPr>
      </w:pPr>
      <w:r w:rsidRPr="0060696B">
        <w:rPr>
          <w:rFonts w:ascii="Times New Roman" w:hAnsi="Times New Roman" w:cs="Times New Roman"/>
          <w:b/>
          <w:bCs/>
        </w:rPr>
        <w:t>Page 3: Engagement &amp; Geographic Analysis</w:t>
      </w:r>
    </w:p>
    <w:p w14:paraId="6527F0B5" w14:textId="77777777" w:rsidR="0060696B" w:rsidRPr="0060696B" w:rsidRDefault="0060696B" w:rsidP="0060696B">
      <w:pPr>
        <w:rPr>
          <w:rFonts w:ascii="Times New Roman" w:hAnsi="Times New Roman" w:cs="Times New Roman"/>
        </w:rPr>
      </w:pPr>
      <w:r w:rsidRPr="0060696B">
        <w:rPr>
          <w:rFonts w:ascii="Times New Roman" w:hAnsi="Times New Roman" w:cs="Times New Roman"/>
        </w:rPr>
        <w:t>Examines student engagement patterns and geographic distribution using maps and activity-based visuals.</w:t>
      </w:r>
    </w:p>
    <w:p w14:paraId="484A4684" w14:textId="77777777" w:rsidR="0060696B" w:rsidRPr="0060696B" w:rsidRDefault="0060696B" w:rsidP="0060696B">
      <w:pPr>
        <w:rPr>
          <w:rFonts w:ascii="Times New Roman" w:hAnsi="Times New Roman" w:cs="Times New Roman"/>
          <w:b/>
          <w:bCs/>
        </w:rPr>
      </w:pPr>
      <w:r w:rsidRPr="0060696B">
        <w:rPr>
          <w:rFonts w:ascii="Times New Roman" w:hAnsi="Times New Roman" w:cs="Times New Roman"/>
          <w:b/>
          <w:bCs/>
        </w:rPr>
        <w:t>Page 4: Drill-Through &amp; Intervention Planning</w:t>
      </w:r>
    </w:p>
    <w:p w14:paraId="64800BF8" w14:textId="77777777" w:rsidR="0060696B" w:rsidRPr="0060696B" w:rsidRDefault="0060696B" w:rsidP="0060696B">
      <w:pPr>
        <w:rPr>
          <w:rFonts w:ascii="Times New Roman" w:hAnsi="Times New Roman" w:cs="Times New Roman"/>
        </w:rPr>
      </w:pPr>
      <w:r w:rsidRPr="0060696B">
        <w:rPr>
          <w:rFonts w:ascii="Times New Roman" w:hAnsi="Times New Roman" w:cs="Times New Roman"/>
        </w:rPr>
        <w:t>Allows detailed analysis of individual students and supports intervention planning through drill-through functionality and scenario modeling.</w:t>
      </w:r>
    </w:p>
    <w:p w14:paraId="1F581704" w14:textId="77777777" w:rsidR="0060696B" w:rsidRPr="0060696B" w:rsidRDefault="0060696B" w:rsidP="0060696B">
      <w:pPr>
        <w:rPr>
          <w:rFonts w:ascii="Times New Roman" w:hAnsi="Times New Roman" w:cs="Times New Roman"/>
          <w:b/>
          <w:bCs/>
        </w:rPr>
      </w:pPr>
      <w:r w:rsidRPr="0060696B">
        <w:rPr>
          <w:rFonts w:ascii="Times New Roman" w:hAnsi="Times New Roman" w:cs="Times New Roman"/>
          <w:b/>
          <w:bCs/>
        </w:rPr>
        <w:t>Page 5: Predictive Insights</w:t>
      </w:r>
    </w:p>
    <w:p w14:paraId="1177B9D7" w14:textId="77777777" w:rsidR="0060696B" w:rsidRPr="0060696B" w:rsidRDefault="0060696B" w:rsidP="0060696B">
      <w:pPr>
        <w:rPr>
          <w:rFonts w:ascii="Times New Roman" w:hAnsi="Times New Roman" w:cs="Times New Roman"/>
        </w:rPr>
      </w:pPr>
      <w:r w:rsidRPr="0060696B">
        <w:rPr>
          <w:rFonts w:ascii="Times New Roman" w:hAnsi="Times New Roman" w:cs="Times New Roman"/>
        </w:rPr>
        <w:t>Uses Key Influencers to identify factors that significantly impact student performance and highlight risk patterns.</w:t>
      </w:r>
    </w:p>
    <w:p w14:paraId="3921283A" w14:textId="4AFC9DF8" w:rsidR="0060696B" w:rsidRPr="0060696B" w:rsidRDefault="0060696B" w:rsidP="0060696B">
      <w:pPr>
        <w:rPr>
          <w:rFonts w:ascii="Times New Roman" w:hAnsi="Times New Roman" w:cs="Times New Roman"/>
        </w:rPr>
      </w:pPr>
    </w:p>
    <w:p w14:paraId="4810F89C" w14:textId="77777777" w:rsidR="0060696B" w:rsidRPr="0060696B" w:rsidRDefault="0060696B" w:rsidP="0060696B">
      <w:pPr>
        <w:rPr>
          <w:rFonts w:ascii="Times New Roman" w:hAnsi="Times New Roman" w:cs="Times New Roman"/>
          <w:b/>
          <w:bCs/>
        </w:rPr>
      </w:pPr>
      <w:r w:rsidRPr="0060696B">
        <w:rPr>
          <w:rFonts w:ascii="Times New Roman" w:hAnsi="Times New Roman" w:cs="Times New Roman"/>
          <w:b/>
          <w:bCs/>
        </w:rPr>
        <w:t>5. KEY FINDINGS &amp; INSIGHTS</w:t>
      </w:r>
    </w:p>
    <w:p w14:paraId="4E1E53B6" w14:textId="77777777" w:rsidR="0060696B" w:rsidRPr="0060696B" w:rsidRDefault="0060696B" w:rsidP="0060696B">
      <w:pPr>
        <w:rPr>
          <w:rFonts w:ascii="Times New Roman" w:hAnsi="Times New Roman" w:cs="Times New Roman"/>
          <w:b/>
          <w:bCs/>
        </w:rPr>
      </w:pPr>
      <w:r w:rsidRPr="0060696B">
        <w:rPr>
          <w:rFonts w:ascii="Times New Roman" w:hAnsi="Times New Roman" w:cs="Times New Roman"/>
          <w:b/>
          <w:bCs/>
        </w:rPr>
        <w:t>Demographic Insights</w:t>
      </w:r>
    </w:p>
    <w:p w14:paraId="7C7E3B30" w14:textId="77777777" w:rsidR="0060696B" w:rsidRPr="0060696B" w:rsidRDefault="0060696B" w:rsidP="0060696B">
      <w:pPr>
        <w:rPr>
          <w:rFonts w:ascii="Times New Roman" w:hAnsi="Times New Roman" w:cs="Times New Roman"/>
        </w:rPr>
      </w:pPr>
      <w:r w:rsidRPr="0060696B">
        <w:rPr>
          <w:rFonts w:ascii="Times New Roman" w:hAnsi="Times New Roman" w:cs="Times New Roman"/>
        </w:rPr>
        <w:t>Older students consistently outperform younger students, suggesting that maturity and self-regulation play a key role in online learning success. Students with higher prior education levels also demonstrate significantly higher completion rates.</w:t>
      </w:r>
    </w:p>
    <w:p w14:paraId="11B1AAFC" w14:textId="77777777" w:rsidR="0060696B" w:rsidRPr="0060696B" w:rsidRDefault="0060696B" w:rsidP="0060696B">
      <w:pPr>
        <w:rPr>
          <w:rFonts w:ascii="Times New Roman" w:hAnsi="Times New Roman" w:cs="Times New Roman"/>
          <w:b/>
          <w:bCs/>
        </w:rPr>
      </w:pPr>
      <w:r w:rsidRPr="0060696B">
        <w:rPr>
          <w:rFonts w:ascii="Times New Roman" w:hAnsi="Times New Roman" w:cs="Times New Roman"/>
          <w:b/>
          <w:bCs/>
        </w:rPr>
        <w:lastRenderedPageBreak/>
        <w:t>Academic Insights</w:t>
      </w:r>
    </w:p>
    <w:p w14:paraId="67F9337A" w14:textId="77777777" w:rsidR="0060696B" w:rsidRPr="0060696B" w:rsidRDefault="0060696B" w:rsidP="0060696B">
      <w:pPr>
        <w:rPr>
          <w:rFonts w:ascii="Times New Roman" w:hAnsi="Times New Roman" w:cs="Times New Roman"/>
        </w:rPr>
      </w:pPr>
      <w:r w:rsidRPr="0060696B">
        <w:rPr>
          <w:rFonts w:ascii="Times New Roman" w:hAnsi="Times New Roman" w:cs="Times New Roman"/>
        </w:rPr>
        <w:t>Students taking excessive credit loads tend to achieve lower average scores, indicating possible cognitive overload. Balanced workloads are associated with better performance outcomes.</w:t>
      </w:r>
    </w:p>
    <w:p w14:paraId="5E38B66C" w14:textId="77777777" w:rsidR="0060696B" w:rsidRPr="0060696B" w:rsidRDefault="0060696B" w:rsidP="0060696B">
      <w:pPr>
        <w:rPr>
          <w:rFonts w:ascii="Times New Roman" w:hAnsi="Times New Roman" w:cs="Times New Roman"/>
          <w:b/>
          <w:bCs/>
        </w:rPr>
      </w:pPr>
      <w:r w:rsidRPr="0060696B">
        <w:rPr>
          <w:rFonts w:ascii="Times New Roman" w:hAnsi="Times New Roman" w:cs="Times New Roman"/>
          <w:b/>
          <w:bCs/>
        </w:rPr>
        <w:t>Engagement Insights</w:t>
      </w:r>
    </w:p>
    <w:p w14:paraId="40BB24AD" w14:textId="77777777" w:rsidR="0060696B" w:rsidRPr="0060696B" w:rsidRDefault="0060696B" w:rsidP="0060696B">
      <w:pPr>
        <w:rPr>
          <w:rFonts w:ascii="Times New Roman" w:hAnsi="Times New Roman" w:cs="Times New Roman"/>
        </w:rPr>
      </w:pPr>
      <w:r w:rsidRPr="0060696B">
        <w:rPr>
          <w:rFonts w:ascii="Times New Roman" w:hAnsi="Times New Roman" w:cs="Times New Roman"/>
        </w:rPr>
        <w:t>Early and consistent engagement is a strong predictor of success. Students who interact with course materials before the start and throughout the module perform better than those with irregular engagement patterns.</w:t>
      </w:r>
    </w:p>
    <w:p w14:paraId="667AD9B6" w14:textId="77777777" w:rsidR="0060696B" w:rsidRPr="0060696B" w:rsidRDefault="0060696B" w:rsidP="0060696B">
      <w:pPr>
        <w:rPr>
          <w:rFonts w:ascii="Times New Roman" w:hAnsi="Times New Roman" w:cs="Times New Roman"/>
          <w:b/>
          <w:bCs/>
        </w:rPr>
      </w:pPr>
      <w:r w:rsidRPr="0060696B">
        <w:rPr>
          <w:rFonts w:ascii="Times New Roman" w:hAnsi="Times New Roman" w:cs="Times New Roman"/>
          <w:b/>
          <w:bCs/>
        </w:rPr>
        <w:t>At-Risk Indicators</w:t>
      </w:r>
    </w:p>
    <w:p w14:paraId="11FF054B" w14:textId="77777777" w:rsidR="0060696B" w:rsidRPr="0060696B" w:rsidRDefault="0060696B" w:rsidP="0060696B">
      <w:pPr>
        <w:rPr>
          <w:rFonts w:ascii="Times New Roman" w:hAnsi="Times New Roman" w:cs="Times New Roman"/>
        </w:rPr>
      </w:pPr>
      <w:r w:rsidRPr="0060696B">
        <w:rPr>
          <w:rFonts w:ascii="Times New Roman" w:hAnsi="Times New Roman" w:cs="Times New Roman"/>
        </w:rPr>
        <w:t>Students who submit assessments late, show low early engagement, or have limited prior education are more likely to fail or withdraw. These patterns can be used to identify at-risk students early.</w:t>
      </w:r>
    </w:p>
    <w:p w14:paraId="7F7AD07B" w14:textId="3F9B7C4E" w:rsidR="0060696B" w:rsidRPr="0060696B" w:rsidRDefault="0060696B" w:rsidP="0060696B">
      <w:pPr>
        <w:rPr>
          <w:rFonts w:ascii="Times New Roman" w:hAnsi="Times New Roman" w:cs="Times New Roman"/>
        </w:rPr>
      </w:pPr>
    </w:p>
    <w:p w14:paraId="259CEE67" w14:textId="77777777" w:rsidR="0060696B" w:rsidRPr="0060696B" w:rsidRDefault="0060696B" w:rsidP="0060696B">
      <w:pPr>
        <w:rPr>
          <w:rFonts w:ascii="Times New Roman" w:hAnsi="Times New Roman" w:cs="Times New Roman"/>
          <w:b/>
          <w:bCs/>
        </w:rPr>
      </w:pPr>
      <w:r w:rsidRPr="0060696B">
        <w:rPr>
          <w:rFonts w:ascii="Times New Roman" w:hAnsi="Times New Roman" w:cs="Times New Roman"/>
          <w:b/>
          <w:bCs/>
        </w:rPr>
        <w:t>6. METHODOLOGY</w:t>
      </w:r>
    </w:p>
    <w:p w14:paraId="1072B8AB" w14:textId="6E2236D7" w:rsidR="0060696B" w:rsidRPr="0060696B" w:rsidRDefault="0060696B" w:rsidP="0060696B">
      <w:pPr>
        <w:rPr>
          <w:rFonts w:ascii="Times New Roman" w:hAnsi="Times New Roman" w:cs="Times New Roman"/>
        </w:rPr>
      </w:pPr>
      <w:r w:rsidRPr="0060696B">
        <w:rPr>
          <w:rFonts w:ascii="Times New Roman" w:hAnsi="Times New Roman" w:cs="Times New Roman"/>
        </w:rPr>
        <w:t>The analysis is based on the Open University Learning Analytics Dataset (OULAD), consisting of approximately 29,000 records</w:t>
      </w:r>
      <w:r w:rsidR="005A5361">
        <w:rPr>
          <w:rFonts w:ascii="Times New Roman" w:hAnsi="Times New Roman" w:cs="Times New Roman"/>
        </w:rPr>
        <w:t>.</w:t>
      </w:r>
    </w:p>
    <w:p w14:paraId="1C232408" w14:textId="77777777" w:rsidR="0060696B" w:rsidRPr="0060696B" w:rsidRDefault="0060696B" w:rsidP="0060696B">
      <w:pPr>
        <w:rPr>
          <w:rFonts w:ascii="Times New Roman" w:hAnsi="Times New Roman" w:cs="Times New Roman"/>
        </w:rPr>
      </w:pPr>
      <w:r w:rsidRPr="0060696B">
        <w:rPr>
          <w:rFonts w:ascii="Times New Roman" w:hAnsi="Times New Roman" w:cs="Times New Roman"/>
        </w:rPr>
        <w:t>Data was processed using Power Query, including merging datasets, handling missing values, and creating derived variables such as performance categories and submission periods.</w:t>
      </w:r>
    </w:p>
    <w:p w14:paraId="0B2A0B52" w14:textId="77777777" w:rsidR="0060696B" w:rsidRPr="0060696B" w:rsidRDefault="0060696B" w:rsidP="0060696B">
      <w:pPr>
        <w:rPr>
          <w:rFonts w:ascii="Times New Roman" w:hAnsi="Times New Roman" w:cs="Times New Roman"/>
        </w:rPr>
      </w:pPr>
      <w:r w:rsidRPr="0060696B">
        <w:rPr>
          <w:rFonts w:ascii="Times New Roman" w:hAnsi="Times New Roman" w:cs="Times New Roman"/>
        </w:rPr>
        <w:t>DAX measures were used to calculate key metrics such as completion rate, dropout rate, and average score. Advanced Power BI features including drill-through, slicers, Key Influencers, and what-if parameters were implemented to enhance interactivity and analytical depth.</w:t>
      </w:r>
    </w:p>
    <w:p w14:paraId="6700F60B" w14:textId="403EADBA" w:rsidR="0060696B" w:rsidRPr="0060696B" w:rsidRDefault="0060696B" w:rsidP="0060696B">
      <w:pPr>
        <w:rPr>
          <w:rFonts w:ascii="Times New Roman" w:hAnsi="Times New Roman" w:cs="Times New Roman"/>
        </w:rPr>
      </w:pPr>
    </w:p>
    <w:p w14:paraId="2AEBF91C" w14:textId="77777777" w:rsidR="0060696B" w:rsidRPr="0060696B" w:rsidRDefault="0060696B" w:rsidP="0060696B">
      <w:pPr>
        <w:rPr>
          <w:rFonts w:ascii="Times New Roman" w:hAnsi="Times New Roman" w:cs="Times New Roman"/>
          <w:b/>
          <w:bCs/>
        </w:rPr>
      </w:pPr>
      <w:r w:rsidRPr="0060696B">
        <w:rPr>
          <w:rFonts w:ascii="Times New Roman" w:hAnsi="Times New Roman" w:cs="Times New Roman"/>
          <w:b/>
          <w:bCs/>
        </w:rPr>
        <w:t>7. LIMITATIONS</w:t>
      </w:r>
    </w:p>
    <w:p w14:paraId="39C07D57" w14:textId="77777777" w:rsidR="0060696B" w:rsidRPr="0060696B" w:rsidRDefault="0060696B" w:rsidP="0060696B">
      <w:pPr>
        <w:rPr>
          <w:rFonts w:ascii="Times New Roman" w:hAnsi="Times New Roman" w:cs="Times New Roman"/>
        </w:rPr>
      </w:pPr>
      <w:r w:rsidRPr="0060696B">
        <w:rPr>
          <w:rFonts w:ascii="Times New Roman" w:hAnsi="Times New Roman" w:cs="Times New Roman"/>
        </w:rPr>
        <w:t>The analysis is limited by the nature of the dataset. Click data does not fully represent meaningful engagement, and external factors such as employment or personal circumstances are not captured.</w:t>
      </w:r>
    </w:p>
    <w:p w14:paraId="2895481A" w14:textId="77777777" w:rsidR="0060696B" w:rsidRPr="0060696B" w:rsidRDefault="0060696B" w:rsidP="0060696B">
      <w:pPr>
        <w:rPr>
          <w:rFonts w:ascii="Times New Roman" w:hAnsi="Times New Roman" w:cs="Times New Roman"/>
        </w:rPr>
      </w:pPr>
      <w:r w:rsidRPr="0060696B">
        <w:rPr>
          <w:rFonts w:ascii="Times New Roman" w:hAnsi="Times New Roman" w:cs="Times New Roman"/>
        </w:rPr>
        <w:t>Additionally, the findings are based on correlations rather than causation, and the filtered dataset may not fully represent the entire student population.</w:t>
      </w:r>
    </w:p>
    <w:p w14:paraId="01FBCA97" w14:textId="63A4B19D" w:rsidR="0060696B" w:rsidRPr="0060696B" w:rsidRDefault="0060696B" w:rsidP="0060696B">
      <w:pPr>
        <w:rPr>
          <w:rFonts w:ascii="Times New Roman" w:hAnsi="Times New Roman" w:cs="Times New Roman"/>
        </w:rPr>
      </w:pPr>
    </w:p>
    <w:p w14:paraId="3397BEB9" w14:textId="77777777" w:rsidR="0060696B" w:rsidRPr="0060696B" w:rsidRDefault="0060696B" w:rsidP="0060696B">
      <w:pPr>
        <w:rPr>
          <w:rFonts w:ascii="Times New Roman" w:hAnsi="Times New Roman" w:cs="Times New Roman"/>
          <w:b/>
          <w:bCs/>
        </w:rPr>
      </w:pPr>
      <w:r w:rsidRPr="0060696B">
        <w:rPr>
          <w:rFonts w:ascii="Times New Roman" w:hAnsi="Times New Roman" w:cs="Times New Roman"/>
          <w:b/>
          <w:bCs/>
        </w:rPr>
        <w:t>8. RECOMMENDATIONS</w:t>
      </w:r>
    </w:p>
    <w:p w14:paraId="5F7C9E11" w14:textId="77777777" w:rsidR="0060696B" w:rsidRPr="0060696B" w:rsidRDefault="0060696B" w:rsidP="0060696B">
      <w:pPr>
        <w:numPr>
          <w:ilvl w:val="0"/>
          <w:numId w:val="2"/>
        </w:numPr>
        <w:rPr>
          <w:rFonts w:ascii="Times New Roman" w:hAnsi="Times New Roman" w:cs="Times New Roman"/>
        </w:rPr>
      </w:pPr>
      <w:r w:rsidRPr="0060696B">
        <w:rPr>
          <w:rFonts w:ascii="Times New Roman" w:hAnsi="Times New Roman" w:cs="Times New Roman"/>
        </w:rPr>
        <w:t>Implement early warning systems to identify at-risk students</w:t>
      </w:r>
    </w:p>
    <w:p w14:paraId="4AC8E15E" w14:textId="77777777" w:rsidR="0060696B" w:rsidRPr="0060696B" w:rsidRDefault="0060696B" w:rsidP="0060696B">
      <w:pPr>
        <w:numPr>
          <w:ilvl w:val="0"/>
          <w:numId w:val="2"/>
        </w:numPr>
        <w:rPr>
          <w:rFonts w:ascii="Times New Roman" w:hAnsi="Times New Roman" w:cs="Times New Roman"/>
        </w:rPr>
      </w:pPr>
      <w:r w:rsidRPr="0060696B">
        <w:rPr>
          <w:rFonts w:ascii="Times New Roman" w:hAnsi="Times New Roman" w:cs="Times New Roman"/>
        </w:rPr>
        <w:t>Provide targeted support for students with low prior education</w:t>
      </w:r>
    </w:p>
    <w:p w14:paraId="177AC245" w14:textId="77777777" w:rsidR="0060696B" w:rsidRPr="0060696B" w:rsidRDefault="0060696B" w:rsidP="0060696B">
      <w:pPr>
        <w:numPr>
          <w:ilvl w:val="0"/>
          <w:numId w:val="2"/>
        </w:numPr>
        <w:rPr>
          <w:rFonts w:ascii="Times New Roman" w:hAnsi="Times New Roman" w:cs="Times New Roman"/>
        </w:rPr>
      </w:pPr>
      <w:r w:rsidRPr="0060696B">
        <w:rPr>
          <w:rFonts w:ascii="Times New Roman" w:hAnsi="Times New Roman" w:cs="Times New Roman"/>
        </w:rPr>
        <w:lastRenderedPageBreak/>
        <w:t>Encourage early and consistent engagement with course materials</w:t>
      </w:r>
    </w:p>
    <w:p w14:paraId="5B7B92DA" w14:textId="77777777" w:rsidR="0060696B" w:rsidRPr="0060696B" w:rsidRDefault="0060696B" w:rsidP="0060696B">
      <w:pPr>
        <w:numPr>
          <w:ilvl w:val="0"/>
          <w:numId w:val="2"/>
        </w:numPr>
        <w:rPr>
          <w:rFonts w:ascii="Times New Roman" w:hAnsi="Times New Roman" w:cs="Times New Roman"/>
        </w:rPr>
      </w:pPr>
      <w:r w:rsidRPr="0060696B">
        <w:rPr>
          <w:rFonts w:ascii="Times New Roman" w:hAnsi="Times New Roman" w:cs="Times New Roman"/>
        </w:rPr>
        <w:t>Manage student workload to prevent overload</w:t>
      </w:r>
    </w:p>
    <w:p w14:paraId="2EBDA178" w14:textId="77777777" w:rsidR="0060696B" w:rsidRPr="0060696B" w:rsidRDefault="0060696B" w:rsidP="0060696B">
      <w:pPr>
        <w:numPr>
          <w:ilvl w:val="0"/>
          <w:numId w:val="2"/>
        </w:numPr>
        <w:rPr>
          <w:rFonts w:ascii="Times New Roman" w:hAnsi="Times New Roman" w:cs="Times New Roman"/>
        </w:rPr>
      </w:pPr>
      <w:r w:rsidRPr="0060696B">
        <w:rPr>
          <w:rFonts w:ascii="Times New Roman" w:hAnsi="Times New Roman" w:cs="Times New Roman"/>
        </w:rPr>
        <w:t>Use data-driven tools for continuous monitoring and intervention</w:t>
      </w:r>
    </w:p>
    <w:p w14:paraId="3BE83E21" w14:textId="74FB3171" w:rsidR="0060696B" w:rsidRPr="0060696B" w:rsidRDefault="0060696B" w:rsidP="0060696B">
      <w:pPr>
        <w:rPr>
          <w:rFonts w:ascii="Times New Roman" w:hAnsi="Times New Roman" w:cs="Times New Roman"/>
        </w:rPr>
      </w:pPr>
    </w:p>
    <w:p w14:paraId="57A4410B" w14:textId="77777777" w:rsidR="0060696B" w:rsidRPr="0060696B" w:rsidRDefault="0060696B" w:rsidP="0060696B">
      <w:pPr>
        <w:rPr>
          <w:rFonts w:ascii="Times New Roman" w:hAnsi="Times New Roman" w:cs="Times New Roman"/>
          <w:b/>
          <w:bCs/>
        </w:rPr>
      </w:pPr>
      <w:r w:rsidRPr="0060696B">
        <w:rPr>
          <w:rFonts w:ascii="Times New Roman" w:hAnsi="Times New Roman" w:cs="Times New Roman"/>
          <w:b/>
          <w:bCs/>
        </w:rPr>
        <w:t>9. CONCLUSION</w:t>
      </w:r>
    </w:p>
    <w:p w14:paraId="536020A8" w14:textId="77777777" w:rsidR="0060696B" w:rsidRPr="0060696B" w:rsidRDefault="0060696B" w:rsidP="0060696B">
      <w:pPr>
        <w:rPr>
          <w:rFonts w:ascii="Times New Roman" w:hAnsi="Times New Roman" w:cs="Times New Roman"/>
        </w:rPr>
      </w:pPr>
      <w:r w:rsidRPr="0060696B">
        <w:rPr>
          <w:rFonts w:ascii="Times New Roman" w:hAnsi="Times New Roman" w:cs="Times New Roman"/>
        </w:rPr>
        <w:t>This dashboard demonstrates how data analytics can be used to improve student outcomes in online learning environments. By identifying key performance drivers and enabling interactive analysis, it supports a shift toward proactive and evidence-based decision-making.</w:t>
      </w:r>
    </w:p>
    <w:p w14:paraId="29D1A8D2" w14:textId="77777777" w:rsidR="0060696B" w:rsidRPr="0060696B" w:rsidRDefault="0060696B" w:rsidP="0060696B">
      <w:pPr>
        <w:rPr>
          <w:rFonts w:ascii="Times New Roman" w:hAnsi="Times New Roman" w:cs="Times New Roman"/>
        </w:rPr>
      </w:pPr>
      <w:r w:rsidRPr="0060696B">
        <w:rPr>
          <w:rFonts w:ascii="Times New Roman" w:hAnsi="Times New Roman" w:cs="Times New Roman"/>
        </w:rPr>
        <w:t>Student success is influenced by multiple interconnected factors, and effective interventions must address both academic and behavioral aspects. With the right strategies, institutions can significantly improve completion rates and overall student success.</w:t>
      </w:r>
    </w:p>
    <w:p w14:paraId="6B464752" w14:textId="0A8D978A" w:rsidR="0060696B" w:rsidRPr="0060696B" w:rsidRDefault="0060696B" w:rsidP="0060696B">
      <w:pPr>
        <w:rPr>
          <w:rFonts w:ascii="Times New Roman" w:hAnsi="Times New Roman" w:cs="Times New Roman"/>
        </w:rPr>
      </w:pPr>
    </w:p>
    <w:p w14:paraId="1C6FCC76" w14:textId="77777777" w:rsidR="00A034C2" w:rsidRPr="0060696B" w:rsidRDefault="00A034C2">
      <w:pPr>
        <w:rPr>
          <w:rFonts w:ascii="Times New Roman" w:hAnsi="Times New Roman" w:cs="Times New Roman"/>
        </w:rPr>
      </w:pPr>
    </w:p>
    <w:sectPr w:rsidR="00A034C2" w:rsidRPr="006069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5838"/>
    <w:multiLevelType w:val="multilevel"/>
    <w:tmpl w:val="2E7E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C13443"/>
    <w:multiLevelType w:val="multilevel"/>
    <w:tmpl w:val="5C70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7534858">
    <w:abstractNumId w:val="0"/>
  </w:num>
  <w:num w:numId="2" w16cid:durableId="537475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96B"/>
    <w:rsid w:val="001B3C76"/>
    <w:rsid w:val="005A5361"/>
    <w:rsid w:val="0060696B"/>
    <w:rsid w:val="0098115F"/>
    <w:rsid w:val="00A03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76257"/>
  <w15:chartTrackingRefBased/>
  <w15:docId w15:val="{142E85D8-881D-4945-9286-4698677F4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9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69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69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69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69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69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9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9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9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9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6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69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69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69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69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9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9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96B"/>
    <w:rPr>
      <w:rFonts w:eastAsiaTheme="majorEastAsia" w:cstheme="majorBidi"/>
      <w:color w:val="272727" w:themeColor="text1" w:themeTint="D8"/>
    </w:rPr>
  </w:style>
  <w:style w:type="paragraph" w:styleId="Title">
    <w:name w:val="Title"/>
    <w:basedOn w:val="Normal"/>
    <w:next w:val="Normal"/>
    <w:link w:val="TitleChar"/>
    <w:uiPriority w:val="10"/>
    <w:qFormat/>
    <w:rsid w:val="006069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9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9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9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96B"/>
    <w:pPr>
      <w:spacing w:before="160"/>
      <w:jc w:val="center"/>
    </w:pPr>
    <w:rPr>
      <w:i/>
      <w:iCs/>
      <w:color w:val="404040" w:themeColor="text1" w:themeTint="BF"/>
    </w:rPr>
  </w:style>
  <w:style w:type="character" w:customStyle="1" w:styleId="QuoteChar">
    <w:name w:val="Quote Char"/>
    <w:basedOn w:val="DefaultParagraphFont"/>
    <w:link w:val="Quote"/>
    <w:uiPriority w:val="29"/>
    <w:rsid w:val="0060696B"/>
    <w:rPr>
      <w:i/>
      <w:iCs/>
      <w:color w:val="404040" w:themeColor="text1" w:themeTint="BF"/>
    </w:rPr>
  </w:style>
  <w:style w:type="paragraph" w:styleId="ListParagraph">
    <w:name w:val="List Paragraph"/>
    <w:basedOn w:val="Normal"/>
    <w:uiPriority w:val="34"/>
    <w:qFormat/>
    <w:rsid w:val="0060696B"/>
    <w:pPr>
      <w:ind w:left="720"/>
      <w:contextualSpacing/>
    </w:pPr>
  </w:style>
  <w:style w:type="character" w:styleId="IntenseEmphasis">
    <w:name w:val="Intense Emphasis"/>
    <w:basedOn w:val="DefaultParagraphFont"/>
    <w:uiPriority w:val="21"/>
    <w:qFormat/>
    <w:rsid w:val="0060696B"/>
    <w:rPr>
      <w:i/>
      <w:iCs/>
      <w:color w:val="2F5496" w:themeColor="accent1" w:themeShade="BF"/>
    </w:rPr>
  </w:style>
  <w:style w:type="paragraph" w:styleId="IntenseQuote">
    <w:name w:val="Intense Quote"/>
    <w:basedOn w:val="Normal"/>
    <w:next w:val="Normal"/>
    <w:link w:val="IntenseQuoteChar"/>
    <w:uiPriority w:val="30"/>
    <w:qFormat/>
    <w:rsid w:val="006069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696B"/>
    <w:rPr>
      <w:i/>
      <w:iCs/>
      <w:color w:val="2F5496" w:themeColor="accent1" w:themeShade="BF"/>
    </w:rPr>
  </w:style>
  <w:style w:type="character" w:styleId="IntenseReference">
    <w:name w:val="Intense Reference"/>
    <w:basedOn w:val="DefaultParagraphFont"/>
    <w:uiPriority w:val="32"/>
    <w:qFormat/>
    <w:rsid w:val="006069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901</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Fortune Shammar</dc:creator>
  <cp:keywords/>
  <dc:description/>
  <cp:lastModifiedBy>Fortune Shammar</cp:lastModifiedBy>
  <cp:revision>1</cp:revision>
  <dcterms:created xsi:type="dcterms:W3CDTF">2026-04-07T09:59:00Z</dcterms:created>
  <dcterms:modified xsi:type="dcterms:W3CDTF">2026-04-07T10:16:00Z</dcterms:modified>
</cp:coreProperties>
</file>