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DAA9" w14:textId="1A1C98DD" w:rsidR="00CE02A5" w:rsidRDefault="00CE02A5" w:rsidP="00CE02A5">
      <w:pPr>
        <w:pStyle w:val="Heading2"/>
      </w:pPr>
      <w:r>
        <w:t>Basic measures</w:t>
      </w:r>
    </w:p>
    <w:p w14:paraId="56211167" w14:textId="77777777" w:rsidR="00CE02A5" w:rsidRDefault="00CE02A5" w:rsidP="00CE02A5">
      <w:pPr>
        <w:pStyle w:val="Heading2"/>
      </w:pPr>
    </w:p>
    <w:p w14:paraId="356A8CAF" w14:textId="2999133D" w:rsidR="009837CB" w:rsidRDefault="00870630" w:rsidP="00CE02A5">
      <w:pPr>
        <w:pStyle w:val="Heading2"/>
      </w:pPr>
      <w:r w:rsidRPr="00870630">
        <w:drawing>
          <wp:inline distT="0" distB="0" distL="0" distR="0" wp14:anchorId="70F8DC9C" wp14:editId="17A87090">
            <wp:extent cx="5943600" cy="112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F5D" w14:textId="655A87C4" w:rsidR="00870630" w:rsidRDefault="00870630" w:rsidP="00CE02A5">
      <w:pPr>
        <w:pStyle w:val="Heading2"/>
      </w:pPr>
      <w:r w:rsidRPr="00870630">
        <w:drawing>
          <wp:inline distT="0" distB="0" distL="0" distR="0" wp14:anchorId="2A26D9BB" wp14:editId="7C361974">
            <wp:extent cx="5943600" cy="110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083" w14:textId="48A2FDCE" w:rsidR="00CE02A5" w:rsidRDefault="00CE02A5" w:rsidP="00CE02A5">
      <w:pPr>
        <w:pStyle w:val="Heading2"/>
      </w:pPr>
      <w:r>
        <w:t>VLE measures</w:t>
      </w:r>
    </w:p>
    <w:p w14:paraId="2FEFB5C2" w14:textId="77777777" w:rsidR="00CE02A5" w:rsidRDefault="00CE02A5" w:rsidP="00CE02A5">
      <w:pPr>
        <w:pStyle w:val="Heading2"/>
      </w:pPr>
    </w:p>
    <w:p w14:paraId="0C6EF9AC" w14:textId="5561AA31" w:rsidR="00870630" w:rsidRDefault="00870630" w:rsidP="00CE02A5">
      <w:pPr>
        <w:pStyle w:val="Heading2"/>
      </w:pPr>
      <w:r w:rsidRPr="00870630">
        <w:drawing>
          <wp:inline distT="0" distB="0" distL="0" distR="0" wp14:anchorId="0BE44060" wp14:editId="4B068D25">
            <wp:extent cx="5943600" cy="1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0D45" w14:textId="4DA58252" w:rsidR="00870630" w:rsidRDefault="00870630" w:rsidP="00CE02A5">
      <w:pPr>
        <w:pStyle w:val="Heading2"/>
      </w:pPr>
      <w:r w:rsidRPr="00870630">
        <w:drawing>
          <wp:inline distT="0" distB="0" distL="0" distR="0" wp14:anchorId="47B29629" wp14:editId="47B4D692">
            <wp:extent cx="5943600" cy="1188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5ED3" w14:textId="1A255BB3" w:rsidR="00CE02A5" w:rsidRDefault="00CE02A5" w:rsidP="00CE02A5">
      <w:pPr>
        <w:pStyle w:val="Heading2"/>
      </w:pPr>
      <w:r>
        <w:t>Assessment measures</w:t>
      </w:r>
    </w:p>
    <w:p w14:paraId="3492427B" w14:textId="77777777" w:rsidR="00CE02A5" w:rsidRDefault="00CE02A5" w:rsidP="00CE02A5">
      <w:pPr>
        <w:pStyle w:val="Heading2"/>
      </w:pPr>
    </w:p>
    <w:p w14:paraId="18D210DC" w14:textId="0561EE48" w:rsidR="00870630" w:rsidRDefault="00870630" w:rsidP="00CE02A5">
      <w:pPr>
        <w:pStyle w:val="Heading2"/>
      </w:pPr>
      <w:r w:rsidRPr="00870630">
        <w:drawing>
          <wp:inline distT="0" distB="0" distL="0" distR="0" wp14:anchorId="75FA3A4B" wp14:editId="4648E412">
            <wp:extent cx="5943600" cy="1103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F908" w14:textId="4ACAB043" w:rsidR="00CE02A5" w:rsidRDefault="00CE02A5" w:rsidP="00CE02A5">
      <w:r>
        <w:t>(</w:t>
      </w:r>
      <w:r>
        <w:t>Assuming</w:t>
      </w:r>
      <w:r>
        <w:t xml:space="preserve"> pass = score ≥ 40)</w:t>
      </w:r>
    </w:p>
    <w:p w14:paraId="166D3368" w14:textId="263B9A27" w:rsidR="00870630" w:rsidRDefault="00870630" w:rsidP="00CE02A5">
      <w:pPr>
        <w:pStyle w:val="Heading2"/>
      </w:pPr>
      <w:r w:rsidRPr="00870630">
        <w:lastRenderedPageBreak/>
        <w:drawing>
          <wp:inline distT="0" distB="0" distL="0" distR="0" wp14:anchorId="2B6B3DD2" wp14:editId="5FB58A07">
            <wp:extent cx="5943600" cy="1701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BB1" w14:textId="7F2688E9" w:rsidR="00CE02A5" w:rsidRDefault="00CE02A5" w:rsidP="00CE02A5">
      <w:pPr>
        <w:pStyle w:val="Heading2"/>
      </w:pPr>
      <w:r>
        <w:t xml:space="preserve">Student Outcomes measures </w:t>
      </w:r>
    </w:p>
    <w:p w14:paraId="045F4B5C" w14:textId="77777777" w:rsidR="00CE02A5" w:rsidRDefault="00CE02A5" w:rsidP="00CE02A5">
      <w:pPr>
        <w:pStyle w:val="Heading2"/>
      </w:pPr>
    </w:p>
    <w:p w14:paraId="547371E8" w14:textId="56DAAD83" w:rsidR="00CE02A5" w:rsidRDefault="00CE02A5" w:rsidP="00CE02A5">
      <w:pPr>
        <w:pStyle w:val="Heading2"/>
      </w:pPr>
      <w:r w:rsidRPr="00CE02A5">
        <w:drawing>
          <wp:inline distT="0" distB="0" distL="0" distR="0" wp14:anchorId="40CAC515" wp14:editId="77908AB7">
            <wp:extent cx="5943600" cy="17481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510F" w14:textId="2810CB6B" w:rsidR="00CE02A5" w:rsidRDefault="00CE02A5" w:rsidP="00CE02A5">
      <w:pPr>
        <w:pStyle w:val="Heading2"/>
      </w:pPr>
      <w:r w:rsidRPr="00CE02A5">
        <w:drawing>
          <wp:inline distT="0" distB="0" distL="0" distR="0" wp14:anchorId="07E08C99" wp14:editId="78B08CA7">
            <wp:extent cx="5943600" cy="1679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9F50" w14:textId="23E1CE94" w:rsidR="00CE02A5" w:rsidRDefault="00CE02A5" w:rsidP="00CE02A5">
      <w:pPr>
        <w:pStyle w:val="Heading2"/>
      </w:pPr>
      <w:r>
        <w:t>Risk indicator</w:t>
      </w:r>
    </w:p>
    <w:p w14:paraId="28BED763" w14:textId="38F0CA95" w:rsidR="00CE02A5" w:rsidRDefault="00CE02A5" w:rsidP="009A59C0">
      <w:r>
        <w:rPr>
          <w:rStyle w:val="Strong"/>
        </w:rPr>
        <w:t>At-Risk Students</w:t>
      </w:r>
      <w:r>
        <w:br/>
      </w:r>
      <w:r w:rsidRPr="009A59C0">
        <w:t>(low engagement + low score)</w:t>
      </w:r>
    </w:p>
    <w:p w14:paraId="5A1CA5A6" w14:textId="277BA78A" w:rsidR="00CE02A5" w:rsidRDefault="00CE02A5" w:rsidP="00CE02A5">
      <w:pPr>
        <w:pStyle w:val="Heading2"/>
      </w:pPr>
      <w:r w:rsidRPr="00CE02A5">
        <w:lastRenderedPageBreak/>
        <w:drawing>
          <wp:inline distT="0" distB="0" distL="0" distR="0" wp14:anchorId="4DD72B2E" wp14:editId="44CF9C9C">
            <wp:extent cx="5943600" cy="1830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3C364" w14:textId="77777777" w:rsidR="00141628" w:rsidRDefault="00141628" w:rsidP="00870630">
      <w:pPr>
        <w:spacing w:after="0" w:line="240" w:lineRule="auto"/>
      </w:pPr>
      <w:r>
        <w:separator/>
      </w:r>
    </w:p>
  </w:endnote>
  <w:endnote w:type="continuationSeparator" w:id="0">
    <w:p w14:paraId="460EB078" w14:textId="77777777" w:rsidR="00141628" w:rsidRDefault="00141628" w:rsidP="0087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203A9" w14:textId="77777777" w:rsidR="00141628" w:rsidRDefault="00141628" w:rsidP="00870630">
      <w:pPr>
        <w:spacing w:after="0" w:line="240" w:lineRule="auto"/>
      </w:pPr>
      <w:r>
        <w:separator/>
      </w:r>
    </w:p>
  </w:footnote>
  <w:footnote w:type="continuationSeparator" w:id="0">
    <w:p w14:paraId="3ABFCC01" w14:textId="77777777" w:rsidR="00141628" w:rsidRDefault="00141628" w:rsidP="008706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30"/>
    <w:rsid w:val="00141628"/>
    <w:rsid w:val="002B57D5"/>
    <w:rsid w:val="00870630"/>
    <w:rsid w:val="009837CB"/>
    <w:rsid w:val="009A59C0"/>
    <w:rsid w:val="00CE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8931"/>
  <w15:chartTrackingRefBased/>
  <w15:docId w15:val="{606D746A-1102-4EFD-8EA5-AD04CD60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630"/>
  </w:style>
  <w:style w:type="paragraph" w:styleId="Footer">
    <w:name w:val="footer"/>
    <w:basedOn w:val="Normal"/>
    <w:link w:val="FooterChar"/>
    <w:uiPriority w:val="99"/>
    <w:unhideWhenUsed/>
    <w:rsid w:val="0087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630"/>
  </w:style>
  <w:style w:type="character" w:styleId="Strong">
    <w:name w:val="Strong"/>
    <w:basedOn w:val="DefaultParagraphFont"/>
    <w:uiPriority w:val="22"/>
    <w:qFormat/>
    <w:rsid w:val="00CE02A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E02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Jnr</dc:creator>
  <cp:keywords/>
  <dc:description/>
  <cp:lastModifiedBy>Wilson Jnr</cp:lastModifiedBy>
  <cp:revision>1</cp:revision>
  <dcterms:created xsi:type="dcterms:W3CDTF">2026-03-31T11:52:00Z</dcterms:created>
  <dcterms:modified xsi:type="dcterms:W3CDTF">2026-03-31T12:28:00Z</dcterms:modified>
</cp:coreProperties>
</file>